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014605" w:rsidRDefault="00A77646" w:rsidP="00435420"/>
    <w:p w14:paraId="1390E002" w14:textId="55468B66" w:rsidR="00A77646" w:rsidRPr="00014605" w:rsidRDefault="00F80184" w:rsidP="00435420">
      <w:r>
        <w:rPr>
          <w:noProof/>
          <w:lang w:val="en-US" w:eastAsia="en-US"/>
        </w:rPr>
        <mc:AlternateContent>
          <mc:Choice Requires="wps">
            <w:drawing>
              <wp:anchor distT="0" distB="0" distL="114300" distR="114300" simplePos="0" relativeHeight="251659264" behindDoc="0" locked="0" layoutInCell="1" allowOverlap="1" wp14:anchorId="0E5E9F20" wp14:editId="32E7DE47">
                <wp:simplePos x="0" y="0"/>
                <wp:positionH relativeFrom="column">
                  <wp:posOffset>4163060</wp:posOffset>
                </wp:positionH>
                <wp:positionV relativeFrom="paragraph">
                  <wp:posOffset>155575</wp:posOffset>
                </wp:positionV>
                <wp:extent cx="1802130" cy="568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02130" cy="5689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9A7D01" w14:textId="01E5220A" w:rsidR="00C81837" w:rsidRPr="00F80184" w:rsidRDefault="00C81837">
                            <w:pPr>
                              <w:rPr>
                                <w:color w:val="FF0000"/>
                                <w:sz w:val="28"/>
                                <w:szCs w:val="28"/>
                              </w:rPr>
                            </w:pPr>
                            <w:r w:rsidRPr="00F80184">
                              <w:rPr>
                                <w:color w:val="FF0000"/>
                                <w:sz w:val="28"/>
                                <w:szCs w:val="28"/>
                              </w:rPr>
                              <w:t>Please provide any comment by 5 April.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27.8pt;margin-top:12.25pt;width:141.9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" filled="f" stroked="f">
                <v:textbox>
                  <w:txbxContent>
                    <w:p w14:paraId="209A7D01" w14:textId="01E5220A" w:rsidR="00C81837" w:rsidRPr="00F80184" w:rsidRDefault="00C81837">
                      <w:pPr>
                        <w:rPr>
                          <w:color w:val="FF0000"/>
                          <w:sz w:val="28"/>
                          <w:szCs w:val="28"/>
                        </w:rPr>
                      </w:pPr>
                      <w:r w:rsidRPr="00F80184">
                        <w:rPr>
                          <w:color w:val="FF0000"/>
                          <w:sz w:val="28"/>
                          <w:szCs w:val="28"/>
                        </w:rPr>
                        <w:t>Please provide any comment by 5 April.</w:t>
                      </w:r>
                    </w:p>
                  </w:txbxContent>
                </v:textbox>
                <w10:wrap type="square"/>
              </v:shape>
            </w:pict>
          </mc:Fallback>
        </mc:AlternateContent>
      </w:r>
    </w:p>
    <w:p w14:paraId="37EE64B3" w14:textId="77777777" w:rsidR="00A77646" w:rsidRPr="00014605" w:rsidRDefault="007D68BD" w:rsidP="000D733F">
      <w:pPr>
        <w:jc w:val="center"/>
      </w:pPr>
      <w:r w:rsidRPr="00014605">
        <w:rPr>
          <w:noProof/>
          <w:lang w:val="en-US" w:eastAsia="en-US"/>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014605" w:rsidRDefault="00320AE6" w:rsidP="00435420"/>
    <w:p w14:paraId="60514B24" w14:textId="6633A430" w:rsidR="00A77646" w:rsidRPr="00014605" w:rsidRDefault="00A77646" w:rsidP="005B6502">
      <w:pPr>
        <w:spacing w:before="240" w:after="360"/>
        <w:jc w:val="center"/>
        <w:rPr>
          <w:b/>
          <w:snapToGrid w:val="0"/>
          <w:sz w:val="28"/>
          <w:szCs w:val="28"/>
        </w:rPr>
      </w:pPr>
      <w:r w:rsidRPr="00014605">
        <w:rPr>
          <w:b/>
          <w:snapToGrid w:val="0"/>
          <w:sz w:val="28"/>
          <w:szCs w:val="28"/>
        </w:rPr>
        <w:t xml:space="preserve">Report of </w:t>
      </w:r>
      <w:r w:rsidR="00A77F85" w:rsidRPr="00014605">
        <w:rPr>
          <w:b/>
          <w:snapToGrid w:val="0"/>
          <w:sz w:val="28"/>
          <w:szCs w:val="28"/>
        </w:rPr>
        <w:t xml:space="preserve">the </w:t>
      </w:r>
      <w:r w:rsidR="00CD6647" w:rsidRPr="00014605">
        <w:rPr>
          <w:b/>
          <w:snapToGrid w:val="0"/>
          <w:sz w:val="28"/>
          <w:szCs w:val="28"/>
        </w:rPr>
        <w:t>3</w:t>
      </w:r>
      <w:r w:rsidR="008F4D30" w:rsidRPr="00014605">
        <w:rPr>
          <w:b/>
          <w:snapToGrid w:val="0"/>
          <w:sz w:val="28"/>
          <w:szCs w:val="28"/>
        </w:rPr>
        <w:t>4</w:t>
      </w:r>
      <w:r w:rsidR="008F4D30" w:rsidRPr="00014605">
        <w:rPr>
          <w:b/>
          <w:snapToGrid w:val="0"/>
          <w:sz w:val="28"/>
          <w:szCs w:val="28"/>
          <w:vertAlign w:val="superscript"/>
        </w:rPr>
        <w:t>th</w:t>
      </w:r>
      <w:r w:rsidR="008F4D30" w:rsidRPr="00014605">
        <w:rPr>
          <w:b/>
          <w:snapToGrid w:val="0"/>
          <w:sz w:val="28"/>
          <w:szCs w:val="28"/>
        </w:rPr>
        <w:t xml:space="preserve"> </w:t>
      </w:r>
      <w:r w:rsidRPr="00014605">
        <w:rPr>
          <w:b/>
          <w:snapToGrid w:val="0"/>
          <w:sz w:val="28"/>
          <w:szCs w:val="28"/>
        </w:rPr>
        <w:t xml:space="preserve">Session of the IALA </w:t>
      </w:r>
      <w:r w:rsidR="00203614" w:rsidRPr="00014605">
        <w:rPr>
          <w:b/>
          <w:snapToGrid w:val="0"/>
          <w:sz w:val="28"/>
          <w:szCs w:val="28"/>
        </w:rPr>
        <w:t>VTS</w:t>
      </w:r>
      <w:r w:rsidRPr="00014605">
        <w:rPr>
          <w:b/>
          <w:snapToGrid w:val="0"/>
          <w:sz w:val="28"/>
          <w:szCs w:val="28"/>
        </w:rPr>
        <w:t xml:space="preserve"> Committee</w:t>
      </w:r>
    </w:p>
    <w:p w14:paraId="29BC88C9" w14:textId="750AFFE4" w:rsidR="00A77F85" w:rsidRPr="00014605" w:rsidRDefault="00E17A3B" w:rsidP="006C511C">
      <w:pPr>
        <w:spacing w:before="240" w:after="360"/>
        <w:jc w:val="center"/>
        <w:rPr>
          <w:b/>
          <w:snapToGrid w:val="0"/>
          <w:sz w:val="28"/>
          <w:szCs w:val="28"/>
        </w:rPr>
      </w:pPr>
      <w:r w:rsidRPr="00014605">
        <w:rPr>
          <w:b/>
          <w:snapToGrid w:val="0"/>
          <w:sz w:val="28"/>
          <w:szCs w:val="28"/>
        </w:rPr>
        <w:t>19</w:t>
      </w:r>
      <w:r w:rsidR="00CD6647" w:rsidRPr="00014605">
        <w:rPr>
          <w:b/>
          <w:snapToGrid w:val="0"/>
          <w:sz w:val="28"/>
          <w:szCs w:val="28"/>
        </w:rPr>
        <w:t xml:space="preserve"> </w:t>
      </w:r>
      <w:r w:rsidR="00203614" w:rsidRPr="00014605">
        <w:rPr>
          <w:b/>
          <w:snapToGrid w:val="0"/>
          <w:sz w:val="28"/>
          <w:szCs w:val="28"/>
        </w:rPr>
        <w:t xml:space="preserve">– </w:t>
      </w:r>
      <w:r w:rsidRPr="00014605">
        <w:rPr>
          <w:b/>
          <w:snapToGrid w:val="0"/>
          <w:sz w:val="28"/>
          <w:szCs w:val="28"/>
        </w:rPr>
        <w:t>23</w:t>
      </w:r>
      <w:r w:rsidR="00CD6647" w:rsidRPr="00014605">
        <w:rPr>
          <w:b/>
          <w:snapToGrid w:val="0"/>
          <w:sz w:val="28"/>
          <w:szCs w:val="28"/>
        </w:rPr>
        <w:t xml:space="preserve"> </w:t>
      </w:r>
      <w:r w:rsidR="008F4D30" w:rsidRPr="00014605">
        <w:rPr>
          <w:b/>
          <w:snapToGrid w:val="0"/>
          <w:sz w:val="28"/>
          <w:szCs w:val="28"/>
        </w:rPr>
        <w:t>March</w:t>
      </w:r>
      <w:r w:rsidR="009C0D55" w:rsidRPr="00014605">
        <w:rPr>
          <w:b/>
          <w:snapToGrid w:val="0"/>
          <w:sz w:val="28"/>
          <w:szCs w:val="28"/>
        </w:rPr>
        <w:t xml:space="preserve"> </w:t>
      </w:r>
      <w:r w:rsidR="00CD6647" w:rsidRPr="00014605">
        <w:rPr>
          <w:b/>
          <w:snapToGrid w:val="0"/>
          <w:sz w:val="28"/>
          <w:szCs w:val="28"/>
        </w:rPr>
        <w:t>20</w:t>
      </w:r>
      <w:r w:rsidR="008F4D30" w:rsidRPr="00014605">
        <w:rPr>
          <w:b/>
          <w:snapToGrid w:val="0"/>
          <w:sz w:val="28"/>
          <w:szCs w:val="28"/>
        </w:rPr>
        <w:t>12</w:t>
      </w:r>
    </w:p>
    <w:p w14:paraId="40D83F4A" w14:textId="77777777" w:rsidR="00A77646" w:rsidRPr="00014605" w:rsidRDefault="00A77646" w:rsidP="005B6502">
      <w:pPr>
        <w:spacing w:after="240"/>
        <w:rPr>
          <w:b/>
          <w:i/>
          <w:sz w:val="24"/>
        </w:rPr>
      </w:pPr>
      <w:r w:rsidRPr="00014605">
        <w:rPr>
          <w:b/>
          <w:i/>
          <w:sz w:val="24"/>
        </w:rPr>
        <w:t>Executive Summary</w:t>
      </w:r>
    </w:p>
    <w:p w14:paraId="4146ACEE" w14:textId="6FA05C73" w:rsidR="0056192E" w:rsidRPr="00014605" w:rsidRDefault="0056192E" w:rsidP="0056192E">
      <w:pPr>
        <w:pStyle w:val="Bullet1"/>
      </w:pPr>
      <w:bookmarkStart w:id="0" w:name="_Toc223865833"/>
      <w:bookmarkEnd w:id="0"/>
      <w:r>
        <w:t xml:space="preserve">A record number of </w:t>
      </w:r>
      <w:r w:rsidRPr="00014605">
        <w:t>72 members from 26 countries</w:t>
      </w:r>
      <w:r>
        <w:t xml:space="preserve"> participated in</w:t>
      </w:r>
      <w:r w:rsidRPr="00014605">
        <w:t xml:space="preserve"> VTS34</w:t>
      </w:r>
      <w:proofErr w:type="gramStart"/>
      <w:r w:rsidRPr="00014605">
        <w:t>;</w:t>
      </w:r>
      <w:proofErr w:type="gramEnd"/>
      <w:r w:rsidRPr="00014605">
        <w:t xml:space="preserve"> 8 for the first time.</w:t>
      </w:r>
    </w:p>
    <w:p w14:paraId="4F64EDCB" w14:textId="45299EDD" w:rsidR="0056192E" w:rsidRDefault="0056192E" w:rsidP="0056192E">
      <w:pPr>
        <w:pStyle w:val="Bullet1"/>
      </w:pPr>
      <w:r w:rsidRPr="00014605">
        <w:t xml:space="preserve">The Committee considered 55 input papers and produced </w:t>
      </w:r>
      <w:r w:rsidR="00912950">
        <w:t>8</w:t>
      </w:r>
      <w:r w:rsidRPr="00014605">
        <w:t xml:space="preserve"> output papers</w:t>
      </w:r>
      <w:r>
        <w:t>.</w:t>
      </w:r>
    </w:p>
    <w:p w14:paraId="6E035B96" w14:textId="77777777" w:rsidR="0056192E" w:rsidRPr="00014605" w:rsidRDefault="0056192E" w:rsidP="0056192E">
      <w:pPr>
        <w:pStyle w:val="Bullet1"/>
      </w:pPr>
      <w:r>
        <w:t>A final draft of the 2012 VTS Manual was completed and submitted to Council for approval</w:t>
      </w:r>
      <w:r w:rsidRPr="00014605">
        <w:t>.</w:t>
      </w:r>
    </w:p>
    <w:p w14:paraId="11DD7757" w14:textId="77777777" w:rsidR="0056192E" w:rsidRDefault="0056192E" w:rsidP="0056192E">
      <w:pPr>
        <w:pStyle w:val="Bullet1"/>
      </w:pPr>
      <w:r>
        <w:t>Progression of Task 10 (</w:t>
      </w:r>
      <w:r w:rsidRPr="00751C61">
        <w:rPr>
          <w:i/>
        </w:rPr>
        <w:t>Produce Guidelines on the provision of VTS Types of Service</w:t>
      </w:r>
      <w:r>
        <w:t>) and Task 3 (</w:t>
      </w:r>
      <w:r w:rsidRPr="00751C61">
        <w:rPr>
          <w:i/>
        </w:rPr>
        <w:t>Review/update/provide input to IMO on Resolution A.857 (20) - Guidelines For Vessel Traffic Services</w:t>
      </w:r>
      <w:r>
        <w:t xml:space="preserve">) highlighted the need for a “concept paper” to take a </w:t>
      </w:r>
      <w:proofErr w:type="gramStart"/>
      <w:r>
        <w:t>forward looking</w:t>
      </w:r>
      <w:proofErr w:type="gramEnd"/>
      <w:r>
        <w:t xml:space="preserve"> view on the delivery of VTS in a rapidly changing world.  An information paper to Council was prepared accordingly, requesting adoption of this as a new task for the 2010-14 Work Programme.</w:t>
      </w:r>
    </w:p>
    <w:p w14:paraId="7838032B" w14:textId="77777777" w:rsidR="0056192E" w:rsidRPr="00014605" w:rsidRDefault="0056192E" w:rsidP="0056192E">
      <w:pPr>
        <w:pStyle w:val="Bullet1"/>
      </w:pPr>
      <w:r w:rsidRPr="00014605">
        <w:t>Draft documents submitted for Council approval:</w:t>
      </w:r>
    </w:p>
    <w:p w14:paraId="1770EA33" w14:textId="6D5452D9" w:rsidR="0056192E" w:rsidRPr="00014605" w:rsidRDefault="0056192E" w:rsidP="0056192E">
      <w:pPr>
        <w:pStyle w:val="Bullet2"/>
      </w:pPr>
      <w:r>
        <w:t>VTS Manual 2012 (Task 4)</w:t>
      </w:r>
      <w:r w:rsidR="008449EB">
        <w:t>;</w:t>
      </w:r>
    </w:p>
    <w:p w14:paraId="17DE7C2A" w14:textId="56FB3316" w:rsidR="0056192E" w:rsidRDefault="0056192E" w:rsidP="0056192E">
      <w:pPr>
        <w:pStyle w:val="Bullet2"/>
      </w:pPr>
      <w:r w:rsidRPr="00CA6E79">
        <w:t xml:space="preserve">Review VTS Recommendation V-125 </w:t>
      </w:r>
      <w:r>
        <w:t xml:space="preserve">on the use and presentation of </w:t>
      </w:r>
      <w:proofErr w:type="spellStart"/>
      <w:r>
        <w:t>S</w:t>
      </w:r>
      <w:r w:rsidRPr="00CA6E79">
        <w:t>ymbology</w:t>
      </w:r>
      <w:proofErr w:type="spellEnd"/>
      <w:r w:rsidRPr="00CA6E79">
        <w:t xml:space="preserve"> (dated 12/2004)  (Task 5.a.iii*)</w:t>
      </w:r>
      <w:r w:rsidR="008449EB">
        <w:t>;</w:t>
      </w:r>
    </w:p>
    <w:p w14:paraId="1039E5EB" w14:textId="008B2EDA" w:rsidR="0056192E" w:rsidRDefault="0056192E" w:rsidP="0056192E">
      <w:pPr>
        <w:pStyle w:val="Bullet2"/>
      </w:pPr>
      <w:r w:rsidRPr="0056192E">
        <w:t>Workshop Proposal - VTS Portrayal Workshop</w:t>
      </w:r>
      <w:r w:rsidR="00E80063">
        <w:t>;</w:t>
      </w:r>
    </w:p>
    <w:p w14:paraId="0AB6A977" w14:textId="1C8FDF8C" w:rsidR="00E80063" w:rsidRDefault="00E80063" w:rsidP="0056192E">
      <w:pPr>
        <w:pStyle w:val="Bullet2"/>
      </w:pPr>
      <w:r>
        <w:t>Request for new Work Item.</w:t>
      </w:r>
    </w:p>
    <w:p w14:paraId="468899C3" w14:textId="77777777" w:rsidR="0056192E" w:rsidRPr="00014605" w:rsidRDefault="0056192E" w:rsidP="0056192E">
      <w:pPr>
        <w:pStyle w:val="Bullet1"/>
      </w:pPr>
      <w:r w:rsidRPr="00014605">
        <w:t>Liaison notes were produced on:</w:t>
      </w:r>
    </w:p>
    <w:p w14:paraId="017FA13D" w14:textId="26134EE4" w:rsidR="0056192E" w:rsidRPr="00014605" w:rsidRDefault="0056192E" w:rsidP="0056192E">
      <w:pPr>
        <w:pStyle w:val="Bullet2"/>
      </w:pPr>
      <w:r>
        <w:t>Draft Guideline for Global Sharing of Maritime Data (ANM18)</w:t>
      </w:r>
      <w:r w:rsidR="008449EB">
        <w:t>;</w:t>
      </w:r>
    </w:p>
    <w:p w14:paraId="18595B02" w14:textId="4DC65978" w:rsidR="0056192E" w:rsidRDefault="008449EB" w:rsidP="0056192E">
      <w:pPr>
        <w:pStyle w:val="Bullet2"/>
      </w:pPr>
      <w:r>
        <w:t xml:space="preserve">Revised </w:t>
      </w:r>
      <w:r w:rsidRPr="008449EB">
        <w:t>IVEF Product Specification</w:t>
      </w:r>
      <w:r>
        <w:t xml:space="preserve"> (e-NAV11);</w:t>
      </w:r>
    </w:p>
    <w:p w14:paraId="5E44DAA3" w14:textId="4D6325DD" w:rsidR="008449EB" w:rsidRPr="00014605" w:rsidRDefault="008449EB" w:rsidP="0056192E">
      <w:pPr>
        <w:pStyle w:val="Bullet2"/>
      </w:pPr>
      <w:r>
        <w:t>Comment of draft Portrayal Guideline (e-NAV11).</w:t>
      </w:r>
    </w:p>
    <w:p w14:paraId="370517E5" w14:textId="77777777" w:rsidR="0056192E" w:rsidRPr="00014605" w:rsidRDefault="0056192E" w:rsidP="0056192E">
      <w:pPr>
        <w:pStyle w:val="Bullet1"/>
      </w:pPr>
      <w:r>
        <w:t>A Workshop proposal (VTS Portrayal Workshop), to be held in March 2013, was completed and submitted to Council for approval.</w:t>
      </w:r>
    </w:p>
    <w:p w14:paraId="59728C10" w14:textId="134890C7" w:rsidR="0056192E" w:rsidRPr="00014605" w:rsidRDefault="0056192E" w:rsidP="0056192E">
      <w:pPr>
        <w:pStyle w:val="Bullet1"/>
      </w:pPr>
      <w:r w:rsidRPr="00014605">
        <w:t xml:space="preserve">The Committee continues to require rapporteurs for </w:t>
      </w:r>
      <w:proofErr w:type="spellStart"/>
      <w:r w:rsidRPr="00014605">
        <w:t>th</w:t>
      </w:r>
      <w:r w:rsidR="00EB7ECE">
        <w:t>wo</w:t>
      </w:r>
      <w:proofErr w:type="spellEnd"/>
      <w:r w:rsidRPr="00014605">
        <w:t xml:space="preserve"> of its monitoring items.  The most significant shortfall being the liaison between the VTS and e-NAV Committees.  (Paragraph 5)</w:t>
      </w:r>
    </w:p>
    <w:p w14:paraId="1A741822" w14:textId="35770BCF" w:rsidR="0056192E" w:rsidRPr="00014605" w:rsidRDefault="0056192E" w:rsidP="0056192E">
      <w:pPr>
        <w:pStyle w:val="Bullet1"/>
      </w:pPr>
      <w:r w:rsidRPr="00014605">
        <w:t xml:space="preserve">A second Training / Accreditation meeting will be held on 24March 2012, the day </w:t>
      </w:r>
      <w:r w:rsidR="00E80063">
        <w:t>following VTS34.  (Paragraph 6.2</w:t>
      </w:r>
      <w:r w:rsidRPr="00014605">
        <w:t>)</w:t>
      </w:r>
    </w:p>
    <w:p w14:paraId="72CE8D6A" w14:textId="77777777" w:rsidR="0056192E" w:rsidRPr="00014605" w:rsidRDefault="0056192E" w:rsidP="0056192E">
      <w:pPr>
        <w:pStyle w:val="Bullet1"/>
      </w:pPr>
      <w:r w:rsidRPr="00014605">
        <w:t>Changes were proposed to the Committee’s Work Programme (Annex G).</w:t>
      </w:r>
    </w:p>
    <w:p w14:paraId="23D8CFF5" w14:textId="79141D21" w:rsidR="001B5378" w:rsidRPr="00014605" w:rsidRDefault="0056192E" w:rsidP="0056192E">
      <w:pPr>
        <w:pStyle w:val="Bullet1"/>
      </w:pPr>
      <w:r w:rsidRPr="00014605">
        <w:lastRenderedPageBreak/>
        <w:t xml:space="preserve">Although not part of the VTS Committee, the Maritime Co-operation Working Group </w:t>
      </w:r>
      <w:r>
        <w:t xml:space="preserve">met at IALA </w:t>
      </w:r>
      <w:proofErr w:type="gramStart"/>
      <w:r>
        <w:t xml:space="preserve">headquarters </w:t>
      </w:r>
      <w:r w:rsidRPr="00014605">
        <w:t xml:space="preserve"> during</w:t>
      </w:r>
      <w:proofErr w:type="gramEnd"/>
      <w:r w:rsidRPr="00014605">
        <w:t xml:space="preserve"> the Committee meeting.</w:t>
      </w:r>
    </w:p>
    <w:p w14:paraId="4FAEA9D8" w14:textId="77777777" w:rsidR="00A77646" w:rsidRPr="00014605" w:rsidRDefault="00A77646" w:rsidP="00650BB8">
      <w:pPr>
        <w:pStyle w:val="Title"/>
      </w:pPr>
      <w:r w:rsidRPr="00014605">
        <w:br w:type="page"/>
      </w:r>
      <w:bookmarkStart w:id="1" w:name="_Toc223865834"/>
      <w:bookmarkStart w:id="2" w:name="_Toc223866800"/>
      <w:bookmarkStart w:id="3" w:name="_Toc223867280"/>
      <w:bookmarkStart w:id="4" w:name="_Toc223867420"/>
      <w:bookmarkStart w:id="5" w:name="_Toc201207952"/>
      <w:r w:rsidRPr="00014605">
        <w:lastRenderedPageBreak/>
        <w:t>Table of Contents</w:t>
      </w:r>
      <w:bookmarkEnd w:id="1"/>
      <w:bookmarkEnd w:id="2"/>
      <w:bookmarkEnd w:id="3"/>
      <w:bookmarkEnd w:id="4"/>
      <w:bookmarkEnd w:id="5"/>
    </w:p>
    <w:p w14:paraId="44B39202" w14:textId="77777777" w:rsidR="00E90C45" w:rsidRDefault="002F46FE">
      <w:pPr>
        <w:pStyle w:val="TOC1"/>
        <w:rPr>
          <w:rFonts w:asciiTheme="minorHAnsi" w:eastAsiaTheme="minorEastAsia" w:hAnsiTheme="minorHAnsi" w:cstheme="minorBidi"/>
          <w:bCs w:val="0"/>
          <w:iCs w:val="0"/>
          <w:noProof/>
          <w:sz w:val="24"/>
          <w:szCs w:val="24"/>
          <w:lang w:val="en-US" w:eastAsia="ja-JP"/>
        </w:rPr>
      </w:pPr>
      <w:r w:rsidRPr="00014605">
        <w:fldChar w:fldCharType="begin"/>
      </w:r>
      <w:r w:rsidR="00CE7CD6" w:rsidRPr="00014605">
        <w:instrText xml:space="preserve"> TOC \h \z \t "Heading 1,1,Heading 2,2,Title,1,Annex,4" </w:instrText>
      </w:r>
      <w:r w:rsidRPr="00014605">
        <w:fldChar w:fldCharType="separate"/>
      </w:r>
      <w:r w:rsidR="00E90C45">
        <w:rPr>
          <w:noProof/>
        </w:rPr>
        <w:t>Table of Contents</w:t>
      </w:r>
      <w:r w:rsidR="00E90C45">
        <w:rPr>
          <w:noProof/>
        </w:rPr>
        <w:tab/>
      </w:r>
      <w:r w:rsidR="00E90C45">
        <w:rPr>
          <w:noProof/>
        </w:rPr>
        <w:fldChar w:fldCharType="begin"/>
      </w:r>
      <w:r w:rsidR="00E90C45">
        <w:rPr>
          <w:noProof/>
        </w:rPr>
        <w:instrText xml:space="preserve"> PAGEREF _Toc201207952 \h </w:instrText>
      </w:r>
      <w:r w:rsidR="00E90C45">
        <w:rPr>
          <w:noProof/>
        </w:rPr>
      </w:r>
      <w:r w:rsidR="00E90C45">
        <w:rPr>
          <w:noProof/>
        </w:rPr>
        <w:fldChar w:fldCharType="separate"/>
      </w:r>
      <w:r w:rsidR="00C81837">
        <w:rPr>
          <w:noProof/>
        </w:rPr>
        <w:t>3</w:t>
      </w:r>
      <w:r w:rsidR="00E90C45">
        <w:rPr>
          <w:noProof/>
        </w:rPr>
        <w:fldChar w:fldCharType="end"/>
      </w:r>
    </w:p>
    <w:p w14:paraId="37F52AF2" w14:textId="77777777" w:rsidR="00E90C45" w:rsidRDefault="00E90C45">
      <w:pPr>
        <w:pStyle w:val="TOC1"/>
        <w:rPr>
          <w:rFonts w:asciiTheme="minorHAnsi" w:eastAsiaTheme="minorEastAsia" w:hAnsiTheme="minorHAnsi" w:cstheme="minorBidi"/>
          <w:bCs w:val="0"/>
          <w:iCs w:val="0"/>
          <w:noProof/>
          <w:sz w:val="24"/>
          <w:szCs w:val="24"/>
          <w:lang w:val="en-US" w:eastAsia="ja-JP"/>
        </w:rPr>
      </w:pPr>
      <w:r w:rsidRPr="00250C79">
        <w:rPr>
          <w:noProof/>
          <w:snapToGrid w:val="0"/>
        </w:rPr>
        <w:t>Report of the 34</w:t>
      </w:r>
      <w:r w:rsidRPr="00250C79">
        <w:rPr>
          <w:noProof/>
          <w:snapToGrid w:val="0"/>
          <w:vertAlign w:val="superscript"/>
        </w:rPr>
        <w:t>th</w:t>
      </w:r>
      <w:r w:rsidRPr="00250C79">
        <w:rPr>
          <w:noProof/>
          <w:snapToGrid w:val="0"/>
        </w:rPr>
        <w:t xml:space="preserve"> Session of the IALA VTS Committee</w:t>
      </w:r>
      <w:r>
        <w:rPr>
          <w:noProof/>
        </w:rPr>
        <w:tab/>
      </w:r>
      <w:r>
        <w:rPr>
          <w:noProof/>
        </w:rPr>
        <w:fldChar w:fldCharType="begin"/>
      </w:r>
      <w:r>
        <w:rPr>
          <w:noProof/>
        </w:rPr>
        <w:instrText xml:space="preserve"> PAGEREF _Toc201207953 \h </w:instrText>
      </w:r>
      <w:r>
        <w:rPr>
          <w:noProof/>
        </w:rPr>
      </w:r>
      <w:r>
        <w:rPr>
          <w:noProof/>
        </w:rPr>
        <w:fldChar w:fldCharType="separate"/>
      </w:r>
      <w:r w:rsidR="00C81837">
        <w:rPr>
          <w:noProof/>
        </w:rPr>
        <w:t>6</w:t>
      </w:r>
      <w:r>
        <w:rPr>
          <w:noProof/>
        </w:rPr>
        <w:fldChar w:fldCharType="end"/>
      </w:r>
    </w:p>
    <w:p w14:paraId="537D660C"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Pr>
          <w:noProof/>
        </w:rPr>
        <w:t>1</w:t>
      </w:r>
      <w:r>
        <w:rPr>
          <w:rFonts w:asciiTheme="minorHAnsi" w:eastAsiaTheme="minorEastAsia" w:hAnsiTheme="minorHAnsi" w:cstheme="minorBidi"/>
          <w:bCs w:val="0"/>
          <w:iCs w:val="0"/>
          <w:noProof/>
          <w:sz w:val="24"/>
          <w:szCs w:val="24"/>
          <w:lang w:val="en-US" w:eastAsia="ja-JP"/>
        </w:rPr>
        <w:tab/>
      </w:r>
      <w:r>
        <w:rPr>
          <w:noProof/>
        </w:rPr>
        <w:t>General</w:t>
      </w:r>
      <w:r>
        <w:rPr>
          <w:noProof/>
        </w:rPr>
        <w:tab/>
      </w:r>
      <w:r>
        <w:rPr>
          <w:noProof/>
        </w:rPr>
        <w:fldChar w:fldCharType="begin"/>
      </w:r>
      <w:r>
        <w:rPr>
          <w:noProof/>
        </w:rPr>
        <w:instrText xml:space="preserve"> PAGEREF _Toc201207954 \h </w:instrText>
      </w:r>
      <w:r>
        <w:rPr>
          <w:noProof/>
        </w:rPr>
      </w:r>
      <w:r>
        <w:rPr>
          <w:noProof/>
        </w:rPr>
        <w:fldChar w:fldCharType="separate"/>
      </w:r>
      <w:r w:rsidR="00C81837">
        <w:rPr>
          <w:noProof/>
        </w:rPr>
        <w:t>6</w:t>
      </w:r>
      <w:r>
        <w:rPr>
          <w:noProof/>
        </w:rPr>
        <w:fldChar w:fldCharType="end"/>
      </w:r>
    </w:p>
    <w:p w14:paraId="0CC0B5ED"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1.1</w:t>
      </w:r>
      <w:r>
        <w:rPr>
          <w:rFonts w:asciiTheme="minorHAnsi" w:eastAsiaTheme="minorEastAsia" w:hAnsiTheme="minorHAnsi" w:cstheme="minorBidi"/>
          <w:bCs w:val="0"/>
          <w:noProof/>
          <w:sz w:val="24"/>
          <w:szCs w:val="24"/>
          <w:lang w:val="en-US" w:eastAsia="ja-JP"/>
        </w:rPr>
        <w:tab/>
      </w:r>
      <w:r>
        <w:rPr>
          <w:noProof/>
        </w:rPr>
        <w:t>Administrative announcements</w:t>
      </w:r>
      <w:r>
        <w:rPr>
          <w:noProof/>
        </w:rPr>
        <w:tab/>
      </w:r>
      <w:r>
        <w:rPr>
          <w:noProof/>
        </w:rPr>
        <w:fldChar w:fldCharType="begin"/>
      </w:r>
      <w:r>
        <w:rPr>
          <w:noProof/>
        </w:rPr>
        <w:instrText xml:space="preserve"> PAGEREF _Toc201207955 \h </w:instrText>
      </w:r>
      <w:r>
        <w:rPr>
          <w:noProof/>
        </w:rPr>
      </w:r>
      <w:r>
        <w:rPr>
          <w:noProof/>
        </w:rPr>
        <w:fldChar w:fldCharType="separate"/>
      </w:r>
      <w:r w:rsidR="00C81837">
        <w:rPr>
          <w:noProof/>
        </w:rPr>
        <w:t>6</w:t>
      </w:r>
      <w:r>
        <w:rPr>
          <w:noProof/>
        </w:rPr>
        <w:fldChar w:fldCharType="end"/>
      </w:r>
    </w:p>
    <w:p w14:paraId="580FF739"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sidRPr="00250C79">
        <w:rPr>
          <w:noProof/>
          <w:snapToGrid w:val="0"/>
        </w:rPr>
        <w:t>1.2</w:t>
      </w:r>
      <w:r>
        <w:rPr>
          <w:rFonts w:asciiTheme="minorHAnsi" w:eastAsiaTheme="minorEastAsia" w:hAnsiTheme="minorHAnsi" w:cstheme="minorBidi"/>
          <w:bCs w:val="0"/>
          <w:noProof/>
          <w:sz w:val="24"/>
          <w:szCs w:val="24"/>
          <w:lang w:val="en-US" w:eastAsia="ja-JP"/>
        </w:rPr>
        <w:tab/>
      </w:r>
      <w:r w:rsidRPr="00250C79">
        <w:rPr>
          <w:noProof/>
          <w:snapToGrid w:val="0"/>
        </w:rPr>
        <w:t>Approval of the agenda</w:t>
      </w:r>
      <w:r>
        <w:rPr>
          <w:noProof/>
        </w:rPr>
        <w:tab/>
      </w:r>
      <w:r>
        <w:rPr>
          <w:noProof/>
        </w:rPr>
        <w:fldChar w:fldCharType="begin"/>
      </w:r>
      <w:r>
        <w:rPr>
          <w:noProof/>
        </w:rPr>
        <w:instrText xml:space="preserve"> PAGEREF _Toc201207956 \h </w:instrText>
      </w:r>
      <w:r>
        <w:rPr>
          <w:noProof/>
        </w:rPr>
      </w:r>
      <w:r>
        <w:rPr>
          <w:noProof/>
        </w:rPr>
        <w:fldChar w:fldCharType="separate"/>
      </w:r>
      <w:r w:rsidR="00C81837">
        <w:rPr>
          <w:noProof/>
        </w:rPr>
        <w:t>6</w:t>
      </w:r>
      <w:r>
        <w:rPr>
          <w:noProof/>
        </w:rPr>
        <w:fldChar w:fldCharType="end"/>
      </w:r>
    </w:p>
    <w:p w14:paraId="778C3366"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sidRPr="00250C79">
        <w:rPr>
          <w:noProof/>
          <w:snapToGrid w:val="0"/>
        </w:rPr>
        <w:t>2</w:t>
      </w:r>
      <w:r>
        <w:rPr>
          <w:rFonts w:asciiTheme="minorHAnsi" w:eastAsiaTheme="minorEastAsia" w:hAnsiTheme="minorHAnsi" w:cstheme="minorBidi"/>
          <w:bCs w:val="0"/>
          <w:iCs w:val="0"/>
          <w:noProof/>
          <w:sz w:val="24"/>
          <w:szCs w:val="24"/>
          <w:lang w:val="en-US" w:eastAsia="ja-JP"/>
        </w:rPr>
        <w:tab/>
      </w:r>
      <w:r w:rsidRPr="00250C79">
        <w:rPr>
          <w:noProof/>
          <w:snapToGrid w:val="0"/>
        </w:rPr>
        <w:t>Review of action items from VTS33</w:t>
      </w:r>
      <w:r>
        <w:rPr>
          <w:noProof/>
        </w:rPr>
        <w:tab/>
      </w:r>
      <w:r>
        <w:rPr>
          <w:noProof/>
        </w:rPr>
        <w:fldChar w:fldCharType="begin"/>
      </w:r>
      <w:r>
        <w:rPr>
          <w:noProof/>
        </w:rPr>
        <w:instrText xml:space="preserve"> PAGEREF _Toc201207957 \h </w:instrText>
      </w:r>
      <w:r>
        <w:rPr>
          <w:noProof/>
        </w:rPr>
      </w:r>
      <w:r>
        <w:rPr>
          <w:noProof/>
        </w:rPr>
        <w:fldChar w:fldCharType="separate"/>
      </w:r>
      <w:r w:rsidR="00C81837">
        <w:rPr>
          <w:noProof/>
        </w:rPr>
        <w:t>6</w:t>
      </w:r>
      <w:r>
        <w:rPr>
          <w:noProof/>
        </w:rPr>
        <w:fldChar w:fldCharType="end"/>
      </w:r>
    </w:p>
    <w:p w14:paraId="589CCD42"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Action items – IALA Secretariat</w:t>
      </w:r>
      <w:r>
        <w:rPr>
          <w:noProof/>
        </w:rPr>
        <w:tab/>
      </w:r>
      <w:r>
        <w:rPr>
          <w:noProof/>
        </w:rPr>
        <w:fldChar w:fldCharType="begin"/>
      </w:r>
      <w:r>
        <w:rPr>
          <w:noProof/>
        </w:rPr>
        <w:instrText xml:space="preserve"> PAGEREF _Toc201207958 \h </w:instrText>
      </w:r>
      <w:r>
        <w:rPr>
          <w:noProof/>
        </w:rPr>
      </w:r>
      <w:r>
        <w:rPr>
          <w:noProof/>
        </w:rPr>
        <w:fldChar w:fldCharType="separate"/>
      </w:r>
      <w:r w:rsidR="00C81837">
        <w:rPr>
          <w:noProof/>
        </w:rPr>
        <w:t>7</w:t>
      </w:r>
      <w:r>
        <w:rPr>
          <w:noProof/>
        </w:rPr>
        <w:fldChar w:fldCharType="end"/>
      </w:r>
    </w:p>
    <w:p w14:paraId="127B4AE6"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Action items – VTS Committee Members</w:t>
      </w:r>
      <w:r>
        <w:rPr>
          <w:noProof/>
        </w:rPr>
        <w:tab/>
      </w:r>
      <w:r>
        <w:rPr>
          <w:noProof/>
        </w:rPr>
        <w:fldChar w:fldCharType="begin"/>
      </w:r>
      <w:r>
        <w:rPr>
          <w:noProof/>
        </w:rPr>
        <w:instrText xml:space="preserve"> PAGEREF _Toc201207959 \h </w:instrText>
      </w:r>
      <w:r>
        <w:rPr>
          <w:noProof/>
        </w:rPr>
      </w:r>
      <w:r>
        <w:rPr>
          <w:noProof/>
        </w:rPr>
        <w:fldChar w:fldCharType="separate"/>
      </w:r>
      <w:r w:rsidR="00C81837">
        <w:rPr>
          <w:noProof/>
        </w:rPr>
        <w:t>7</w:t>
      </w:r>
      <w:r>
        <w:rPr>
          <w:noProof/>
        </w:rPr>
        <w:fldChar w:fldCharType="end"/>
      </w:r>
    </w:p>
    <w:p w14:paraId="1EF51EF1"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sidRPr="00250C79">
        <w:rPr>
          <w:noProof/>
          <w:snapToGrid w:val="0"/>
        </w:rPr>
        <w:t>3</w:t>
      </w:r>
      <w:r>
        <w:rPr>
          <w:rFonts w:asciiTheme="minorHAnsi" w:eastAsiaTheme="minorEastAsia" w:hAnsiTheme="minorHAnsi" w:cstheme="minorBidi"/>
          <w:bCs w:val="0"/>
          <w:iCs w:val="0"/>
          <w:noProof/>
          <w:sz w:val="24"/>
          <w:szCs w:val="24"/>
          <w:lang w:val="en-US" w:eastAsia="ja-JP"/>
        </w:rPr>
        <w:tab/>
      </w:r>
      <w:r w:rsidRPr="00250C79">
        <w:rPr>
          <w:noProof/>
          <w:snapToGrid w:val="0"/>
        </w:rPr>
        <w:t>Review of input papers</w:t>
      </w:r>
      <w:r>
        <w:rPr>
          <w:noProof/>
        </w:rPr>
        <w:tab/>
      </w:r>
      <w:r>
        <w:rPr>
          <w:noProof/>
        </w:rPr>
        <w:fldChar w:fldCharType="begin"/>
      </w:r>
      <w:r>
        <w:rPr>
          <w:noProof/>
        </w:rPr>
        <w:instrText xml:space="preserve"> PAGEREF _Toc201207960 \h </w:instrText>
      </w:r>
      <w:r>
        <w:rPr>
          <w:noProof/>
        </w:rPr>
      </w:r>
      <w:r>
        <w:rPr>
          <w:noProof/>
        </w:rPr>
        <w:fldChar w:fldCharType="separate"/>
      </w:r>
      <w:r w:rsidR="00C81837">
        <w:rPr>
          <w:noProof/>
        </w:rPr>
        <w:t>7</w:t>
      </w:r>
      <w:r>
        <w:rPr>
          <w:noProof/>
        </w:rPr>
        <w:fldChar w:fldCharType="end"/>
      </w:r>
    </w:p>
    <w:p w14:paraId="3CB0BEAB"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sidRPr="00250C79">
        <w:rPr>
          <w:noProof/>
          <w:snapToGrid w:val="0"/>
        </w:rPr>
        <w:t>4</w:t>
      </w:r>
      <w:r>
        <w:rPr>
          <w:rFonts w:asciiTheme="minorHAnsi" w:eastAsiaTheme="minorEastAsia" w:hAnsiTheme="minorHAnsi" w:cstheme="minorBidi"/>
          <w:bCs w:val="0"/>
          <w:iCs w:val="0"/>
          <w:noProof/>
          <w:sz w:val="24"/>
          <w:szCs w:val="24"/>
          <w:lang w:val="en-US" w:eastAsia="ja-JP"/>
        </w:rPr>
        <w:tab/>
      </w:r>
      <w:r w:rsidRPr="00250C79">
        <w:rPr>
          <w:noProof/>
          <w:snapToGrid w:val="0"/>
        </w:rPr>
        <w:t>Reports from other bodies</w:t>
      </w:r>
      <w:r>
        <w:rPr>
          <w:noProof/>
        </w:rPr>
        <w:tab/>
      </w:r>
      <w:r>
        <w:rPr>
          <w:noProof/>
        </w:rPr>
        <w:fldChar w:fldCharType="begin"/>
      </w:r>
      <w:r>
        <w:rPr>
          <w:noProof/>
        </w:rPr>
        <w:instrText xml:space="preserve"> PAGEREF _Toc201207961 \h </w:instrText>
      </w:r>
      <w:r>
        <w:rPr>
          <w:noProof/>
        </w:rPr>
      </w:r>
      <w:r>
        <w:rPr>
          <w:noProof/>
        </w:rPr>
        <w:fldChar w:fldCharType="separate"/>
      </w:r>
      <w:r w:rsidR="00C81837">
        <w:rPr>
          <w:noProof/>
        </w:rPr>
        <w:t>8</w:t>
      </w:r>
      <w:r>
        <w:rPr>
          <w:noProof/>
        </w:rPr>
        <w:fldChar w:fldCharType="end"/>
      </w:r>
    </w:p>
    <w:p w14:paraId="638F8C06"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Report of Council 52</w:t>
      </w:r>
      <w:r>
        <w:rPr>
          <w:noProof/>
        </w:rPr>
        <w:tab/>
      </w:r>
      <w:r>
        <w:rPr>
          <w:noProof/>
        </w:rPr>
        <w:fldChar w:fldCharType="begin"/>
      </w:r>
      <w:r>
        <w:rPr>
          <w:noProof/>
        </w:rPr>
        <w:instrText xml:space="preserve"> PAGEREF _Toc201207962 \h </w:instrText>
      </w:r>
      <w:r>
        <w:rPr>
          <w:noProof/>
        </w:rPr>
      </w:r>
      <w:r>
        <w:rPr>
          <w:noProof/>
        </w:rPr>
        <w:fldChar w:fldCharType="separate"/>
      </w:r>
      <w:r w:rsidR="00C81837">
        <w:rPr>
          <w:noProof/>
        </w:rPr>
        <w:t>8</w:t>
      </w:r>
      <w:r>
        <w:rPr>
          <w:noProof/>
        </w:rPr>
        <w:fldChar w:fldCharType="end"/>
      </w:r>
    </w:p>
    <w:p w14:paraId="14FB9D38"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PAP22</w:t>
      </w:r>
      <w:r>
        <w:rPr>
          <w:noProof/>
        </w:rPr>
        <w:tab/>
      </w:r>
      <w:r>
        <w:rPr>
          <w:noProof/>
        </w:rPr>
        <w:fldChar w:fldCharType="begin"/>
      </w:r>
      <w:r>
        <w:rPr>
          <w:noProof/>
        </w:rPr>
        <w:instrText xml:space="preserve"> PAGEREF _Toc201207963 \h </w:instrText>
      </w:r>
      <w:r>
        <w:rPr>
          <w:noProof/>
        </w:rPr>
      </w:r>
      <w:r>
        <w:rPr>
          <w:noProof/>
        </w:rPr>
        <w:fldChar w:fldCharType="separate"/>
      </w:r>
      <w:r w:rsidR="00C81837">
        <w:rPr>
          <w:noProof/>
        </w:rPr>
        <w:t>8</w:t>
      </w:r>
      <w:r>
        <w:rPr>
          <w:noProof/>
        </w:rPr>
        <w:fldChar w:fldCharType="end"/>
      </w:r>
    </w:p>
    <w:p w14:paraId="13CB3B6C"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Reports from rapporteurs</w:t>
      </w:r>
      <w:r>
        <w:rPr>
          <w:noProof/>
        </w:rPr>
        <w:tab/>
      </w:r>
      <w:r>
        <w:rPr>
          <w:noProof/>
        </w:rPr>
        <w:fldChar w:fldCharType="begin"/>
      </w:r>
      <w:r>
        <w:rPr>
          <w:noProof/>
        </w:rPr>
        <w:instrText xml:space="preserve"> PAGEREF _Toc201207964 \h </w:instrText>
      </w:r>
      <w:r>
        <w:rPr>
          <w:noProof/>
        </w:rPr>
      </w:r>
      <w:r>
        <w:rPr>
          <w:noProof/>
        </w:rPr>
        <w:fldChar w:fldCharType="separate"/>
      </w:r>
      <w:r w:rsidR="00C81837">
        <w:rPr>
          <w:noProof/>
        </w:rPr>
        <w:t>8</w:t>
      </w:r>
      <w:r>
        <w:rPr>
          <w:noProof/>
        </w:rPr>
        <w:fldChar w:fldCharType="end"/>
      </w:r>
    </w:p>
    <w:p w14:paraId="76B35C0C"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Developments in e-learning, IALA World-Wide Academy (Task M1*)</w:t>
      </w:r>
      <w:r>
        <w:rPr>
          <w:noProof/>
        </w:rPr>
        <w:tab/>
      </w:r>
      <w:r>
        <w:rPr>
          <w:noProof/>
        </w:rPr>
        <w:fldChar w:fldCharType="begin"/>
      </w:r>
      <w:r>
        <w:rPr>
          <w:noProof/>
        </w:rPr>
        <w:instrText xml:space="preserve"> PAGEREF _Toc201207965 \h </w:instrText>
      </w:r>
      <w:r>
        <w:rPr>
          <w:noProof/>
        </w:rPr>
      </w:r>
      <w:r>
        <w:rPr>
          <w:noProof/>
        </w:rPr>
        <w:fldChar w:fldCharType="separate"/>
      </w:r>
      <w:r w:rsidR="00C81837">
        <w:rPr>
          <w:noProof/>
        </w:rPr>
        <w:t>8</w:t>
      </w:r>
      <w:r>
        <w:rPr>
          <w:noProof/>
        </w:rPr>
        <w:fldChar w:fldCharType="end"/>
      </w:r>
    </w:p>
    <w:p w14:paraId="59DF32F1"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Use and impact of risk and decision making tools (Task M2*)</w:t>
      </w:r>
      <w:r>
        <w:rPr>
          <w:noProof/>
        </w:rPr>
        <w:tab/>
      </w:r>
      <w:r>
        <w:rPr>
          <w:noProof/>
        </w:rPr>
        <w:fldChar w:fldCharType="begin"/>
      </w:r>
      <w:r>
        <w:rPr>
          <w:noProof/>
        </w:rPr>
        <w:instrText xml:space="preserve"> PAGEREF _Toc201207966 \h </w:instrText>
      </w:r>
      <w:r>
        <w:rPr>
          <w:noProof/>
        </w:rPr>
      </w:r>
      <w:r>
        <w:rPr>
          <w:noProof/>
        </w:rPr>
        <w:fldChar w:fldCharType="separate"/>
      </w:r>
      <w:r w:rsidR="00C81837">
        <w:rPr>
          <w:noProof/>
        </w:rPr>
        <w:t>8</w:t>
      </w:r>
      <w:r>
        <w:rPr>
          <w:noProof/>
        </w:rPr>
        <w:fldChar w:fldCharType="end"/>
      </w:r>
    </w:p>
    <w:p w14:paraId="62B227AF"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Liaison with e-NAV Committee (Task M3*)</w:t>
      </w:r>
      <w:r>
        <w:rPr>
          <w:noProof/>
        </w:rPr>
        <w:tab/>
      </w:r>
      <w:r>
        <w:rPr>
          <w:noProof/>
        </w:rPr>
        <w:fldChar w:fldCharType="begin"/>
      </w:r>
      <w:r>
        <w:rPr>
          <w:noProof/>
        </w:rPr>
        <w:instrText xml:space="preserve"> PAGEREF _Toc201207967 \h </w:instrText>
      </w:r>
      <w:r>
        <w:rPr>
          <w:noProof/>
        </w:rPr>
      </w:r>
      <w:r>
        <w:rPr>
          <w:noProof/>
        </w:rPr>
        <w:fldChar w:fldCharType="separate"/>
      </w:r>
      <w:r w:rsidR="00C81837">
        <w:rPr>
          <w:noProof/>
        </w:rPr>
        <w:t>8</w:t>
      </w:r>
      <w:r>
        <w:rPr>
          <w:noProof/>
        </w:rPr>
        <w:fldChar w:fldCharType="end"/>
      </w:r>
    </w:p>
    <w:p w14:paraId="67A94022"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Usage of the World VTS Guide (Task M4*)</w:t>
      </w:r>
      <w:r>
        <w:rPr>
          <w:noProof/>
        </w:rPr>
        <w:tab/>
      </w:r>
      <w:r>
        <w:rPr>
          <w:noProof/>
        </w:rPr>
        <w:fldChar w:fldCharType="begin"/>
      </w:r>
      <w:r>
        <w:rPr>
          <w:noProof/>
        </w:rPr>
        <w:instrText xml:space="preserve"> PAGEREF _Toc201207968 \h </w:instrText>
      </w:r>
      <w:r>
        <w:rPr>
          <w:noProof/>
        </w:rPr>
      </w:r>
      <w:r>
        <w:rPr>
          <w:noProof/>
        </w:rPr>
        <w:fldChar w:fldCharType="separate"/>
      </w:r>
      <w:r w:rsidR="00C81837">
        <w:rPr>
          <w:noProof/>
        </w:rPr>
        <w:t>8</w:t>
      </w:r>
      <w:r>
        <w:rPr>
          <w:noProof/>
        </w:rPr>
        <w:fldChar w:fldCharType="end"/>
      </w:r>
    </w:p>
    <w:p w14:paraId="630E5734"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IALA Dictionary</w:t>
      </w:r>
      <w:r>
        <w:rPr>
          <w:noProof/>
        </w:rPr>
        <w:tab/>
      </w:r>
      <w:r>
        <w:rPr>
          <w:noProof/>
        </w:rPr>
        <w:fldChar w:fldCharType="begin"/>
      </w:r>
      <w:r>
        <w:rPr>
          <w:noProof/>
        </w:rPr>
        <w:instrText xml:space="preserve"> PAGEREF _Toc201207969 \h </w:instrText>
      </w:r>
      <w:r>
        <w:rPr>
          <w:noProof/>
        </w:rPr>
      </w:r>
      <w:r>
        <w:rPr>
          <w:noProof/>
        </w:rPr>
        <w:fldChar w:fldCharType="separate"/>
      </w:r>
      <w:r w:rsidR="00C81837">
        <w:rPr>
          <w:noProof/>
        </w:rPr>
        <w:t>9</w:t>
      </w:r>
      <w:r>
        <w:rPr>
          <w:noProof/>
        </w:rPr>
        <w:fldChar w:fldCharType="end"/>
      </w:r>
    </w:p>
    <w:p w14:paraId="38345396"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Presentations</w:t>
      </w:r>
      <w:r>
        <w:rPr>
          <w:noProof/>
        </w:rPr>
        <w:tab/>
      </w:r>
      <w:r>
        <w:rPr>
          <w:noProof/>
        </w:rPr>
        <w:fldChar w:fldCharType="begin"/>
      </w:r>
      <w:r>
        <w:rPr>
          <w:noProof/>
        </w:rPr>
        <w:instrText xml:space="preserve"> PAGEREF _Toc201207970 \h </w:instrText>
      </w:r>
      <w:r>
        <w:rPr>
          <w:noProof/>
        </w:rPr>
      </w:r>
      <w:r>
        <w:rPr>
          <w:noProof/>
        </w:rPr>
        <w:fldChar w:fldCharType="separate"/>
      </w:r>
      <w:r w:rsidR="00C81837">
        <w:rPr>
          <w:noProof/>
        </w:rPr>
        <w:t>9</w:t>
      </w:r>
      <w:r>
        <w:rPr>
          <w:noProof/>
        </w:rPr>
        <w:fldChar w:fldCharType="end"/>
      </w:r>
    </w:p>
    <w:p w14:paraId="4A777855"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World VTS (WVTS) Guide</w:t>
      </w:r>
      <w:r>
        <w:rPr>
          <w:noProof/>
        </w:rPr>
        <w:tab/>
      </w:r>
      <w:r>
        <w:rPr>
          <w:noProof/>
        </w:rPr>
        <w:fldChar w:fldCharType="begin"/>
      </w:r>
      <w:r>
        <w:rPr>
          <w:noProof/>
        </w:rPr>
        <w:instrText xml:space="preserve"> PAGEREF _Toc201207971 \h </w:instrText>
      </w:r>
      <w:r>
        <w:rPr>
          <w:noProof/>
        </w:rPr>
      </w:r>
      <w:r>
        <w:rPr>
          <w:noProof/>
        </w:rPr>
        <w:fldChar w:fldCharType="separate"/>
      </w:r>
      <w:r w:rsidR="00C81837">
        <w:rPr>
          <w:noProof/>
        </w:rPr>
        <w:t>9</w:t>
      </w:r>
      <w:r>
        <w:rPr>
          <w:noProof/>
        </w:rPr>
        <w:fldChar w:fldCharType="end"/>
      </w:r>
    </w:p>
    <w:p w14:paraId="645042B9"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6.2</w:t>
      </w:r>
      <w:r>
        <w:rPr>
          <w:rFonts w:asciiTheme="minorHAnsi" w:eastAsiaTheme="minorEastAsia" w:hAnsiTheme="minorHAnsi" w:cstheme="minorBidi"/>
          <w:bCs w:val="0"/>
          <w:noProof/>
          <w:sz w:val="24"/>
          <w:szCs w:val="24"/>
          <w:lang w:val="en-US" w:eastAsia="ja-JP"/>
        </w:rPr>
        <w:tab/>
      </w:r>
      <w:r>
        <w:rPr>
          <w:noProof/>
        </w:rPr>
        <w:t>The IALA World-Wide Academy (WWA)</w:t>
      </w:r>
      <w:r>
        <w:rPr>
          <w:noProof/>
        </w:rPr>
        <w:tab/>
      </w:r>
      <w:r>
        <w:rPr>
          <w:noProof/>
        </w:rPr>
        <w:fldChar w:fldCharType="begin"/>
      </w:r>
      <w:r>
        <w:rPr>
          <w:noProof/>
        </w:rPr>
        <w:instrText xml:space="preserve"> PAGEREF _Toc201207972 \h </w:instrText>
      </w:r>
      <w:r>
        <w:rPr>
          <w:noProof/>
        </w:rPr>
      </w:r>
      <w:r>
        <w:rPr>
          <w:noProof/>
        </w:rPr>
        <w:fldChar w:fldCharType="separate"/>
      </w:r>
      <w:r w:rsidR="00C81837">
        <w:rPr>
          <w:noProof/>
        </w:rPr>
        <w:t>9</w:t>
      </w:r>
      <w:r>
        <w:rPr>
          <w:noProof/>
        </w:rPr>
        <w:fldChar w:fldCharType="end"/>
      </w:r>
    </w:p>
    <w:p w14:paraId="761C97FC"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6.3</w:t>
      </w:r>
      <w:r>
        <w:rPr>
          <w:rFonts w:asciiTheme="minorHAnsi" w:eastAsiaTheme="minorEastAsia" w:hAnsiTheme="minorHAnsi" w:cstheme="minorBidi"/>
          <w:bCs w:val="0"/>
          <w:noProof/>
          <w:sz w:val="24"/>
          <w:szCs w:val="24"/>
          <w:lang w:val="en-US" w:eastAsia="ja-JP"/>
        </w:rPr>
        <w:tab/>
      </w:r>
      <w:r>
        <w:rPr>
          <w:noProof/>
        </w:rPr>
        <w:t>VTS35 &amp; VTS2012</w:t>
      </w:r>
      <w:r>
        <w:rPr>
          <w:noProof/>
        </w:rPr>
        <w:tab/>
      </w:r>
      <w:r>
        <w:rPr>
          <w:noProof/>
        </w:rPr>
        <w:fldChar w:fldCharType="begin"/>
      </w:r>
      <w:r>
        <w:rPr>
          <w:noProof/>
        </w:rPr>
        <w:instrText xml:space="preserve"> PAGEREF _Toc201207973 \h </w:instrText>
      </w:r>
      <w:r>
        <w:rPr>
          <w:noProof/>
        </w:rPr>
      </w:r>
      <w:r>
        <w:rPr>
          <w:noProof/>
        </w:rPr>
        <w:fldChar w:fldCharType="separate"/>
      </w:r>
      <w:r w:rsidR="00C81837">
        <w:rPr>
          <w:noProof/>
        </w:rPr>
        <w:t>10</w:t>
      </w:r>
      <w:r>
        <w:rPr>
          <w:noProof/>
        </w:rPr>
        <w:fldChar w:fldCharType="end"/>
      </w:r>
    </w:p>
    <w:p w14:paraId="41FF8426"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Establish Working Groups</w:t>
      </w:r>
      <w:r>
        <w:rPr>
          <w:noProof/>
        </w:rPr>
        <w:tab/>
      </w:r>
      <w:r>
        <w:rPr>
          <w:noProof/>
        </w:rPr>
        <w:fldChar w:fldCharType="begin"/>
      </w:r>
      <w:r>
        <w:rPr>
          <w:noProof/>
        </w:rPr>
        <w:instrText xml:space="preserve"> PAGEREF _Toc201207974 \h </w:instrText>
      </w:r>
      <w:r>
        <w:rPr>
          <w:noProof/>
        </w:rPr>
      </w:r>
      <w:r>
        <w:rPr>
          <w:noProof/>
        </w:rPr>
        <w:fldChar w:fldCharType="separate"/>
      </w:r>
      <w:r w:rsidR="00C81837">
        <w:rPr>
          <w:noProof/>
        </w:rPr>
        <w:t>10</w:t>
      </w:r>
      <w:r>
        <w:rPr>
          <w:noProof/>
        </w:rPr>
        <w:fldChar w:fldCharType="end"/>
      </w:r>
    </w:p>
    <w:p w14:paraId="027D8B56"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Pr>
          <w:noProof/>
        </w:rPr>
        <w:t>Working Group 1 – Operations</w:t>
      </w:r>
      <w:r>
        <w:rPr>
          <w:noProof/>
        </w:rPr>
        <w:tab/>
      </w:r>
      <w:r>
        <w:rPr>
          <w:noProof/>
        </w:rPr>
        <w:fldChar w:fldCharType="begin"/>
      </w:r>
      <w:r>
        <w:rPr>
          <w:noProof/>
        </w:rPr>
        <w:instrText xml:space="preserve"> PAGEREF _Toc201207975 \h </w:instrText>
      </w:r>
      <w:r>
        <w:rPr>
          <w:noProof/>
        </w:rPr>
      </w:r>
      <w:r>
        <w:rPr>
          <w:noProof/>
        </w:rPr>
        <w:fldChar w:fldCharType="separate"/>
      </w:r>
      <w:r w:rsidR="00C81837">
        <w:rPr>
          <w:noProof/>
        </w:rPr>
        <w:t>11</w:t>
      </w:r>
      <w:r>
        <w:rPr>
          <w:noProof/>
        </w:rPr>
        <w:fldChar w:fldCharType="end"/>
      </w:r>
    </w:p>
    <w:p w14:paraId="25571A71"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250C79">
        <w:rPr>
          <w:noProof/>
          <w:highlight w:val="yellow"/>
        </w:rPr>
        <w:t>Task 2*</w:t>
      </w:r>
      <w:r>
        <w:rPr>
          <w:noProof/>
        </w:rPr>
        <w:t>)</w:t>
      </w:r>
      <w:r>
        <w:rPr>
          <w:noProof/>
        </w:rPr>
        <w:tab/>
      </w:r>
      <w:r>
        <w:rPr>
          <w:noProof/>
        </w:rPr>
        <w:fldChar w:fldCharType="begin"/>
      </w:r>
      <w:r>
        <w:rPr>
          <w:noProof/>
        </w:rPr>
        <w:instrText xml:space="preserve"> PAGEREF _Toc201207976 \h </w:instrText>
      </w:r>
      <w:r>
        <w:rPr>
          <w:noProof/>
        </w:rPr>
      </w:r>
      <w:r>
        <w:rPr>
          <w:noProof/>
        </w:rPr>
        <w:fldChar w:fldCharType="separate"/>
      </w:r>
      <w:r w:rsidR="00C81837">
        <w:rPr>
          <w:noProof/>
        </w:rPr>
        <w:t>11</w:t>
      </w:r>
      <w:r>
        <w:rPr>
          <w:noProof/>
        </w:rPr>
        <w:fldChar w:fldCharType="end"/>
      </w:r>
    </w:p>
    <w:p w14:paraId="199E1D60"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Review/update/provide input to IMO on Resolution A.857 (20) -Guidelines For Vessel Traffic Services, taking into account the development and implementation of the VTM concept  (</w:t>
      </w:r>
      <w:r w:rsidRPr="00250C79">
        <w:rPr>
          <w:noProof/>
          <w:highlight w:val="yellow"/>
        </w:rPr>
        <w:t>Task 3*</w:t>
      </w:r>
      <w:r>
        <w:rPr>
          <w:noProof/>
        </w:rPr>
        <w:t>)</w:t>
      </w:r>
      <w:r>
        <w:rPr>
          <w:noProof/>
        </w:rPr>
        <w:tab/>
      </w:r>
      <w:r>
        <w:rPr>
          <w:noProof/>
        </w:rPr>
        <w:fldChar w:fldCharType="begin"/>
      </w:r>
      <w:r>
        <w:rPr>
          <w:noProof/>
        </w:rPr>
        <w:instrText xml:space="preserve"> PAGEREF _Toc201207977 \h </w:instrText>
      </w:r>
      <w:r>
        <w:rPr>
          <w:noProof/>
        </w:rPr>
      </w:r>
      <w:r>
        <w:rPr>
          <w:noProof/>
        </w:rPr>
        <w:fldChar w:fldCharType="separate"/>
      </w:r>
      <w:r w:rsidR="00C81837">
        <w:rPr>
          <w:noProof/>
        </w:rPr>
        <w:t>11</w:t>
      </w:r>
      <w:r>
        <w:rPr>
          <w:noProof/>
        </w:rPr>
        <w:fldChar w:fldCharType="end"/>
      </w:r>
    </w:p>
    <w:p w14:paraId="61D99875"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Update the VTS Manual  (</w:t>
      </w:r>
      <w:r w:rsidRPr="00250C79">
        <w:rPr>
          <w:noProof/>
          <w:highlight w:val="yellow"/>
        </w:rPr>
        <w:t>Task 4*</w:t>
      </w:r>
      <w:r>
        <w:rPr>
          <w:noProof/>
        </w:rPr>
        <w:t>)</w:t>
      </w:r>
      <w:r>
        <w:rPr>
          <w:noProof/>
        </w:rPr>
        <w:tab/>
      </w:r>
      <w:r>
        <w:rPr>
          <w:noProof/>
        </w:rPr>
        <w:fldChar w:fldCharType="begin"/>
      </w:r>
      <w:r>
        <w:rPr>
          <w:noProof/>
        </w:rPr>
        <w:instrText xml:space="preserve"> PAGEREF _Toc201207978 \h </w:instrText>
      </w:r>
      <w:r>
        <w:rPr>
          <w:noProof/>
        </w:rPr>
      </w:r>
      <w:r>
        <w:rPr>
          <w:noProof/>
        </w:rPr>
        <w:fldChar w:fldCharType="separate"/>
      </w:r>
      <w:r w:rsidR="00C81837">
        <w:rPr>
          <w:noProof/>
        </w:rPr>
        <w:t>11</w:t>
      </w:r>
      <w:r>
        <w:rPr>
          <w:noProof/>
        </w:rPr>
        <w:fldChar w:fldCharType="end"/>
      </w:r>
    </w:p>
    <w:p w14:paraId="73BA9D43"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Review VTS Recommendation on V-120 on vessel traffic services in inland waters (dated 06/2001)  (</w:t>
      </w:r>
      <w:r w:rsidRPr="00250C79">
        <w:rPr>
          <w:noProof/>
          <w:highlight w:val="yellow"/>
        </w:rPr>
        <w:t>Task 5.a.ii*</w:t>
      </w:r>
      <w:r>
        <w:rPr>
          <w:noProof/>
        </w:rPr>
        <w:t>)</w:t>
      </w:r>
      <w:r>
        <w:rPr>
          <w:noProof/>
        </w:rPr>
        <w:tab/>
      </w:r>
      <w:r>
        <w:rPr>
          <w:noProof/>
        </w:rPr>
        <w:fldChar w:fldCharType="begin"/>
      </w:r>
      <w:r>
        <w:rPr>
          <w:noProof/>
        </w:rPr>
        <w:instrText xml:space="preserve"> PAGEREF _Toc201207979 \h </w:instrText>
      </w:r>
      <w:r>
        <w:rPr>
          <w:noProof/>
        </w:rPr>
      </w:r>
      <w:r>
        <w:rPr>
          <w:noProof/>
        </w:rPr>
        <w:fldChar w:fldCharType="separate"/>
      </w:r>
      <w:r w:rsidR="00C81837">
        <w:rPr>
          <w:noProof/>
        </w:rPr>
        <w:t>11</w:t>
      </w:r>
      <w:r>
        <w:rPr>
          <w:noProof/>
        </w:rPr>
        <w:fldChar w:fldCharType="end"/>
      </w:r>
    </w:p>
    <w:p w14:paraId="59300E98"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Review VTS Recommendation on V-125 on the use and presentation of symbology (dated 12/</w:t>
      </w:r>
      <w:r w:rsidRPr="00250C79">
        <w:rPr>
          <w:noProof/>
          <w:highlight w:val="yellow"/>
        </w:rPr>
        <w:t>2004</w:t>
      </w:r>
      <w:r>
        <w:rPr>
          <w:noProof/>
        </w:rPr>
        <w:t>)  (</w:t>
      </w:r>
      <w:r w:rsidRPr="00250C79">
        <w:rPr>
          <w:noProof/>
          <w:highlight w:val="yellow"/>
        </w:rPr>
        <w:t>Task 5.a.iii*</w:t>
      </w:r>
      <w:r>
        <w:rPr>
          <w:noProof/>
        </w:rPr>
        <w:t>)</w:t>
      </w:r>
      <w:r>
        <w:rPr>
          <w:noProof/>
        </w:rPr>
        <w:tab/>
      </w:r>
      <w:r>
        <w:rPr>
          <w:noProof/>
        </w:rPr>
        <w:fldChar w:fldCharType="begin"/>
      </w:r>
      <w:r>
        <w:rPr>
          <w:noProof/>
        </w:rPr>
        <w:instrText xml:space="preserve"> PAGEREF _Toc201207980 \h </w:instrText>
      </w:r>
      <w:r>
        <w:rPr>
          <w:noProof/>
        </w:rPr>
      </w:r>
      <w:r>
        <w:rPr>
          <w:noProof/>
        </w:rPr>
        <w:fldChar w:fldCharType="separate"/>
      </w:r>
      <w:r w:rsidR="00C81837">
        <w:rPr>
          <w:noProof/>
        </w:rPr>
        <w:t>12</w:t>
      </w:r>
      <w:r>
        <w:rPr>
          <w:noProof/>
        </w:rPr>
        <w:fldChar w:fldCharType="end"/>
      </w:r>
    </w:p>
    <w:p w14:paraId="23ACD5C8"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8.6</w:t>
      </w:r>
      <w:r>
        <w:rPr>
          <w:rFonts w:asciiTheme="minorHAnsi" w:eastAsiaTheme="minorEastAsia" w:hAnsiTheme="minorHAnsi" w:cstheme="minorBidi"/>
          <w:bCs w:val="0"/>
          <w:noProof/>
          <w:sz w:val="24"/>
          <w:szCs w:val="24"/>
          <w:lang w:val="en-US" w:eastAsia="ja-JP"/>
        </w:rPr>
        <w:tab/>
      </w:r>
      <w:r>
        <w:rPr>
          <w:noProof/>
        </w:rPr>
        <w:t>Review VTS Recommendation on V-127 on VTS operating procedures (dated 06/2004)  (</w:t>
      </w:r>
      <w:r w:rsidRPr="00250C79">
        <w:rPr>
          <w:noProof/>
          <w:highlight w:val="yellow"/>
        </w:rPr>
        <w:t>Task 5.a.iv*</w:t>
      </w:r>
      <w:r>
        <w:rPr>
          <w:noProof/>
        </w:rPr>
        <w:t>)</w:t>
      </w:r>
      <w:r>
        <w:rPr>
          <w:noProof/>
        </w:rPr>
        <w:tab/>
      </w:r>
      <w:r>
        <w:rPr>
          <w:noProof/>
        </w:rPr>
        <w:fldChar w:fldCharType="begin"/>
      </w:r>
      <w:r>
        <w:rPr>
          <w:noProof/>
        </w:rPr>
        <w:instrText xml:space="preserve"> PAGEREF _Toc201207981 \h </w:instrText>
      </w:r>
      <w:r>
        <w:rPr>
          <w:noProof/>
        </w:rPr>
      </w:r>
      <w:r>
        <w:rPr>
          <w:noProof/>
        </w:rPr>
        <w:fldChar w:fldCharType="separate"/>
      </w:r>
      <w:r w:rsidR="00C81837">
        <w:rPr>
          <w:noProof/>
        </w:rPr>
        <w:t>12</w:t>
      </w:r>
      <w:r>
        <w:rPr>
          <w:noProof/>
        </w:rPr>
        <w:fldChar w:fldCharType="end"/>
      </w:r>
    </w:p>
    <w:p w14:paraId="38921719"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lastRenderedPageBreak/>
        <w:t>8.7</w:t>
      </w:r>
      <w:r>
        <w:rPr>
          <w:rFonts w:asciiTheme="minorHAnsi" w:eastAsiaTheme="minorEastAsia" w:hAnsiTheme="minorHAnsi" w:cstheme="minorBidi"/>
          <w:bCs w:val="0"/>
          <w:noProof/>
          <w:sz w:val="24"/>
          <w:szCs w:val="24"/>
          <w:lang w:val="en-US" w:eastAsia="ja-JP"/>
        </w:rPr>
        <w:tab/>
      </w:r>
      <w:r>
        <w:rPr>
          <w:noProof/>
        </w:rPr>
        <w:t>Produce a Recommendation on standard nomenclature (i.e. radio call signs) for use when referring to a VTS Centre  (</w:t>
      </w:r>
      <w:r w:rsidRPr="00250C79">
        <w:rPr>
          <w:noProof/>
          <w:highlight w:val="yellow"/>
        </w:rPr>
        <w:t>Task 8*</w:t>
      </w:r>
      <w:r>
        <w:rPr>
          <w:noProof/>
        </w:rPr>
        <w:t>)</w:t>
      </w:r>
      <w:r>
        <w:rPr>
          <w:noProof/>
        </w:rPr>
        <w:tab/>
      </w:r>
      <w:r>
        <w:rPr>
          <w:noProof/>
        </w:rPr>
        <w:fldChar w:fldCharType="begin"/>
      </w:r>
      <w:r>
        <w:rPr>
          <w:noProof/>
        </w:rPr>
        <w:instrText xml:space="preserve"> PAGEREF _Toc201207982 \h </w:instrText>
      </w:r>
      <w:r>
        <w:rPr>
          <w:noProof/>
        </w:rPr>
      </w:r>
      <w:r>
        <w:rPr>
          <w:noProof/>
        </w:rPr>
        <w:fldChar w:fldCharType="separate"/>
      </w:r>
      <w:r w:rsidR="00C81837">
        <w:rPr>
          <w:noProof/>
        </w:rPr>
        <w:t>12</w:t>
      </w:r>
      <w:r>
        <w:rPr>
          <w:noProof/>
        </w:rPr>
        <w:fldChar w:fldCharType="end"/>
      </w:r>
    </w:p>
    <w:p w14:paraId="578CF1D2"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8.8</w:t>
      </w:r>
      <w:r>
        <w:rPr>
          <w:rFonts w:asciiTheme="minorHAnsi" w:eastAsiaTheme="minorEastAsia" w:hAnsiTheme="minorHAnsi" w:cstheme="minorBidi"/>
          <w:bCs w:val="0"/>
          <w:noProof/>
          <w:sz w:val="24"/>
          <w:szCs w:val="24"/>
          <w:lang w:val="en-US" w:eastAsia="ja-JP"/>
        </w:rPr>
        <w:tab/>
      </w:r>
      <w:r>
        <w:rPr>
          <w:noProof/>
        </w:rPr>
        <w:t>Produce Guidelines on the provision of VTS Information Services and VTS Traffic Organization Services  (</w:t>
      </w:r>
      <w:r w:rsidRPr="00250C79">
        <w:rPr>
          <w:noProof/>
          <w:highlight w:val="yellow"/>
        </w:rPr>
        <w:t>Task 10*</w:t>
      </w:r>
      <w:r>
        <w:rPr>
          <w:noProof/>
        </w:rPr>
        <w:t>)</w:t>
      </w:r>
      <w:r>
        <w:rPr>
          <w:noProof/>
        </w:rPr>
        <w:tab/>
      </w:r>
      <w:r>
        <w:rPr>
          <w:noProof/>
        </w:rPr>
        <w:fldChar w:fldCharType="begin"/>
      </w:r>
      <w:r>
        <w:rPr>
          <w:noProof/>
        </w:rPr>
        <w:instrText xml:space="preserve"> PAGEREF _Toc201207983 \h </w:instrText>
      </w:r>
      <w:r>
        <w:rPr>
          <w:noProof/>
        </w:rPr>
      </w:r>
      <w:r>
        <w:rPr>
          <w:noProof/>
        </w:rPr>
        <w:fldChar w:fldCharType="separate"/>
      </w:r>
      <w:r w:rsidR="00C81837">
        <w:rPr>
          <w:noProof/>
        </w:rPr>
        <w:t>12</w:t>
      </w:r>
      <w:r>
        <w:rPr>
          <w:noProof/>
        </w:rPr>
        <w:fldChar w:fldCharType="end"/>
      </w:r>
    </w:p>
    <w:p w14:paraId="5525FA07"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8.9</w:t>
      </w:r>
      <w:r>
        <w:rPr>
          <w:rFonts w:asciiTheme="minorHAnsi" w:eastAsiaTheme="minorEastAsia" w:hAnsiTheme="minorHAnsi" w:cstheme="minorBidi"/>
          <w:bCs w:val="0"/>
          <w:noProof/>
          <w:sz w:val="24"/>
          <w:szCs w:val="24"/>
          <w:lang w:val="en-US" w:eastAsia="ja-JP"/>
        </w:rPr>
        <w:tab/>
      </w:r>
      <w:r>
        <w:rPr>
          <w:noProof/>
        </w:rPr>
        <w:t>Produce a Guideline on VTS support / interaction in emergency response, law enforcement, regulatory compliance, SAR and disaster management, including VTS initiated NAS, in consideration of VTM developments  (</w:t>
      </w:r>
      <w:r w:rsidRPr="00250C79">
        <w:rPr>
          <w:noProof/>
          <w:highlight w:val="yellow"/>
        </w:rPr>
        <w:t>Task 11*</w:t>
      </w:r>
      <w:r>
        <w:rPr>
          <w:noProof/>
        </w:rPr>
        <w:t>)</w:t>
      </w:r>
      <w:r>
        <w:rPr>
          <w:noProof/>
        </w:rPr>
        <w:tab/>
      </w:r>
      <w:r>
        <w:rPr>
          <w:noProof/>
        </w:rPr>
        <w:fldChar w:fldCharType="begin"/>
      </w:r>
      <w:r>
        <w:rPr>
          <w:noProof/>
        </w:rPr>
        <w:instrText xml:space="preserve"> PAGEREF _Toc201207984 \h </w:instrText>
      </w:r>
      <w:r>
        <w:rPr>
          <w:noProof/>
        </w:rPr>
      </w:r>
      <w:r>
        <w:rPr>
          <w:noProof/>
        </w:rPr>
        <w:fldChar w:fldCharType="separate"/>
      </w:r>
      <w:r w:rsidR="00C81837">
        <w:rPr>
          <w:noProof/>
        </w:rPr>
        <w:t>12</w:t>
      </w:r>
      <w:r>
        <w:rPr>
          <w:noProof/>
        </w:rPr>
        <w:fldChar w:fldCharType="end"/>
      </w:r>
    </w:p>
    <w:p w14:paraId="2CF5B83C"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8.10</w:t>
      </w:r>
      <w:r>
        <w:rPr>
          <w:rFonts w:asciiTheme="minorHAnsi" w:eastAsiaTheme="minorEastAsia" w:hAnsiTheme="minorHAnsi" w:cstheme="minorBidi"/>
          <w:bCs w:val="0"/>
          <w:noProof/>
          <w:sz w:val="24"/>
          <w:szCs w:val="24"/>
          <w:lang w:val="en-US" w:eastAsia="ja-JP"/>
        </w:rPr>
        <w:tab/>
      </w:r>
      <w:r>
        <w:rPr>
          <w:noProof/>
        </w:rPr>
        <w:t>Produce a Guideline on the use of decision support tools in VTS.  (</w:t>
      </w:r>
      <w:r w:rsidRPr="00250C79">
        <w:rPr>
          <w:noProof/>
          <w:highlight w:val="yellow"/>
        </w:rPr>
        <w:t>Task 12*</w:t>
      </w:r>
      <w:r>
        <w:rPr>
          <w:noProof/>
        </w:rPr>
        <w:t>)</w:t>
      </w:r>
      <w:r>
        <w:rPr>
          <w:noProof/>
        </w:rPr>
        <w:tab/>
      </w:r>
      <w:r>
        <w:rPr>
          <w:noProof/>
        </w:rPr>
        <w:fldChar w:fldCharType="begin"/>
      </w:r>
      <w:r>
        <w:rPr>
          <w:noProof/>
        </w:rPr>
        <w:instrText xml:space="preserve"> PAGEREF _Toc201207985 \h </w:instrText>
      </w:r>
      <w:r>
        <w:rPr>
          <w:noProof/>
        </w:rPr>
      </w:r>
      <w:r>
        <w:rPr>
          <w:noProof/>
        </w:rPr>
        <w:fldChar w:fldCharType="separate"/>
      </w:r>
      <w:r w:rsidR="00C81837">
        <w:rPr>
          <w:noProof/>
        </w:rPr>
        <w:t>12</w:t>
      </w:r>
      <w:r>
        <w:rPr>
          <w:noProof/>
        </w:rPr>
        <w:fldChar w:fldCharType="end"/>
      </w:r>
    </w:p>
    <w:p w14:paraId="69A99988"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8.11</w:t>
      </w:r>
      <w:r>
        <w:rPr>
          <w:rFonts w:asciiTheme="minorHAnsi" w:eastAsiaTheme="minorEastAsia" w:hAnsiTheme="minorHAnsi" w:cstheme="minorBidi"/>
          <w:bCs w:val="0"/>
          <w:noProof/>
          <w:sz w:val="24"/>
          <w:szCs w:val="24"/>
          <w:lang w:val="en-US" w:eastAsia="ja-JP"/>
        </w:rPr>
        <w:tab/>
      </w:r>
      <w:r>
        <w:rPr>
          <w:noProof/>
        </w:rPr>
        <w:t>Produce a Guideline on assessing and auditing the overall performance of VTS Centres with respect to their effectiveness in mitigating risk and as described in Chapter 18, Quality Management, in the VTS Manual (2008)  (</w:t>
      </w:r>
      <w:r w:rsidRPr="00250C79">
        <w:rPr>
          <w:noProof/>
          <w:highlight w:val="yellow"/>
        </w:rPr>
        <w:t>Task 13*</w:t>
      </w:r>
      <w:r>
        <w:rPr>
          <w:noProof/>
        </w:rPr>
        <w:t>)</w:t>
      </w:r>
      <w:r>
        <w:rPr>
          <w:noProof/>
        </w:rPr>
        <w:tab/>
      </w:r>
      <w:r>
        <w:rPr>
          <w:noProof/>
        </w:rPr>
        <w:fldChar w:fldCharType="begin"/>
      </w:r>
      <w:r>
        <w:rPr>
          <w:noProof/>
        </w:rPr>
        <w:instrText xml:space="preserve"> PAGEREF _Toc201207986 \h </w:instrText>
      </w:r>
      <w:r>
        <w:rPr>
          <w:noProof/>
        </w:rPr>
      </w:r>
      <w:r>
        <w:rPr>
          <w:noProof/>
        </w:rPr>
        <w:fldChar w:fldCharType="separate"/>
      </w:r>
      <w:r w:rsidR="00C81837">
        <w:rPr>
          <w:noProof/>
        </w:rPr>
        <w:t>13</w:t>
      </w:r>
      <w:r>
        <w:rPr>
          <w:noProof/>
        </w:rPr>
        <w:fldChar w:fldCharType="end"/>
      </w:r>
    </w:p>
    <w:p w14:paraId="2A73D80A"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8.12</w:t>
      </w:r>
      <w:r>
        <w:rPr>
          <w:rFonts w:asciiTheme="minorHAnsi" w:eastAsiaTheme="minorEastAsia" w:hAnsiTheme="minorHAnsi" w:cstheme="minorBidi"/>
          <w:bCs w:val="0"/>
          <w:noProof/>
          <w:sz w:val="24"/>
          <w:szCs w:val="24"/>
          <w:lang w:val="en-US" w:eastAsia="ja-JP"/>
        </w:rPr>
        <w:tab/>
      </w:r>
      <w:r>
        <w:rPr>
          <w:noProof/>
        </w:rPr>
        <w:t>Review SMCP as it relates to VTS and communicate suggested changes to IMO  (</w:t>
      </w:r>
      <w:r w:rsidRPr="00250C79">
        <w:rPr>
          <w:noProof/>
          <w:highlight w:val="yellow"/>
        </w:rPr>
        <w:t>Task 14*</w:t>
      </w:r>
      <w:r>
        <w:rPr>
          <w:noProof/>
        </w:rPr>
        <w:t>)</w:t>
      </w:r>
      <w:r>
        <w:rPr>
          <w:noProof/>
        </w:rPr>
        <w:tab/>
      </w:r>
      <w:r>
        <w:rPr>
          <w:noProof/>
        </w:rPr>
        <w:fldChar w:fldCharType="begin"/>
      </w:r>
      <w:r>
        <w:rPr>
          <w:noProof/>
        </w:rPr>
        <w:instrText xml:space="preserve"> PAGEREF _Toc201207987 \h </w:instrText>
      </w:r>
      <w:r>
        <w:rPr>
          <w:noProof/>
        </w:rPr>
      </w:r>
      <w:r>
        <w:rPr>
          <w:noProof/>
        </w:rPr>
        <w:fldChar w:fldCharType="separate"/>
      </w:r>
      <w:r w:rsidR="00C81837">
        <w:rPr>
          <w:noProof/>
        </w:rPr>
        <w:t>13</w:t>
      </w:r>
      <w:r>
        <w:rPr>
          <w:noProof/>
        </w:rPr>
        <w:fldChar w:fldCharType="end"/>
      </w:r>
    </w:p>
    <w:p w14:paraId="3933C51C"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8.13</w:t>
      </w:r>
      <w:r>
        <w:rPr>
          <w:rFonts w:asciiTheme="minorHAnsi" w:eastAsiaTheme="minorEastAsia" w:hAnsiTheme="minorHAnsi" w:cstheme="minorBidi"/>
          <w:bCs w:val="0"/>
          <w:noProof/>
          <w:sz w:val="24"/>
          <w:szCs w:val="24"/>
          <w:lang w:val="en-US" w:eastAsia="ja-JP"/>
        </w:rPr>
        <w:tab/>
      </w:r>
      <w:r>
        <w:rPr>
          <w:noProof/>
        </w:rPr>
        <w:t>Co-ordinate work required to update the NAVGUIDE (</w:t>
      </w:r>
      <w:r w:rsidRPr="00250C79">
        <w:rPr>
          <w:noProof/>
          <w:highlight w:val="yellow"/>
        </w:rPr>
        <w:t>Task 19*</w:t>
      </w:r>
      <w:r>
        <w:rPr>
          <w:noProof/>
        </w:rPr>
        <w:t>)</w:t>
      </w:r>
      <w:r>
        <w:rPr>
          <w:noProof/>
        </w:rPr>
        <w:tab/>
      </w:r>
      <w:r>
        <w:rPr>
          <w:noProof/>
        </w:rPr>
        <w:fldChar w:fldCharType="begin"/>
      </w:r>
      <w:r>
        <w:rPr>
          <w:noProof/>
        </w:rPr>
        <w:instrText xml:space="preserve"> PAGEREF _Toc201207988 \h </w:instrText>
      </w:r>
      <w:r>
        <w:rPr>
          <w:noProof/>
        </w:rPr>
      </w:r>
      <w:r>
        <w:rPr>
          <w:noProof/>
        </w:rPr>
        <w:fldChar w:fldCharType="separate"/>
      </w:r>
      <w:r w:rsidR="00C81837">
        <w:rPr>
          <w:noProof/>
        </w:rPr>
        <w:t>13</w:t>
      </w:r>
      <w:r>
        <w:rPr>
          <w:noProof/>
        </w:rPr>
        <w:fldChar w:fldCharType="end"/>
      </w:r>
    </w:p>
    <w:p w14:paraId="121D95F9"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8.14</w:t>
      </w:r>
      <w:r>
        <w:rPr>
          <w:rFonts w:asciiTheme="minorHAnsi" w:eastAsiaTheme="minorEastAsia" w:hAnsiTheme="minorHAnsi" w:cstheme="minorBidi"/>
          <w:bCs w:val="0"/>
          <w:noProof/>
          <w:sz w:val="24"/>
          <w:szCs w:val="24"/>
          <w:lang w:val="en-US" w:eastAsia="ja-JP"/>
        </w:rPr>
        <w:tab/>
      </w:r>
      <w:r>
        <w:rPr>
          <w:noProof/>
        </w:rPr>
        <w:t>IALA VTS Portrayal Workshop</w:t>
      </w:r>
      <w:r>
        <w:rPr>
          <w:noProof/>
        </w:rPr>
        <w:tab/>
      </w:r>
      <w:r>
        <w:rPr>
          <w:noProof/>
        </w:rPr>
        <w:fldChar w:fldCharType="begin"/>
      </w:r>
      <w:r>
        <w:rPr>
          <w:noProof/>
        </w:rPr>
        <w:instrText xml:space="preserve"> PAGEREF _Toc201207989 \h </w:instrText>
      </w:r>
      <w:r>
        <w:rPr>
          <w:noProof/>
        </w:rPr>
      </w:r>
      <w:r>
        <w:rPr>
          <w:noProof/>
        </w:rPr>
        <w:fldChar w:fldCharType="separate"/>
      </w:r>
      <w:r w:rsidR="00C81837">
        <w:rPr>
          <w:noProof/>
        </w:rPr>
        <w:t>13</w:t>
      </w:r>
      <w:r>
        <w:rPr>
          <w:noProof/>
        </w:rPr>
        <w:fldChar w:fldCharType="end"/>
      </w:r>
    </w:p>
    <w:p w14:paraId="140F19EC"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8.15</w:t>
      </w:r>
      <w:r>
        <w:rPr>
          <w:rFonts w:asciiTheme="minorHAnsi" w:eastAsiaTheme="minorEastAsia" w:hAnsiTheme="minorHAnsi" w:cstheme="minorBidi"/>
          <w:bCs w:val="0"/>
          <w:noProof/>
          <w:sz w:val="24"/>
          <w:szCs w:val="24"/>
          <w:lang w:val="en-US" w:eastAsia="ja-JP"/>
        </w:rPr>
        <w:tab/>
      </w:r>
      <w:r>
        <w:rPr>
          <w:noProof/>
        </w:rPr>
        <w:t>Concept Paper</w:t>
      </w:r>
      <w:r>
        <w:rPr>
          <w:noProof/>
        </w:rPr>
        <w:tab/>
      </w:r>
      <w:r>
        <w:rPr>
          <w:noProof/>
        </w:rPr>
        <w:fldChar w:fldCharType="begin"/>
      </w:r>
      <w:r>
        <w:rPr>
          <w:noProof/>
        </w:rPr>
        <w:instrText xml:space="preserve"> PAGEREF _Toc201207990 \h </w:instrText>
      </w:r>
      <w:r>
        <w:rPr>
          <w:noProof/>
        </w:rPr>
      </w:r>
      <w:r>
        <w:rPr>
          <w:noProof/>
        </w:rPr>
        <w:fldChar w:fldCharType="separate"/>
      </w:r>
      <w:r w:rsidR="00C81837">
        <w:rPr>
          <w:noProof/>
        </w:rPr>
        <w:t>14</w:t>
      </w:r>
      <w:r>
        <w:rPr>
          <w:noProof/>
        </w:rPr>
        <w:fldChar w:fldCharType="end"/>
      </w:r>
    </w:p>
    <w:p w14:paraId="22622982" w14:textId="77777777" w:rsidR="00E90C45" w:rsidRDefault="00E90C45">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Working Group 2 – Technical</w:t>
      </w:r>
      <w:r>
        <w:rPr>
          <w:noProof/>
        </w:rPr>
        <w:tab/>
      </w:r>
      <w:r>
        <w:rPr>
          <w:noProof/>
        </w:rPr>
        <w:fldChar w:fldCharType="begin"/>
      </w:r>
      <w:r>
        <w:rPr>
          <w:noProof/>
        </w:rPr>
        <w:instrText xml:space="preserve"> PAGEREF _Toc201207991 \h </w:instrText>
      </w:r>
      <w:r>
        <w:rPr>
          <w:noProof/>
        </w:rPr>
      </w:r>
      <w:r>
        <w:rPr>
          <w:noProof/>
        </w:rPr>
        <w:fldChar w:fldCharType="separate"/>
      </w:r>
      <w:r w:rsidR="00C81837">
        <w:rPr>
          <w:noProof/>
        </w:rPr>
        <w:t>14</w:t>
      </w:r>
      <w:r>
        <w:rPr>
          <w:noProof/>
        </w:rPr>
        <w:fldChar w:fldCharType="end"/>
      </w:r>
    </w:p>
    <w:p w14:paraId="2ADF319A"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9.1</w:t>
      </w:r>
      <w:r>
        <w:rPr>
          <w:rFonts w:asciiTheme="minorHAnsi" w:eastAsiaTheme="minorEastAsia" w:hAnsiTheme="minorHAnsi" w:cstheme="minorBidi"/>
          <w:bCs w:val="0"/>
          <w:noProof/>
          <w:sz w:val="24"/>
          <w:szCs w:val="24"/>
          <w:lang w:val="en-US" w:eastAsia="ja-JP"/>
        </w:rPr>
        <w:tab/>
      </w:r>
      <w:r>
        <w:rPr>
          <w:noProof/>
        </w:rPr>
        <w:t>Work Items</w:t>
      </w:r>
      <w:r>
        <w:rPr>
          <w:noProof/>
        </w:rPr>
        <w:tab/>
      </w:r>
      <w:r>
        <w:rPr>
          <w:noProof/>
        </w:rPr>
        <w:fldChar w:fldCharType="begin"/>
      </w:r>
      <w:r>
        <w:rPr>
          <w:noProof/>
        </w:rPr>
        <w:instrText xml:space="preserve"> PAGEREF _Toc201207992 \h </w:instrText>
      </w:r>
      <w:r>
        <w:rPr>
          <w:noProof/>
        </w:rPr>
      </w:r>
      <w:r>
        <w:rPr>
          <w:noProof/>
        </w:rPr>
        <w:fldChar w:fldCharType="separate"/>
      </w:r>
      <w:r w:rsidR="00C81837">
        <w:rPr>
          <w:noProof/>
        </w:rPr>
        <w:t>14</w:t>
      </w:r>
      <w:r>
        <w:rPr>
          <w:noProof/>
        </w:rPr>
        <w:fldChar w:fldCharType="end"/>
      </w:r>
    </w:p>
    <w:p w14:paraId="4F7E9E76"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9.2</w:t>
      </w:r>
      <w:r>
        <w:rPr>
          <w:rFonts w:asciiTheme="minorHAnsi" w:eastAsiaTheme="minorEastAsia" w:hAnsiTheme="minorHAnsi" w:cstheme="minorBidi"/>
          <w:bCs w:val="0"/>
          <w:noProof/>
          <w:sz w:val="24"/>
          <w:szCs w:val="24"/>
          <w:lang w:val="en-US" w:eastAsia="ja-JP"/>
        </w:rPr>
        <w:tab/>
      </w:r>
      <w:r>
        <w:rPr>
          <w:noProof/>
        </w:rPr>
        <w:t>Review V-128 – Operational and Technical Performance Requirements for VTS Equipment (Annexes 2 and 9)  (</w:t>
      </w:r>
      <w:r w:rsidRPr="00250C79">
        <w:rPr>
          <w:noProof/>
          <w:highlight w:val="yellow"/>
        </w:rPr>
        <w:t>Task 6*</w:t>
      </w:r>
      <w:r>
        <w:rPr>
          <w:noProof/>
        </w:rPr>
        <w:t>)</w:t>
      </w:r>
      <w:r>
        <w:rPr>
          <w:noProof/>
        </w:rPr>
        <w:tab/>
      </w:r>
      <w:r>
        <w:rPr>
          <w:noProof/>
        </w:rPr>
        <w:fldChar w:fldCharType="begin"/>
      </w:r>
      <w:r>
        <w:rPr>
          <w:noProof/>
        </w:rPr>
        <w:instrText xml:space="preserve"> PAGEREF _Toc201207993 \h </w:instrText>
      </w:r>
      <w:r>
        <w:rPr>
          <w:noProof/>
        </w:rPr>
      </w:r>
      <w:r>
        <w:rPr>
          <w:noProof/>
        </w:rPr>
        <w:fldChar w:fldCharType="separate"/>
      </w:r>
      <w:r w:rsidR="00C81837">
        <w:rPr>
          <w:noProof/>
        </w:rPr>
        <w:t>14</w:t>
      </w:r>
      <w:r>
        <w:rPr>
          <w:noProof/>
        </w:rPr>
        <w:fldChar w:fldCharType="end"/>
      </w:r>
    </w:p>
    <w:p w14:paraId="4791F394"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9.3</w:t>
      </w:r>
      <w:r>
        <w:rPr>
          <w:rFonts w:asciiTheme="minorHAnsi" w:eastAsiaTheme="minorEastAsia" w:hAnsiTheme="minorHAnsi" w:cstheme="minorBidi"/>
          <w:bCs w:val="0"/>
          <w:noProof/>
          <w:sz w:val="24"/>
          <w:szCs w:val="24"/>
          <w:lang w:val="en-US" w:eastAsia="ja-JP"/>
        </w:rPr>
        <w:tab/>
      </w:r>
      <w:r>
        <w:rPr>
          <w:noProof/>
        </w:rPr>
        <w:t>Produce a Recommendation on harmonized functional VTS/VTM requirements for networking and information exchange (</w:t>
      </w:r>
      <w:r w:rsidRPr="00250C79">
        <w:rPr>
          <w:noProof/>
          <w:highlight w:val="yellow"/>
        </w:rPr>
        <w:t>Task 7*</w:t>
      </w:r>
      <w:r>
        <w:rPr>
          <w:noProof/>
        </w:rPr>
        <w:t>)</w:t>
      </w:r>
      <w:r>
        <w:rPr>
          <w:noProof/>
        </w:rPr>
        <w:tab/>
      </w:r>
      <w:r>
        <w:rPr>
          <w:noProof/>
        </w:rPr>
        <w:fldChar w:fldCharType="begin"/>
      </w:r>
      <w:r>
        <w:rPr>
          <w:noProof/>
        </w:rPr>
        <w:instrText xml:space="preserve"> PAGEREF _Toc201207994 \h </w:instrText>
      </w:r>
      <w:r>
        <w:rPr>
          <w:noProof/>
        </w:rPr>
      </w:r>
      <w:r>
        <w:rPr>
          <w:noProof/>
        </w:rPr>
        <w:fldChar w:fldCharType="separate"/>
      </w:r>
      <w:r w:rsidR="00C81837">
        <w:rPr>
          <w:noProof/>
        </w:rPr>
        <w:t>18</w:t>
      </w:r>
      <w:r>
        <w:rPr>
          <w:noProof/>
        </w:rPr>
        <w:fldChar w:fldCharType="end"/>
      </w:r>
    </w:p>
    <w:p w14:paraId="453A3F05"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9.4</w:t>
      </w:r>
      <w:r>
        <w:rPr>
          <w:rFonts w:asciiTheme="minorHAnsi" w:eastAsiaTheme="minorEastAsia" w:hAnsiTheme="minorHAnsi" w:cstheme="minorBidi"/>
          <w:bCs w:val="0"/>
          <w:noProof/>
          <w:sz w:val="24"/>
          <w:szCs w:val="24"/>
          <w:lang w:val="en-US" w:eastAsia="ja-JP"/>
        </w:rPr>
        <w:tab/>
      </w:r>
      <w:r>
        <w:rPr>
          <w:noProof/>
        </w:rPr>
        <w:t>Specify VTS and other VTM related user needs in relation to the allocation of the radio frequency spectrum, for further delivery to the IMO and ITU  (</w:t>
      </w:r>
      <w:r w:rsidRPr="00250C79">
        <w:rPr>
          <w:noProof/>
          <w:highlight w:val="yellow"/>
        </w:rPr>
        <w:t>Task 17*</w:t>
      </w:r>
      <w:r>
        <w:rPr>
          <w:noProof/>
        </w:rPr>
        <w:t>)</w:t>
      </w:r>
      <w:r>
        <w:rPr>
          <w:noProof/>
        </w:rPr>
        <w:tab/>
      </w:r>
      <w:r>
        <w:rPr>
          <w:noProof/>
        </w:rPr>
        <w:fldChar w:fldCharType="begin"/>
      </w:r>
      <w:r>
        <w:rPr>
          <w:noProof/>
        </w:rPr>
        <w:instrText xml:space="preserve"> PAGEREF _Toc201207995 \h </w:instrText>
      </w:r>
      <w:r>
        <w:rPr>
          <w:noProof/>
        </w:rPr>
      </w:r>
      <w:r>
        <w:rPr>
          <w:noProof/>
        </w:rPr>
        <w:fldChar w:fldCharType="separate"/>
      </w:r>
      <w:r w:rsidR="00C81837">
        <w:rPr>
          <w:noProof/>
        </w:rPr>
        <w:t>18</w:t>
      </w:r>
      <w:r>
        <w:rPr>
          <w:noProof/>
        </w:rPr>
        <w:fldChar w:fldCharType="end"/>
      </w:r>
    </w:p>
    <w:p w14:paraId="66907CE1"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9.5</w:t>
      </w:r>
      <w:r>
        <w:rPr>
          <w:rFonts w:asciiTheme="minorHAnsi" w:eastAsiaTheme="minorEastAsia" w:hAnsiTheme="minorHAnsi" w:cstheme="minorBidi"/>
          <w:bCs w:val="0"/>
          <w:noProof/>
          <w:sz w:val="24"/>
          <w:szCs w:val="24"/>
          <w:lang w:val="en-US" w:eastAsia="ja-JP"/>
        </w:rPr>
        <w:tab/>
      </w:r>
      <w:r>
        <w:rPr>
          <w:noProof/>
        </w:rPr>
        <w:t>Response to input paper VTS34/8/6 / VTS34/9/2: Liaison note from e-NAV – e-Navigation Portrayal Guidelines</w:t>
      </w:r>
      <w:r>
        <w:rPr>
          <w:noProof/>
        </w:rPr>
        <w:tab/>
      </w:r>
      <w:r>
        <w:rPr>
          <w:noProof/>
        </w:rPr>
        <w:fldChar w:fldCharType="begin"/>
      </w:r>
      <w:r>
        <w:rPr>
          <w:noProof/>
        </w:rPr>
        <w:instrText xml:space="preserve"> PAGEREF _Toc201207996 \h </w:instrText>
      </w:r>
      <w:r>
        <w:rPr>
          <w:noProof/>
        </w:rPr>
      </w:r>
      <w:r>
        <w:rPr>
          <w:noProof/>
        </w:rPr>
        <w:fldChar w:fldCharType="separate"/>
      </w:r>
      <w:r w:rsidR="00C81837">
        <w:rPr>
          <w:noProof/>
        </w:rPr>
        <w:t>18</w:t>
      </w:r>
      <w:r>
        <w:rPr>
          <w:noProof/>
        </w:rPr>
        <w:fldChar w:fldCharType="end"/>
      </w:r>
    </w:p>
    <w:p w14:paraId="5013AA51"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9.6</w:t>
      </w:r>
      <w:r>
        <w:rPr>
          <w:rFonts w:asciiTheme="minorHAnsi" w:eastAsiaTheme="minorEastAsia" w:hAnsiTheme="minorHAnsi" w:cstheme="minorBidi"/>
          <w:bCs w:val="0"/>
          <w:noProof/>
          <w:sz w:val="24"/>
          <w:szCs w:val="24"/>
          <w:lang w:val="en-US" w:eastAsia="ja-JP"/>
        </w:rPr>
        <w:tab/>
      </w:r>
      <w:r>
        <w:rPr>
          <w:noProof/>
        </w:rPr>
        <w:t>Response to input paper VTS34/9/6: Liaison note from e-NAV – Product Specification Ownership and Development</w:t>
      </w:r>
      <w:r>
        <w:rPr>
          <w:noProof/>
        </w:rPr>
        <w:tab/>
      </w:r>
      <w:r>
        <w:rPr>
          <w:noProof/>
        </w:rPr>
        <w:fldChar w:fldCharType="begin"/>
      </w:r>
      <w:r>
        <w:rPr>
          <w:noProof/>
        </w:rPr>
        <w:instrText xml:space="preserve"> PAGEREF _Toc201207997 \h </w:instrText>
      </w:r>
      <w:r>
        <w:rPr>
          <w:noProof/>
        </w:rPr>
      </w:r>
      <w:r>
        <w:rPr>
          <w:noProof/>
        </w:rPr>
        <w:fldChar w:fldCharType="separate"/>
      </w:r>
      <w:r w:rsidR="00C81837">
        <w:rPr>
          <w:noProof/>
        </w:rPr>
        <w:t>19</w:t>
      </w:r>
      <w:r>
        <w:rPr>
          <w:noProof/>
        </w:rPr>
        <w:fldChar w:fldCharType="end"/>
      </w:r>
    </w:p>
    <w:p w14:paraId="1D79B274" w14:textId="77777777" w:rsidR="00E90C45" w:rsidRDefault="00E90C45">
      <w:pPr>
        <w:pStyle w:val="TOC2"/>
        <w:tabs>
          <w:tab w:val="left" w:pos="1113"/>
        </w:tabs>
        <w:rPr>
          <w:rFonts w:asciiTheme="minorHAnsi" w:eastAsiaTheme="minorEastAsia" w:hAnsiTheme="minorHAnsi" w:cstheme="minorBidi"/>
          <w:bCs w:val="0"/>
          <w:noProof/>
          <w:sz w:val="24"/>
          <w:szCs w:val="24"/>
          <w:lang w:val="en-US" w:eastAsia="ja-JP"/>
        </w:rPr>
      </w:pPr>
      <w:r>
        <w:rPr>
          <w:noProof/>
        </w:rPr>
        <w:t>9.7</w:t>
      </w:r>
      <w:r>
        <w:rPr>
          <w:rFonts w:asciiTheme="minorHAnsi" w:eastAsiaTheme="minorEastAsia" w:hAnsiTheme="minorHAnsi" w:cstheme="minorBidi"/>
          <w:bCs w:val="0"/>
          <w:noProof/>
          <w:sz w:val="24"/>
          <w:szCs w:val="24"/>
          <w:lang w:val="en-US" w:eastAsia="ja-JP"/>
        </w:rPr>
        <w:tab/>
      </w:r>
      <w:r>
        <w:rPr>
          <w:noProof/>
        </w:rPr>
        <w:t>Review of input paper VTS34/8/7 Draft GMSD Guideline</w:t>
      </w:r>
      <w:r>
        <w:rPr>
          <w:noProof/>
        </w:rPr>
        <w:tab/>
      </w:r>
      <w:r>
        <w:rPr>
          <w:noProof/>
        </w:rPr>
        <w:fldChar w:fldCharType="begin"/>
      </w:r>
      <w:r>
        <w:rPr>
          <w:noProof/>
        </w:rPr>
        <w:instrText xml:space="preserve"> PAGEREF _Toc201207998 \h </w:instrText>
      </w:r>
      <w:r>
        <w:rPr>
          <w:noProof/>
        </w:rPr>
      </w:r>
      <w:r>
        <w:rPr>
          <w:noProof/>
        </w:rPr>
        <w:fldChar w:fldCharType="separate"/>
      </w:r>
      <w:r w:rsidR="00C81837">
        <w:rPr>
          <w:noProof/>
        </w:rPr>
        <w:t>19</w:t>
      </w:r>
      <w:r>
        <w:rPr>
          <w:noProof/>
        </w:rPr>
        <w:fldChar w:fldCharType="end"/>
      </w:r>
    </w:p>
    <w:p w14:paraId="60BFDB7D"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Working Group 3 – Personnel &amp; Training</w:t>
      </w:r>
      <w:r>
        <w:rPr>
          <w:noProof/>
        </w:rPr>
        <w:tab/>
      </w:r>
      <w:r>
        <w:rPr>
          <w:noProof/>
        </w:rPr>
        <w:fldChar w:fldCharType="begin"/>
      </w:r>
      <w:r>
        <w:rPr>
          <w:noProof/>
        </w:rPr>
        <w:instrText xml:space="preserve"> PAGEREF _Toc201207999 \h </w:instrText>
      </w:r>
      <w:r>
        <w:rPr>
          <w:noProof/>
        </w:rPr>
      </w:r>
      <w:r>
        <w:rPr>
          <w:noProof/>
        </w:rPr>
        <w:fldChar w:fldCharType="separate"/>
      </w:r>
      <w:r w:rsidR="00C81837">
        <w:rPr>
          <w:noProof/>
        </w:rPr>
        <w:t>19</w:t>
      </w:r>
      <w:r>
        <w:rPr>
          <w:noProof/>
        </w:rPr>
        <w:fldChar w:fldCharType="end"/>
      </w:r>
    </w:p>
    <w:p w14:paraId="3B5431F6"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Review Recommendations &amp; Guidelines (Tasks 5.b.i*, 5.b.iii* &amp; 5.b.iv*)</w:t>
      </w:r>
      <w:r>
        <w:rPr>
          <w:noProof/>
        </w:rPr>
        <w:tab/>
      </w:r>
      <w:r>
        <w:rPr>
          <w:noProof/>
        </w:rPr>
        <w:fldChar w:fldCharType="begin"/>
      </w:r>
      <w:r>
        <w:rPr>
          <w:noProof/>
        </w:rPr>
        <w:instrText xml:space="preserve"> PAGEREF _Toc201208000 \h </w:instrText>
      </w:r>
      <w:r>
        <w:rPr>
          <w:noProof/>
        </w:rPr>
      </w:r>
      <w:r>
        <w:rPr>
          <w:noProof/>
        </w:rPr>
        <w:fldChar w:fldCharType="separate"/>
      </w:r>
      <w:r w:rsidR="00C81837">
        <w:rPr>
          <w:noProof/>
        </w:rPr>
        <w:t>19</w:t>
      </w:r>
      <w:r>
        <w:rPr>
          <w:noProof/>
        </w:rPr>
        <w:fldChar w:fldCharType="end"/>
      </w:r>
    </w:p>
    <w:p w14:paraId="280D8542"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10.2</w:t>
      </w:r>
      <w:r>
        <w:rPr>
          <w:rFonts w:asciiTheme="minorHAnsi" w:eastAsiaTheme="minorEastAsia" w:hAnsiTheme="minorHAnsi" w:cstheme="minorBidi"/>
          <w:bCs w:val="0"/>
          <w:noProof/>
          <w:sz w:val="24"/>
          <w:szCs w:val="24"/>
          <w:lang w:val="en-US" w:eastAsia="ja-JP"/>
        </w:rPr>
        <w:tab/>
      </w:r>
      <w:r>
        <w:rPr>
          <w:noProof/>
        </w:rPr>
        <w:t>Develop Model Courses  (V-103) on training the trainer  (Task 9*)</w:t>
      </w:r>
      <w:r>
        <w:rPr>
          <w:noProof/>
        </w:rPr>
        <w:tab/>
      </w:r>
      <w:r>
        <w:rPr>
          <w:noProof/>
        </w:rPr>
        <w:fldChar w:fldCharType="begin"/>
      </w:r>
      <w:r>
        <w:rPr>
          <w:noProof/>
        </w:rPr>
        <w:instrText xml:space="preserve"> PAGEREF _Toc201208001 \h </w:instrText>
      </w:r>
      <w:r>
        <w:rPr>
          <w:noProof/>
        </w:rPr>
      </w:r>
      <w:r>
        <w:rPr>
          <w:noProof/>
        </w:rPr>
        <w:fldChar w:fldCharType="separate"/>
      </w:r>
      <w:r w:rsidR="00C81837">
        <w:rPr>
          <w:noProof/>
        </w:rPr>
        <w:t>19</w:t>
      </w:r>
      <w:r>
        <w:rPr>
          <w:noProof/>
        </w:rPr>
        <w:fldChar w:fldCharType="end"/>
      </w:r>
    </w:p>
    <w:p w14:paraId="29BDF51E"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10.3</w:t>
      </w:r>
      <w:r>
        <w:rPr>
          <w:rFonts w:asciiTheme="minorHAnsi" w:eastAsiaTheme="minorEastAsia" w:hAnsiTheme="minorHAnsi" w:cstheme="minorBidi"/>
          <w:bCs w:val="0"/>
          <w:noProof/>
          <w:sz w:val="24"/>
          <w:szCs w:val="24"/>
          <w:lang w:val="en-US" w:eastAsia="ja-JP"/>
        </w:rPr>
        <w:tab/>
      </w:r>
      <w:r>
        <w:rPr>
          <w:noProof/>
        </w:rPr>
        <w:t>Produce a position paper on the need for mandatory training for VTSOs, including certification / accreditation and encourage member states to support this initiative at IMO  (Task 15*)</w:t>
      </w:r>
      <w:r>
        <w:rPr>
          <w:noProof/>
        </w:rPr>
        <w:tab/>
      </w:r>
      <w:r>
        <w:rPr>
          <w:noProof/>
        </w:rPr>
        <w:fldChar w:fldCharType="begin"/>
      </w:r>
      <w:r>
        <w:rPr>
          <w:noProof/>
        </w:rPr>
        <w:instrText xml:space="preserve"> PAGEREF _Toc201208002 \h </w:instrText>
      </w:r>
      <w:r>
        <w:rPr>
          <w:noProof/>
        </w:rPr>
      </w:r>
      <w:r>
        <w:rPr>
          <w:noProof/>
        </w:rPr>
        <w:fldChar w:fldCharType="separate"/>
      </w:r>
      <w:r w:rsidR="00C81837">
        <w:rPr>
          <w:noProof/>
        </w:rPr>
        <w:t>19</w:t>
      </w:r>
      <w:r>
        <w:rPr>
          <w:noProof/>
        </w:rPr>
        <w:fldChar w:fldCharType="end"/>
      </w:r>
    </w:p>
    <w:p w14:paraId="777145F4"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10.4</w:t>
      </w:r>
      <w:r>
        <w:rPr>
          <w:rFonts w:asciiTheme="minorHAnsi" w:eastAsiaTheme="minorEastAsia" w:hAnsiTheme="minorHAnsi" w:cstheme="minorBidi"/>
          <w:bCs w:val="0"/>
          <w:noProof/>
          <w:sz w:val="24"/>
          <w:szCs w:val="24"/>
          <w:lang w:val="en-US" w:eastAsia="ja-JP"/>
        </w:rPr>
        <w:tab/>
      </w:r>
      <w:r>
        <w:rPr>
          <w:noProof/>
        </w:rPr>
        <w:t>Produce a recommendation on training and certification standards for Navigating Officers participating in a VTS for further delivery to IMO  (Task 16*)</w:t>
      </w:r>
      <w:r>
        <w:rPr>
          <w:noProof/>
        </w:rPr>
        <w:tab/>
      </w:r>
      <w:r>
        <w:rPr>
          <w:noProof/>
        </w:rPr>
        <w:fldChar w:fldCharType="begin"/>
      </w:r>
      <w:r>
        <w:rPr>
          <w:noProof/>
        </w:rPr>
        <w:instrText xml:space="preserve"> PAGEREF _Toc201208003 \h </w:instrText>
      </w:r>
      <w:r>
        <w:rPr>
          <w:noProof/>
        </w:rPr>
      </w:r>
      <w:r>
        <w:rPr>
          <w:noProof/>
        </w:rPr>
        <w:fldChar w:fldCharType="separate"/>
      </w:r>
      <w:r w:rsidR="00C81837">
        <w:rPr>
          <w:noProof/>
        </w:rPr>
        <w:t>19</w:t>
      </w:r>
      <w:r>
        <w:rPr>
          <w:noProof/>
        </w:rPr>
        <w:fldChar w:fldCharType="end"/>
      </w:r>
    </w:p>
    <w:p w14:paraId="4F959B79"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10.5</w:t>
      </w:r>
      <w:r>
        <w:rPr>
          <w:rFonts w:asciiTheme="minorHAnsi" w:eastAsiaTheme="minorEastAsia" w:hAnsiTheme="minorHAnsi" w:cstheme="minorBidi"/>
          <w:bCs w:val="0"/>
          <w:noProof/>
          <w:sz w:val="24"/>
          <w:szCs w:val="24"/>
          <w:lang w:val="en-US" w:eastAsia="ja-JP"/>
        </w:rPr>
        <w:tab/>
      </w:r>
      <w:r>
        <w:rPr>
          <w:noProof/>
        </w:rPr>
        <w:t>Consider developing a separate and distinct VTS Training Manual to complement the V-103 Model courses  (Task 18*)</w:t>
      </w:r>
      <w:r>
        <w:rPr>
          <w:noProof/>
        </w:rPr>
        <w:tab/>
      </w:r>
      <w:r>
        <w:rPr>
          <w:noProof/>
        </w:rPr>
        <w:fldChar w:fldCharType="begin"/>
      </w:r>
      <w:r>
        <w:rPr>
          <w:noProof/>
        </w:rPr>
        <w:instrText xml:space="preserve"> PAGEREF _Toc201208004 \h </w:instrText>
      </w:r>
      <w:r>
        <w:rPr>
          <w:noProof/>
        </w:rPr>
      </w:r>
      <w:r>
        <w:rPr>
          <w:noProof/>
        </w:rPr>
        <w:fldChar w:fldCharType="separate"/>
      </w:r>
      <w:r w:rsidR="00C81837">
        <w:rPr>
          <w:noProof/>
        </w:rPr>
        <w:t>20</w:t>
      </w:r>
      <w:r>
        <w:rPr>
          <w:noProof/>
        </w:rPr>
        <w:fldChar w:fldCharType="end"/>
      </w:r>
    </w:p>
    <w:p w14:paraId="397A5849"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10.6</w:t>
      </w:r>
      <w:r>
        <w:rPr>
          <w:rFonts w:asciiTheme="minorHAnsi" w:eastAsiaTheme="minorEastAsia" w:hAnsiTheme="minorHAnsi" w:cstheme="minorBidi"/>
          <w:bCs w:val="0"/>
          <w:noProof/>
          <w:sz w:val="24"/>
          <w:szCs w:val="24"/>
          <w:lang w:val="en-US" w:eastAsia="ja-JP"/>
        </w:rPr>
        <w:tab/>
      </w:r>
      <w:r>
        <w:rPr>
          <w:noProof/>
        </w:rPr>
        <w:t>Review SMCP as it relates to VTS and communicate suggested changes to IMO (Task 14*)</w:t>
      </w:r>
      <w:r>
        <w:rPr>
          <w:noProof/>
        </w:rPr>
        <w:tab/>
      </w:r>
      <w:r>
        <w:rPr>
          <w:noProof/>
        </w:rPr>
        <w:fldChar w:fldCharType="begin"/>
      </w:r>
      <w:r>
        <w:rPr>
          <w:noProof/>
        </w:rPr>
        <w:instrText xml:space="preserve"> PAGEREF _Toc201208005 \h </w:instrText>
      </w:r>
      <w:r>
        <w:rPr>
          <w:noProof/>
        </w:rPr>
      </w:r>
      <w:r>
        <w:rPr>
          <w:noProof/>
        </w:rPr>
        <w:fldChar w:fldCharType="separate"/>
      </w:r>
      <w:r w:rsidR="00C81837">
        <w:rPr>
          <w:noProof/>
        </w:rPr>
        <w:t>20</w:t>
      </w:r>
      <w:r>
        <w:rPr>
          <w:noProof/>
        </w:rPr>
        <w:fldChar w:fldCharType="end"/>
      </w:r>
    </w:p>
    <w:p w14:paraId="2599AE81"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10.7</w:t>
      </w:r>
      <w:r>
        <w:rPr>
          <w:rFonts w:asciiTheme="minorHAnsi" w:eastAsiaTheme="minorEastAsia" w:hAnsiTheme="minorHAnsi" w:cstheme="minorBidi"/>
          <w:bCs w:val="0"/>
          <w:noProof/>
          <w:sz w:val="24"/>
          <w:szCs w:val="24"/>
          <w:lang w:val="en-US" w:eastAsia="ja-JP"/>
        </w:rPr>
        <w:tab/>
      </w:r>
      <w:r>
        <w:rPr>
          <w:noProof/>
        </w:rPr>
        <w:t>List of accredited training institutes</w:t>
      </w:r>
      <w:r>
        <w:rPr>
          <w:noProof/>
        </w:rPr>
        <w:tab/>
      </w:r>
      <w:r>
        <w:rPr>
          <w:noProof/>
        </w:rPr>
        <w:fldChar w:fldCharType="begin"/>
      </w:r>
      <w:r>
        <w:rPr>
          <w:noProof/>
        </w:rPr>
        <w:instrText xml:space="preserve"> PAGEREF _Toc201208006 \h </w:instrText>
      </w:r>
      <w:r>
        <w:rPr>
          <w:noProof/>
        </w:rPr>
      </w:r>
      <w:r>
        <w:rPr>
          <w:noProof/>
        </w:rPr>
        <w:fldChar w:fldCharType="separate"/>
      </w:r>
      <w:r w:rsidR="00C81837">
        <w:rPr>
          <w:noProof/>
        </w:rPr>
        <w:t>20</w:t>
      </w:r>
      <w:r>
        <w:rPr>
          <w:noProof/>
        </w:rPr>
        <w:fldChar w:fldCharType="end"/>
      </w:r>
    </w:p>
    <w:p w14:paraId="13C8575E"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10.8</w:t>
      </w:r>
      <w:r>
        <w:rPr>
          <w:rFonts w:asciiTheme="minorHAnsi" w:eastAsiaTheme="minorEastAsia" w:hAnsiTheme="minorHAnsi" w:cstheme="minorBidi"/>
          <w:bCs w:val="0"/>
          <w:noProof/>
          <w:sz w:val="24"/>
          <w:szCs w:val="24"/>
          <w:lang w:val="en-US" w:eastAsia="ja-JP"/>
        </w:rPr>
        <w:tab/>
      </w:r>
      <w:r>
        <w:rPr>
          <w:noProof/>
        </w:rPr>
        <w:t>Review of IMO Resolution A.857(20)</w:t>
      </w:r>
      <w:r>
        <w:rPr>
          <w:noProof/>
        </w:rPr>
        <w:tab/>
      </w:r>
      <w:r>
        <w:rPr>
          <w:noProof/>
        </w:rPr>
        <w:fldChar w:fldCharType="begin"/>
      </w:r>
      <w:r>
        <w:rPr>
          <w:noProof/>
        </w:rPr>
        <w:instrText xml:space="preserve"> PAGEREF _Toc201208007 \h </w:instrText>
      </w:r>
      <w:r>
        <w:rPr>
          <w:noProof/>
        </w:rPr>
      </w:r>
      <w:r>
        <w:rPr>
          <w:noProof/>
        </w:rPr>
        <w:fldChar w:fldCharType="separate"/>
      </w:r>
      <w:r w:rsidR="00C81837">
        <w:rPr>
          <w:noProof/>
        </w:rPr>
        <w:t>20</w:t>
      </w:r>
      <w:r>
        <w:rPr>
          <w:noProof/>
        </w:rPr>
        <w:fldChar w:fldCharType="end"/>
      </w:r>
    </w:p>
    <w:p w14:paraId="07CC7616"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sidRPr="00250C79">
        <w:rPr>
          <w:noProof/>
          <w:highlight w:val="yellow"/>
        </w:rPr>
        <w:t>Working Group 4 – VTM (WG4)</w:t>
      </w:r>
      <w:r>
        <w:rPr>
          <w:noProof/>
        </w:rPr>
        <w:tab/>
      </w:r>
      <w:r>
        <w:rPr>
          <w:noProof/>
        </w:rPr>
        <w:fldChar w:fldCharType="begin"/>
      </w:r>
      <w:r>
        <w:rPr>
          <w:noProof/>
        </w:rPr>
        <w:instrText xml:space="preserve"> PAGEREF _Toc201208008 \h </w:instrText>
      </w:r>
      <w:r>
        <w:rPr>
          <w:noProof/>
        </w:rPr>
      </w:r>
      <w:r>
        <w:rPr>
          <w:noProof/>
        </w:rPr>
        <w:fldChar w:fldCharType="separate"/>
      </w:r>
      <w:r w:rsidR="00C81837">
        <w:rPr>
          <w:noProof/>
        </w:rPr>
        <w:t>20</w:t>
      </w:r>
      <w:r>
        <w:rPr>
          <w:noProof/>
        </w:rPr>
        <w:fldChar w:fldCharType="end"/>
      </w:r>
    </w:p>
    <w:p w14:paraId="49DAE1AA"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lastRenderedPageBreak/>
        <w:t>12</w:t>
      </w:r>
      <w:r>
        <w:rPr>
          <w:rFonts w:asciiTheme="minorHAnsi" w:eastAsiaTheme="minorEastAsia" w:hAnsiTheme="minorHAnsi" w:cstheme="minorBidi"/>
          <w:bCs w:val="0"/>
          <w:iCs w:val="0"/>
          <w:noProof/>
          <w:sz w:val="24"/>
          <w:szCs w:val="24"/>
          <w:lang w:val="en-US" w:eastAsia="ja-JP"/>
        </w:rPr>
        <w:tab/>
      </w:r>
      <w:r>
        <w:rPr>
          <w:noProof/>
        </w:rPr>
        <w:t>Future Work Programme (2014 – 2018)</w:t>
      </w:r>
      <w:r>
        <w:rPr>
          <w:noProof/>
        </w:rPr>
        <w:tab/>
      </w:r>
      <w:r>
        <w:rPr>
          <w:noProof/>
        </w:rPr>
        <w:fldChar w:fldCharType="begin"/>
      </w:r>
      <w:r>
        <w:rPr>
          <w:noProof/>
        </w:rPr>
        <w:instrText xml:space="preserve"> PAGEREF _Toc201208009 \h </w:instrText>
      </w:r>
      <w:r>
        <w:rPr>
          <w:noProof/>
        </w:rPr>
      </w:r>
      <w:r>
        <w:rPr>
          <w:noProof/>
        </w:rPr>
        <w:fldChar w:fldCharType="separate"/>
      </w:r>
      <w:r w:rsidR="00C81837">
        <w:rPr>
          <w:noProof/>
        </w:rPr>
        <w:t>20</w:t>
      </w:r>
      <w:r>
        <w:rPr>
          <w:noProof/>
        </w:rPr>
        <w:fldChar w:fldCharType="end"/>
      </w:r>
    </w:p>
    <w:p w14:paraId="6D100F05"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Review of output and working papers</w:t>
      </w:r>
      <w:r>
        <w:rPr>
          <w:noProof/>
        </w:rPr>
        <w:tab/>
      </w:r>
      <w:r>
        <w:rPr>
          <w:noProof/>
        </w:rPr>
        <w:fldChar w:fldCharType="begin"/>
      </w:r>
      <w:r>
        <w:rPr>
          <w:noProof/>
        </w:rPr>
        <w:instrText xml:space="preserve"> PAGEREF _Toc201208010 \h </w:instrText>
      </w:r>
      <w:r>
        <w:rPr>
          <w:noProof/>
        </w:rPr>
      </w:r>
      <w:r>
        <w:rPr>
          <w:noProof/>
        </w:rPr>
        <w:fldChar w:fldCharType="separate"/>
      </w:r>
      <w:r w:rsidR="00C81837">
        <w:rPr>
          <w:noProof/>
        </w:rPr>
        <w:t>21</w:t>
      </w:r>
      <w:r>
        <w:rPr>
          <w:noProof/>
        </w:rPr>
        <w:fldChar w:fldCharType="end"/>
      </w:r>
    </w:p>
    <w:p w14:paraId="1C1D31F9"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_Toc201208011 \h </w:instrText>
      </w:r>
      <w:r>
        <w:rPr>
          <w:noProof/>
        </w:rPr>
      </w:r>
      <w:r>
        <w:rPr>
          <w:noProof/>
        </w:rPr>
        <w:fldChar w:fldCharType="separate"/>
      </w:r>
      <w:r w:rsidR="00C81837">
        <w:rPr>
          <w:noProof/>
        </w:rPr>
        <w:t>21</w:t>
      </w:r>
      <w:r>
        <w:rPr>
          <w:noProof/>
        </w:rPr>
        <w:fldChar w:fldCharType="end"/>
      </w:r>
    </w:p>
    <w:p w14:paraId="2712DA60"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Workshop on VTS Training (India, September 2013)</w:t>
      </w:r>
      <w:r>
        <w:rPr>
          <w:noProof/>
        </w:rPr>
        <w:tab/>
      </w:r>
      <w:r>
        <w:rPr>
          <w:noProof/>
        </w:rPr>
        <w:fldChar w:fldCharType="begin"/>
      </w:r>
      <w:r>
        <w:rPr>
          <w:noProof/>
        </w:rPr>
        <w:instrText xml:space="preserve"> PAGEREF _Toc201208012 \h </w:instrText>
      </w:r>
      <w:r>
        <w:rPr>
          <w:noProof/>
        </w:rPr>
      </w:r>
      <w:r>
        <w:rPr>
          <w:noProof/>
        </w:rPr>
        <w:fldChar w:fldCharType="separate"/>
      </w:r>
      <w:r w:rsidR="00C81837">
        <w:rPr>
          <w:noProof/>
        </w:rPr>
        <w:t>21</w:t>
      </w:r>
      <w:r>
        <w:rPr>
          <w:noProof/>
        </w:rPr>
        <w:fldChar w:fldCharType="end"/>
      </w:r>
    </w:p>
    <w:p w14:paraId="19506234"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World VTS Guide</w:t>
      </w:r>
      <w:r>
        <w:rPr>
          <w:noProof/>
        </w:rPr>
        <w:tab/>
      </w:r>
      <w:r>
        <w:rPr>
          <w:noProof/>
        </w:rPr>
        <w:fldChar w:fldCharType="begin"/>
      </w:r>
      <w:r>
        <w:rPr>
          <w:noProof/>
        </w:rPr>
        <w:instrText xml:space="preserve"> PAGEREF _Toc201208013 \h </w:instrText>
      </w:r>
      <w:r>
        <w:rPr>
          <w:noProof/>
        </w:rPr>
      </w:r>
      <w:r>
        <w:rPr>
          <w:noProof/>
        </w:rPr>
        <w:fldChar w:fldCharType="separate"/>
      </w:r>
      <w:r w:rsidR="00C81837">
        <w:rPr>
          <w:noProof/>
        </w:rPr>
        <w:t>21</w:t>
      </w:r>
      <w:r>
        <w:rPr>
          <w:noProof/>
        </w:rPr>
        <w:fldChar w:fldCharType="end"/>
      </w:r>
    </w:p>
    <w:p w14:paraId="3BD429C0"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Annual Questionnaire</w:t>
      </w:r>
      <w:r>
        <w:rPr>
          <w:noProof/>
        </w:rPr>
        <w:tab/>
      </w:r>
      <w:r>
        <w:rPr>
          <w:noProof/>
        </w:rPr>
        <w:fldChar w:fldCharType="begin"/>
      </w:r>
      <w:r>
        <w:rPr>
          <w:noProof/>
        </w:rPr>
        <w:instrText xml:space="preserve"> PAGEREF _Toc201208014 \h </w:instrText>
      </w:r>
      <w:r>
        <w:rPr>
          <w:noProof/>
        </w:rPr>
      </w:r>
      <w:r>
        <w:rPr>
          <w:noProof/>
        </w:rPr>
        <w:fldChar w:fldCharType="separate"/>
      </w:r>
      <w:r w:rsidR="00C81837">
        <w:rPr>
          <w:noProof/>
        </w:rPr>
        <w:t>21</w:t>
      </w:r>
      <w:r>
        <w:rPr>
          <w:noProof/>
        </w:rPr>
        <w:fldChar w:fldCharType="end"/>
      </w:r>
    </w:p>
    <w:p w14:paraId="555281D1"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Strategy (2014 – 2018)</w:t>
      </w:r>
      <w:r>
        <w:rPr>
          <w:noProof/>
        </w:rPr>
        <w:tab/>
      </w:r>
      <w:r>
        <w:rPr>
          <w:noProof/>
        </w:rPr>
        <w:fldChar w:fldCharType="begin"/>
      </w:r>
      <w:r>
        <w:rPr>
          <w:noProof/>
        </w:rPr>
        <w:instrText xml:space="preserve"> PAGEREF _Toc201208015 \h </w:instrText>
      </w:r>
      <w:r>
        <w:rPr>
          <w:noProof/>
        </w:rPr>
      </w:r>
      <w:r>
        <w:rPr>
          <w:noProof/>
        </w:rPr>
        <w:fldChar w:fldCharType="separate"/>
      </w:r>
      <w:r w:rsidR="00C81837">
        <w:rPr>
          <w:noProof/>
        </w:rPr>
        <w:t>21</w:t>
      </w:r>
      <w:r>
        <w:rPr>
          <w:noProof/>
        </w:rPr>
        <w:fldChar w:fldCharType="end"/>
      </w:r>
    </w:p>
    <w:p w14:paraId="594B0B50" w14:textId="77777777" w:rsidR="00E90C45" w:rsidRDefault="00E90C45">
      <w:pPr>
        <w:pStyle w:val="TOC2"/>
        <w:tabs>
          <w:tab w:val="left" w:pos="1235"/>
        </w:tabs>
        <w:rPr>
          <w:rFonts w:asciiTheme="minorHAnsi" w:eastAsiaTheme="minorEastAsia" w:hAnsiTheme="minorHAnsi" w:cstheme="minorBidi"/>
          <w:bCs w:val="0"/>
          <w:noProof/>
          <w:sz w:val="24"/>
          <w:szCs w:val="24"/>
          <w:lang w:val="en-US" w:eastAsia="ja-JP"/>
        </w:rPr>
      </w:pPr>
      <w:r>
        <w:rPr>
          <w:noProof/>
        </w:rPr>
        <w:t>14.5</w:t>
      </w:r>
      <w:r>
        <w:rPr>
          <w:rFonts w:asciiTheme="minorHAnsi" w:eastAsiaTheme="minorEastAsia" w:hAnsiTheme="minorHAnsi" w:cstheme="minorBidi"/>
          <w:bCs w:val="0"/>
          <w:noProof/>
          <w:sz w:val="24"/>
          <w:szCs w:val="24"/>
          <w:lang w:val="en-US" w:eastAsia="ja-JP"/>
        </w:rPr>
        <w:tab/>
      </w:r>
      <w:r>
        <w:rPr>
          <w:noProof/>
        </w:rPr>
        <w:t>Nautical Institute proposal</w:t>
      </w:r>
      <w:r>
        <w:rPr>
          <w:noProof/>
        </w:rPr>
        <w:tab/>
      </w:r>
      <w:r>
        <w:rPr>
          <w:noProof/>
        </w:rPr>
        <w:fldChar w:fldCharType="begin"/>
      </w:r>
      <w:r>
        <w:rPr>
          <w:noProof/>
        </w:rPr>
        <w:instrText xml:space="preserve"> PAGEREF _Toc201208016 \h </w:instrText>
      </w:r>
      <w:r>
        <w:rPr>
          <w:noProof/>
        </w:rPr>
      </w:r>
      <w:r>
        <w:rPr>
          <w:noProof/>
        </w:rPr>
        <w:fldChar w:fldCharType="separate"/>
      </w:r>
      <w:r w:rsidR="00C81837">
        <w:rPr>
          <w:noProof/>
        </w:rPr>
        <w:t>21</w:t>
      </w:r>
      <w:r>
        <w:rPr>
          <w:noProof/>
        </w:rPr>
        <w:fldChar w:fldCharType="end"/>
      </w:r>
    </w:p>
    <w:p w14:paraId="2EFDD47B"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Review of Session Report</w:t>
      </w:r>
      <w:r>
        <w:rPr>
          <w:noProof/>
        </w:rPr>
        <w:tab/>
      </w:r>
      <w:r>
        <w:rPr>
          <w:noProof/>
        </w:rPr>
        <w:fldChar w:fldCharType="begin"/>
      </w:r>
      <w:r>
        <w:rPr>
          <w:noProof/>
        </w:rPr>
        <w:instrText xml:space="preserve"> PAGEREF _Toc201208017 \h </w:instrText>
      </w:r>
      <w:r>
        <w:rPr>
          <w:noProof/>
        </w:rPr>
      </w:r>
      <w:r>
        <w:rPr>
          <w:noProof/>
        </w:rPr>
        <w:fldChar w:fldCharType="separate"/>
      </w:r>
      <w:r w:rsidR="00C81837">
        <w:rPr>
          <w:noProof/>
        </w:rPr>
        <w:t>21</w:t>
      </w:r>
      <w:r>
        <w:rPr>
          <w:noProof/>
        </w:rPr>
        <w:fldChar w:fldCharType="end"/>
      </w:r>
    </w:p>
    <w:p w14:paraId="5ACD330C"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Date and venue of next meeting</w:t>
      </w:r>
      <w:r>
        <w:rPr>
          <w:noProof/>
        </w:rPr>
        <w:tab/>
      </w:r>
      <w:r>
        <w:rPr>
          <w:noProof/>
        </w:rPr>
        <w:fldChar w:fldCharType="begin"/>
      </w:r>
      <w:r>
        <w:rPr>
          <w:noProof/>
        </w:rPr>
        <w:instrText xml:space="preserve"> PAGEREF _Toc201208018 \h </w:instrText>
      </w:r>
      <w:r>
        <w:rPr>
          <w:noProof/>
        </w:rPr>
      </w:r>
      <w:r>
        <w:rPr>
          <w:noProof/>
        </w:rPr>
        <w:fldChar w:fldCharType="separate"/>
      </w:r>
      <w:r w:rsidR="00C81837">
        <w:rPr>
          <w:noProof/>
        </w:rPr>
        <w:t>22</w:t>
      </w:r>
      <w:r>
        <w:rPr>
          <w:noProof/>
        </w:rPr>
        <w:fldChar w:fldCharType="end"/>
      </w:r>
    </w:p>
    <w:p w14:paraId="0D2C2E53"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Closing of the Meeting</w:t>
      </w:r>
      <w:r>
        <w:rPr>
          <w:noProof/>
        </w:rPr>
        <w:tab/>
      </w:r>
      <w:r>
        <w:rPr>
          <w:noProof/>
        </w:rPr>
        <w:fldChar w:fldCharType="begin"/>
      </w:r>
      <w:r>
        <w:rPr>
          <w:noProof/>
        </w:rPr>
        <w:instrText xml:space="preserve"> PAGEREF _Toc201208019 \h </w:instrText>
      </w:r>
      <w:r>
        <w:rPr>
          <w:noProof/>
        </w:rPr>
      </w:r>
      <w:r>
        <w:rPr>
          <w:noProof/>
        </w:rPr>
        <w:fldChar w:fldCharType="separate"/>
      </w:r>
      <w:r w:rsidR="00C81837">
        <w:rPr>
          <w:noProof/>
        </w:rPr>
        <w:t>22</w:t>
      </w:r>
      <w:r>
        <w:rPr>
          <w:noProof/>
        </w:rPr>
        <w:fldChar w:fldCharType="end"/>
      </w:r>
    </w:p>
    <w:p w14:paraId="72F9ED42" w14:textId="77777777" w:rsidR="00E90C45" w:rsidRDefault="00E90C45">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_Toc201208020 \h </w:instrText>
      </w:r>
      <w:r>
        <w:rPr>
          <w:noProof/>
        </w:rPr>
      </w:r>
      <w:r>
        <w:rPr>
          <w:noProof/>
        </w:rPr>
        <w:fldChar w:fldCharType="separate"/>
      </w:r>
      <w:r w:rsidR="00C81837">
        <w:rPr>
          <w:noProof/>
        </w:rPr>
        <w:t>22</w:t>
      </w:r>
      <w:r>
        <w:rPr>
          <w:noProof/>
        </w:rPr>
        <w:fldChar w:fldCharType="end"/>
      </w:r>
    </w:p>
    <w:p w14:paraId="790FE546" w14:textId="77777777" w:rsidR="00E90C45" w:rsidRDefault="00E90C45">
      <w:pPr>
        <w:pStyle w:val="TOC4"/>
        <w:tabs>
          <w:tab w:val="left" w:pos="1359"/>
        </w:tabs>
        <w:rPr>
          <w:rFonts w:asciiTheme="minorHAnsi" w:eastAsiaTheme="minorEastAsia" w:hAnsiTheme="minorHAnsi" w:cstheme="minorBidi"/>
          <w:b w:val="0"/>
          <w:caps w:val="0"/>
          <w:noProof/>
          <w:sz w:val="24"/>
          <w:lang w:val="en-US" w:eastAsia="ja-JP"/>
        </w:rPr>
      </w:pPr>
      <w:r w:rsidRPr="00250C79">
        <w:rPr>
          <w:rFonts w:ascii="Arial Bold" w:hAnsi="Arial Bold"/>
          <w:noProof/>
        </w:rPr>
        <w:t>ANNEX A</w:t>
      </w:r>
      <w:r>
        <w:rPr>
          <w:rFonts w:asciiTheme="minorHAnsi" w:eastAsiaTheme="minorEastAsia" w:hAnsiTheme="minorHAnsi" w:cstheme="minorBidi"/>
          <w:b w:val="0"/>
          <w:caps w:val="0"/>
          <w:noProof/>
          <w:sz w:val="24"/>
          <w:lang w:val="en-US" w:eastAsia="ja-JP"/>
        </w:rPr>
        <w:tab/>
      </w:r>
      <w:r>
        <w:rPr>
          <w:noProof/>
        </w:rPr>
        <w:t>VTS34 Agenda</w:t>
      </w:r>
      <w:r>
        <w:rPr>
          <w:noProof/>
        </w:rPr>
        <w:tab/>
      </w:r>
      <w:r>
        <w:rPr>
          <w:noProof/>
        </w:rPr>
        <w:fldChar w:fldCharType="begin"/>
      </w:r>
      <w:r>
        <w:rPr>
          <w:noProof/>
        </w:rPr>
        <w:instrText xml:space="preserve"> PAGEREF _Toc201208021 \h </w:instrText>
      </w:r>
      <w:r>
        <w:rPr>
          <w:noProof/>
        </w:rPr>
      </w:r>
      <w:r>
        <w:rPr>
          <w:noProof/>
        </w:rPr>
        <w:fldChar w:fldCharType="separate"/>
      </w:r>
      <w:r w:rsidR="00C81837">
        <w:rPr>
          <w:noProof/>
        </w:rPr>
        <w:t>23</w:t>
      </w:r>
      <w:r>
        <w:rPr>
          <w:noProof/>
        </w:rPr>
        <w:fldChar w:fldCharType="end"/>
      </w:r>
    </w:p>
    <w:p w14:paraId="71DBA8A3" w14:textId="77777777" w:rsidR="00E90C45" w:rsidRDefault="00E90C45">
      <w:pPr>
        <w:pStyle w:val="TOC4"/>
        <w:tabs>
          <w:tab w:val="left" w:pos="1359"/>
        </w:tabs>
        <w:rPr>
          <w:rFonts w:asciiTheme="minorHAnsi" w:eastAsiaTheme="minorEastAsia" w:hAnsiTheme="minorHAnsi" w:cstheme="minorBidi"/>
          <w:b w:val="0"/>
          <w:caps w:val="0"/>
          <w:noProof/>
          <w:sz w:val="24"/>
          <w:lang w:val="en-US" w:eastAsia="ja-JP"/>
        </w:rPr>
      </w:pPr>
      <w:r w:rsidRPr="00250C79">
        <w:rPr>
          <w:rFonts w:ascii="Arial Bold" w:hAnsi="Arial Bold"/>
          <w:noProof/>
        </w:rPr>
        <w:t>ANNEX B</w:t>
      </w:r>
      <w:r>
        <w:rPr>
          <w:rFonts w:asciiTheme="minorHAnsi" w:eastAsiaTheme="minorEastAsia" w:hAnsiTheme="minorHAnsi" w:cstheme="minorBidi"/>
          <w:b w:val="0"/>
          <w:caps w:val="0"/>
          <w:noProof/>
          <w:sz w:val="24"/>
          <w:lang w:val="en-US" w:eastAsia="ja-JP"/>
        </w:rPr>
        <w:tab/>
      </w:r>
      <w:r>
        <w:rPr>
          <w:noProof/>
        </w:rPr>
        <w:t>VTS34 Participants</w:t>
      </w:r>
      <w:r>
        <w:rPr>
          <w:noProof/>
        </w:rPr>
        <w:tab/>
      </w:r>
      <w:r>
        <w:rPr>
          <w:noProof/>
        </w:rPr>
        <w:fldChar w:fldCharType="begin"/>
      </w:r>
      <w:r>
        <w:rPr>
          <w:noProof/>
        </w:rPr>
        <w:instrText xml:space="preserve"> PAGEREF _Toc201208022 \h </w:instrText>
      </w:r>
      <w:r>
        <w:rPr>
          <w:noProof/>
        </w:rPr>
      </w:r>
      <w:r>
        <w:rPr>
          <w:noProof/>
        </w:rPr>
        <w:fldChar w:fldCharType="separate"/>
      </w:r>
      <w:r w:rsidR="00C81837">
        <w:rPr>
          <w:noProof/>
        </w:rPr>
        <w:t>25</w:t>
      </w:r>
      <w:r>
        <w:rPr>
          <w:noProof/>
        </w:rPr>
        <w:fldChar w:fldCharType="end"/>
      </w:r>
    </w:p>
    <w:p w14:paraId="12E158F3" w14:textId="77777777" w:rsidR="00E90C45" w:rsidRDefault="00E90C45">
      <w:pPr>
        <w:pStyle w:val="TOC4"/>
        <w:tabs>
          <w:tab w:val="left" w:pos="1359"/>
        </w:tabs>
        <w:rPr>
          <w:rFonts w:asciiTheme="minorHAnsi" w:eastAsiaTheme="minorEastAsia" w:hAnsiTheme="minorHAnsi" w:cstheme="minorBidi"/>
          <w:b w:val="0"/>
          <w:caps w:val="0"/>
          <w:noProof/>
          <w:sz w:val="24"/>
          <w:lang w:val="en-US" w:eastAsia="ja-JP"/>
        </w:rPr>
      </w:pPr>
      <w:r w:rsidRPr="00250C79">
        <w:rPr>
          <w:rFonts w:ascii="Arial Bold" w:hAnsi="Arial Bold"/>
          <w:noProof/>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_Toc201208023 \h </w:instrText>
      </w:r>
      <w:r>
        <w:rPr>
          <w:noProof/>
        </w:rPr>
      </w:r>
      <w:r>
        <w:rPr>
          <w:noProof/>
        </w:rPr>
        <w:fldChar w:fldCharType="separate"/>
      </w:r>
      <w:r w:rsidR="00C81837">
        <w:rPr>
          <w:noProof/>
        </w:rPr>
        <w:t>41</w:t>
      </w:r>
      <w:r>
        <w:rPr>
          <w:noProof/>
        </w:rPr>
        <w:fldChar w:fldCharType="end"/>
      </w:r>
    </w:p>
    <w:p w14:paraId="6A1E0CC2" w14:textId="77777777" w:rsidR="00E90C45" w:rsidRDefault="00E90C45">
      <w:pPr>
        <w:pStyle w:val="TOC4"/>
        <w:tabs>
          <w:tab w:val="left" w:pos="1359"/>
        </w:tabs>
        <w:rPr>
          <w:rFonts w:asciiTheme="minorHAnsi" w:eastAsiaTheme="minorEastAsia" w:hAnsiTheme="minorHAnsi" w:cstheme="minorBidi"/>
          <w:b w:val="0"/>
          <w:caps w:val="0"/>
          <w:noProof/>
          <w:sz w:val="24"/>
          <w:lang w:val="en-US" w:eastAsia="ja-JP"/>
        </w:rPr>
      </w:pPr>
      <w:r w:rsidRPr="00250C79">
        <w:rPr>
          <w:rFonts w:ascii="Arial Bold" w:hAnsi="Arial Bold"/>
          <w:noProof/>
        </w:rPr>
        <w:t>ANNEX D</w:t>
      </w:r>
      <w:r>
        <w:rPr>
          <w:rFonts w:asciiTheme="minorHAnsi" w:eastAsiaTheme="minorEastAsia" w:hAnsiTheme="minorHAnsi" w:cstheme="minorBidi"/>
          <w:b w:val="0"/>
          <w:caps w:val="0"/>
          <w:noProof/>
          <w:sz w:val="24"/>
          <w:lang w:val="en-US" w:eastAsia="ja-JP"/>
        </w:rPr>
        <w:tab/>
      </w:r>
      <w:r>
        <w:rPr>
          <w:noProof/>
        </w:rPr>
        <w:t>List of input papers for VTS34</w:t>
      </w:r>
      <w:r>
        <w:rPr>
          <w:noProof/>
        </w:rPr>
        <w:tab/>
      </w:r>
      <w:r>
        <w:rPr>
          <w:noProof/>
        </w:rPr>
        <w:fldChar w:fldCharType="begin"/>
      </w:r>
      <w:r>
        <w:rPr>
          <w:noProof/>
        </w:rPr>
        <w:instrText xml:space="preserve"> PAGEREF _Toc201208024 \h </w:instrText>
      </w:r>
      <w:r>
        <w:rPr>
          <w:noProof/>
        </w:rPr>
      </w:r>
      <w:r>
        <w:rPr>
          <w:noProof/>
        </w:rPr>
        <w:fldChar w:fldCharType="separate"/>
      </w:r>
      <w:r w:rsidR="00C81837">
        <w:rPr>
          <w:noProof/>
        </w:rPr>
        <w:t>44</w:t>
      </w:r>
      <w:r>
        <w:rPr>
          <w:noProof/>
        </w:rPr>
        <w:fldChar w:fldCharType="end"/>
      </w:r>
    </w:p>
    <w:p w14:paraId="1DDC6E4E" w14:textId="77777777" w:rsidR="00E90C45" w:rsidRDefault="00E90C45">
      <w:pPr>
        <w:pStyle w:val="TOC4"/>
        <w:tabs>
          <w:tab w:val="left" w:pos="1347"/>
        </w:tabs>
        <w:rPr>
          <w:rFonts w:asciiTheme="minorHAnsi" w:eastAsiaTheme="minorEastAsia" w:hAnsiTheme="minorHAnsi" w:cstheme="minorBidi"/>
          <w:b w:val="0"/>
          <w:caps w:val="0"/>
          <w:noProof/>
          <w:sz w:val="24"/>
          <w:lang w:val="en-US" w:eastAsia="ja-JP"/>
        </w:rPr>
      </w:pPr>
      <w:r w:rsidRPr="00250C79">
        <w:rPr>
          <w:rFonts w:ascii="Arial Bold" w:hAnsi="Arial Bold"/>
          <w:noProof/>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_Toc201208025 \h </w:instrText>
      </w:r>
      <w:r>
        <w:rPr>
          <w:noProof/>
        </w:rPr>
      </w:r>
      <w:r>
        <w:rPr>
          <w:noProof/>
        </w:rPr>
        <w:fldChar w:fldCharType="separate"/>
      </w:r>
      <w:r w:rsidR="00C81837">
        <w:rPr>
          <w:noProof/>
        </w:rPr>
        <w:t>49</w:t>
      </w:r>
      <w:r>
        <w:rPr>
          <w:noProof/>
        </w:rPr>
        <w:fldChar w:fldCharType="end"/>
      </w:r>
    </w:p>
    <w:p w14:paraId="2C807B88" w14:textId="77777777" w:rsidR="00E90C45" w:rsidRDefault="00E90C45">
      <w:pPr>
        <w:pStyle w:val="TOC4"/>
        <w:tabs>
          <w:tab w:val="left" w:pos="1334"/>
        </w:tabs>
        <w:rPr>
          <w:rFonts w:asciiTheme="minorHAnsi" w:eastAsiaTheme="minorEastAsia" w:hAnsiTheme="minorHAnsi" w:cstheme="minorBidi"/>
          <w:b w:val="0"/>
          <w:caps w:val="0"/>
          <w:noProof/>
          <w:sz w:val="24"/>
          <w:lang w:val="en-US" w:eastAsia="ja-JP"/>
        </w:rPr>
      </w:pPr>
      <w:r w:rsidRPr="00250C79">
        <w:rPr>
          <w:rFonts w:ascii="Arial Bold" w:hAnsi="Arial Bold"/>
          <w:noProof/>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_Toc201208026 \h </w:instrText>
      </w:r>
      <w:r>
        <w:rPr>
          <w:noProof/>
        </w:rPr>
      </w:r>
      <w:r>
        <w:rPr>
          <w:noProof/>
        </w:rPr>
        <w:fldChar w:fldCharType="separate"/>
      </w:r>
      <w:r w:rsidR="00C81837">
        <w:rPr>
          <w:noProof/>
        </w:rPr>
        <w:t>51</w:t>
      </w:r>
      <w:r>
        <w:rPr>
          <w:noProof/>
        </w:rPr>
        <w:fldChar w:fldCharType="end"/>
      </w:r>
    </w:p>
    <w:p w14:paraId="580FD809" w14:textId="77777777" w:rsidR="00E90C45" w:rsidRDefault="00E90C45">
      <w:pPr>
        <w:pStyle w:val="TOC4"/>
        <w:tabs>
          <w:tab w:val="left" w:pos="1371"/>
        </w:tabs>
        <w:rPr>
          <w:rFonts w:asciiTheme="minorHAnsi" w:eastAsiaTheme="minorEastAsia" w:hAnsiTheme="minorHAnsi" w:cstheme="minorBidi"/>
          <w:b w:val="0"/>
          <w:caps w:val="0"/>
          <w:noProof/>
          <w:sz w:val="24"/>
          <w:lang w:val="en-US" w:eastAsia="ja-JP"/>
        </w:rPr>
      </w:pPr>
      <w:r w:rsidRPr="00250C79">
        <w:rPr>
          <w:rFonts w:ascii="Arial Bold" w:hAnsi="Arial Bold"/>
          <w:noProof/>
        </w:rPr>
        <w:t>ANNEX G</w:t>
      </w:r>
      <w:r>
        <w:rPr>
          <w:rFonts w:asciiTheme="minorHAnsi" w:eastAsiaTheme="minorEastAsia" w:hAnsiTheme="minorHAnsi" w:cstheme="minorBidi"/>
          <w:b w:val="0"/>
          <w:caps w:val="0"/>
          <w:noProof/>
          <w:sz w:val="24"/>
          <w:lang w:val="en-US" w:eastAsia="ja-JP"/>
        </w:rPr>
        <w:tab/>
      </w:r>
      <w:r>
        <w:rPr>
          <w:noProof/>
        </w:rPr>
        <w:t>Revision of the Work Programme (2010 - 2014)</w:t>
      </w:r>
      <w:r>
        <w:rPr>
          <w:noProof/>
        </w:rPr>
        <w:tab/>
      </w:r>
      <w:r>
        <w:rPr>
          <w:noProof/>
        </w:rPr>
        <w:fldChar w:fldCharType="begin"/>
      </w:r>
      <w:r>
        <w:rPr>
          <w:noProof/>
        </w:rPr>
        <w:instrText xml:space="preserve"> PAGEREF _Toc201208027 \h </w:instrText>
      </w:r>
      <w:r>
        <w:rPr>
          <w:noProof/>
        </w:rPr>
      </w:r>
      <w:r>
        <w:rPr>
          <w:noProof/>
        </w:rPr>
        <w:fldChar w:fldCharType="separate"/>
      </w:r>
      <w:r w:rsidR="00C81837">
        <w:rPr>
          <w:noProof/>
        </w:rPr>
        <w:t>53</w:t>
      </w:r>
      <w:r>
        <w:rPr>
          <w:noProof/>
        </w:rPr>
        <w:fldChar w:fldCharType="end"/>
      </w:r>
    </w:p>
    <w:p w14:paraId="4C1C481D" w14:textId="77777777" w:rsidR="009A2BA0" w:rsidRPr="00014605" w:rsidRDefault="002F46FE" w:rsidP="009A2BA0">
      <w:r w:rsidRPr="00014605">
        <w:rPr>
          <w:rFonts w:eastAsia="Times New Roman" w:cs="Arial"/>
          <w:snapToGrid w:val="0"/>
          <w:szCs w:val="22"/>
          <w:lang w:eastAsia="en-GB"/>
        </w:rPr>
        <w:fldChar w:fldCharType="end"/>
      </w:r>
    </w:p>
    <w:p w14:paraId="7407538E" w14:textId="77777777" w:rsidR="002D1C31" w:rsidRPr="00014605" w:rsidRDefault="002D1C31" w:rsidP="002D1C31">
      <w:r w:rsidRPr="00014605">
        <w:br w:type="page"/>
      </w:r>
    </w:p>
    <w:p w14:paraId="581D5250" w14:textId="77777777" w:rsidR="00A77646" w:rsidRPr="00014605" w:rsidRDefault="007D68BD" w:rsidP="00435420">
      <w:r w:rsidRPr="00014605">
        <w:rPr>
          <w:noProof/>
          <w:lang w:val="en-US" w:eastAsia="en-US"/>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014605"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014605" w14:paraId="53DAA297" w14:textId="77777777" w:rsidTr="0063017F">
        <w:tc>
          <w:tcPr>
            <w:tcW w:w="4512" w:type="dxa"/>
          </w:tcPr>
          <w:p w14:paraId="29EF5CE5" w14:textId="77777777" w:rsidR="00A77646" w:rsidRPr="00014605" w:rsidRDefault="00203614" w:rsidP="00435420">
            <w:r w:rsidRPr="00014605">
              <w:t>VTS</w:t>
            </w:r>
            <w:r w:rsidR="00A77646" w:rsidRPr="00014605">
              <w:t xml:space="preserve"> Committee</w:t>
            </w:r>
          </w:p>
          <w:p w14:paraId="5ECB9288" w14:textId="7895881E" w:rsidR="00A77646" w:rsidRPr="00014605" w:rsidRDefault="008360F8" w:rsidP="008F4D30">
            <w:pPr>
              <w:rPr>
                <w:rFonts w:cs="Arial"/>
              </w:rPr>
            </w:pPr>
            <w:r w:rsidRPr="00014605">
              <w:t>3</w:t>
            </w:r>
            <w:r w:rsidR="008F4D30" w:rsidRPr="00014605">
              <w:t>4</w:t>
            </w:r>
            <w:r w:rsidR="008F4D30" w:rsidRPr="00014605">
              <w:rPr>
                <w:vertAlign w:val="superscript"/>
              </w:rPr>
              <w:t>th</w:t>
            </w:r>
            <w:r w:rsidR="008F4D30" w:rsidRPr="00014605">
              <w:t xml:space="preserve"> </w:t>
            </w:r>
            <w:r w:rsidR="00916197" w:rsidRPr="00014605">
              <w:t>S</w:t>
            </w:r>
            <w:r w:rsidR="00A77646" w:rsidRPr="00014605">
              <w:t>ession</w:t>
            </w:r>
          </w:p>
        </w:tc>
        <w:tc>
          <w:tcPr>
            <w:tcW w:w="5147" w:type="dxa"/>
          </w:tcPr>
          <w:p w14:paraId="42C16756" w14:textId="77777777" w:rsidR="00FD786C" w:rsidRPr="00014605" w:rsidRDefault="00FD786C" w:rsidP="00CD6647">
            <w:pPr>
              <w:jc w:val="right"/>
            </w:pPr>
          </w:p>
          <w:p w14:paraId="10A638B8" w14:textId="1BF2CD03" w:rsidR="00A77646" w:rsidRPr="00014605" w:rsidRDefault="00DA76F0" w:rsidP="008F4D30">
            <w:pPr>
              <w:jc w:val="right"/>
            </w:pPr>
            <w:r w:rsidRPr="00014605">
              <w:t xml:space="preserve">23 </w:t>
            </w:r>
            <w:r w:rsidR="008F4D30" w:rsidRPr="00014605">
              <w:t>March</w:t>
            </w:r>
            <w:r w:rsidR="00203614" w:rsidRPr="00014605">
              <w:t>,</w:t>
            </w:r>
            <w:r w:rsidR="004144D2" w:rsidRPr="00014605">
              <w:t xml:space="preserve"> </w:t>
            </w:r>
            <w:r w:rsidR="00CD6647" w:rsidRPr="00014605">
              <w:t>201</w:t>
            </w:r>
            <w:r w:rsidR="008F4D30" w:rsidRPr="00014605">
              <w:t>2</w:t>
            </w:r>
          </w:p>
        </w:tc>
      </w:tr>
    </w:tbl>
    <w:p w14:paraId="059C5A18" w14:textId="13DB0972" w:rsidR="00A77646" w:rsidRPr="00014605" w:rsidRDefault="00A77646">
      <w:pPr>
        <w:pStyle w:val="Title"/>
        <w:rPr>
          <w:snapToGrid w:val="0"/>
        </w:rPr>
      </w:pPr>
      <w:bookmarkStart w:id="6" w:name="_Toc223865835"/>
      <w:bookmarkStart w:id="7" w:name="_Toc223866801"/>
      <w:bookmarkStart w:id="8" w:name="_Toc223867281"/>
      <w:bookmarkStart w:id="9" w:name="_Toc223867421"/>
      <w:bookmarkStart w:id="10" w:name="_Toc201207953"/>
      <w:r w:rsidRPr="00014605">
        <w:rPr>
          <w:snapToGrid w:val="0"/>
        </w:rPr>
        <w:t xml:space="preserve">Report of the </w:t>
      </w:r>
      <w:r w:rsidR="008F4D30" w:rsidRPr="00014605">
        <w:rPr>
          <w:snapToGrid w:val="0"/>
        </w:rPr>
        <w:t>34</w:t>
      </w:r>
      <w:r w:rsidR="008F4D30" w:rsidRPr="00014605">
        <w:rPr>
          <w:snapToGrid w:val="0"/>
          <w:vertAlign w:val="superscript"/>
        </w:rPr>
        <w:t>th</w:t>
      </w:r>
      <w:r w:rsidR="008F4D30" w:rsidRPr="00014605">
        <w:rPr>
          <w:snapToGrid w:val="0"/>
        </w:rPr>
        <w:t xml:space="preserve"> </w:t>
      </w:r>
      <w:r w:rsidRPr="00014605">
        <w:rPr>
          <w:snapToGrid w:val="0"/>
        </w:rPr>
        <w:t xml:space="preserve">Session of the IALA </w:t>
      </w:r>
      <w:r w:rsidR="00203614" w:rsidRPr="00014605">
        <w:rPr>
          <w:snapToGrid w:val="0"/>
        </w:rPr>
        <w:t>VTS</w:t>
      </w:r>
      <w:r w:rsidRPr="00014605">
        <w:rPr>
          <w:snapToGrid w:val="0"/>
        </w:rPr>
        <w:t xml:space="preserve"> Committee</w:t>
      </w:r>
      <w:bookmarkEnd w:id="6"/>
      <w:bookmarkEnd w:id="7"/>
      <w:bookmarkEnd w:id="8"/>
      <w:bookmarkEnd w:id="9"/>
      <w:bookmarkEnd w:id="10"/>
    </w:p>
    <w:p w14:paraId="5A38F906" w14:textId="77777777" w:rsidR="00A77646" w:rsidRPr="00014605" w:rsidRDefault="00A77646" w:rsidP="008A3D5E">
      <w:pPr>
        <w:pStyle w:val="Heading1"/>
      </w:pPr>
      <w:bookmarkStart w:id="11" w:name="_Toc223865836"/>
      <w:bookmarkStart w:id="12" w:name="_Toc223866802"/>
      <w:bookmarkStart w:id="13" w:name="_Toc223867282"/>
      <w:bookmarkStart w:id="14" w:name="_Toc223867422"/>
      <w:bookmarkStart w:id="15" w:name="_Toc223871774"/>
      <w:bookmarkStart w:id="16" w:name="_Toc201207954"/>
      <w:r w:rsidRPr="00014605">
        <w:t>General</w:t>
      </w:r>
      <w:bookmarkEnd w:id="11"/>
      <w:bookmarkEnd w:id="12"/>
      <w:bookmarkEnd w:id="13"/>
      <w:bookmarkEnd w:id="14"/>
      <w:bookmarkEnd w:id="15"/>
      <w:bookmarkEnd w:id="16"/>
    </w:p>
    <w:p w14:paraId="56B63EC2" w14:textId="44394F3D" w:rsidR="00A77646" w:rsidRPr="00014605" w:rsidRDefault="00A77646" w:rsidP="00F13F20">
      <w:pPr>
        <w:pStyle w:val="BodyText"/>
        <w:rPr>
          <w:snapToGrid w:val="0"/>
        </w:rPr>
      </w:pPr>
      <w:r w:rsidRPr="00014605">
        <w:t xml:space="preserve">The </w:t>
      </w:r>
      <w:r w:rsidR="009C1EC7" w:rsidRPr="00014605">
        <w:rPr>
          <w:iCs/>
        </w:rPr>
        <w:t>3</w:t>
      </w:r>
      <w:r w:rsidR="008F4D30" w:rsidRPr="00014605">
        <w:rPr>
          <w:iCs/>
        </w:rPr>
        <w:t>4</w:t>
      </w:r>
      <w:r w:rsidR="008F4D30" w:rsidRPr="00014605">
        <w:rPr>
          <w:iCs/>
          <w:vertAlign w:val="superscript"/>
        </w:rPr>
        <w:t>th</w:t>
      </w:r>
      <w:r w:rsidR="008F4D30" w:rsidRPr="00014605">
        <w:rPr>
          <w:iCs/>
        </w:rPr>
        <w:t xml:space="preserve"> </w:t>
      </w:r>
      <w:r w:rsidRPr="00014605">
        <w:t xml:space="preserve">meeting of the </w:t>
      </w:r>
      <w:r w:rsidR="00203614" w:rsidRPr="00014605">
        <w:rPr>
          <w:b/>
          <w:bCs/>
        </w:rPr>
        <w:t>VTS</w:t>
      </w:r>
      <w:r w:rsidRPr="00014605">
        <w:rPr>
          <w:b/>
          <w:bCs/>
        </w:rPr>
        <w:t xml:space="preserve"> Committee</w:t>
      </w:r>
      <w:r w:rsidRPr="00014605">
        <w:t xml:space="preserve"> was held from </w:t>
      </w:r>
      <w:r w:rsidR="00DA76F0" w:rsidRPr="00014605">
        <w:t>19</w:t>
      </w:r>
      <w:r w:rsidR="009C1EC7" w:rsidRPr="00014605">
        <w:t xml:space="preserve"> </w:t>
      </w:r>
      <w:r w:rsidR="00EC593D" w:rsidRPr="00014605">
        <w:t xml:space="preserve">– </w:t>
      </w:r>
      <w:r w:rsidR="00DA76F0" w:rsidRPr="00014605">
        <w:t>23</w:t>
      </w:r>
      <w:r w:rsidR="009C1EC7" w:rsidRPr="00014605">
        <w:t xml:space="preserve"> </w:t>
      </w:r>
      <w:r w:rsidR="008F4D30" w:rsidRPr="00014605">
        <w:t>March</w:t>
      </w:r>
      <w:r w:rsidR="004144D2" w:rsidRPr="00014605">
        <w:t xml:space="preserve"> 20</w:t>
      </w:r>
      <w:r w:rsidR="00167083" w:rsidRPr="00014605">
        <w:t>1</w:t>
      </w:r>
      <w:r w:rsidR="008F4D30" w:rsidRPr="00014605">
        <w:t>2</w:t>
      </w:r>
      <w:r w:rsidR="00A77F85" w:rsidRPr="00014605">
        <w:t xml:space="preserve"> </w:t>
      </w:r>
      <w:r w:rsidRPr="00014605">
        <w:t xml:space="preserve">at </w:t>
      </w:r>
      <w:r w:rsidR="004144D2" w:rsidRPr="00014605">
        <w:t xml:space="preserve">IALA, </w:t>
      </w:r>
      <w:r w:rsidR="00364632" w:rsidRPr="00014605">
        <w:t>w</w:t>
      </w:r>
      <w:r w:rsidR="001A7375" w:rsidRPr="00014605">
        <w:rPr>
          <w:snapToGrid w:val="0"/>
        </w:rPr>
        <w:t xml:space="preserve">ith </w:t>
      </w:r>
      <w:proofErr w:type="spellStart"/>
      <w:r w:rsidR="009C1EC7" w:rsidRPr="00014605">
        <w:rPr>
          <w:snapToGrid w:val="0"/>
        </w:rPr>
        <w:t>Tuncay</w:t>
      </w:r>
      <w:proofErr w:type="spellEnd"/>
      <w:r w:rsidR="009C1EC7" w:rsidRPr="00014605">
        <w:rPr>
          <w:snapToGrid w:val="0"/>
        </w:rPr>
        <w:t xml:space="preserve"> </w:t>
      </w:r>
      <w:proofErr w:type="spellStart"/>
      <w:r w:rsidR="009C1EC7" w:rsidRPr="00014605">
        <w:rPr>
          <w:snapToGrid w:val="0"/>
        </w:rPr>
        <w:t>Çehreli</w:t>
      </w:r>
      <w:proofErr w:type="spellEnd"/>
      <w:r w:rsidR="001A7375" w:rsidRPr="00014605">
        <w:rPr>
          <w:snapToGrid w:val="0"/>
        </w:rPr>
        <w:t xml:space="preserve"> as Chair and </w:t>
      </w:r>
      <w:r w:rsidR="00203614" w:rsidRPr="00014605">
        <w:rPr>
          <w:snapToGrid w:val="0"/>
        </w:rPr>
        <w:t xml:space="preserve">Neil </w:t>
      </w:r>
      <w:proofErr w:type="spellStart"/>
      <w:r w:rsidR="00203614" w:rsidRPr="00014605">
        <w:rPr>
          <w:snapToGrid w:val="0"/>
        </w:rPr>
        <w:t>Trainor</w:t>
      </w:r>
      <w:proofErr w:type="spellEnd"/>
      <w:r w:rsidR="00A77F85" w:rsidRPr="00014605">
        <w:rPr>
          <w:snapToGrid w:val="0"/>
        </w:rPr>
        <w:t xml:space="preserve"> </w:t>
      </w:r>
      <w:r w:rsidR="00396970" w:rsidRPr="00014605">
        <w:rPr>
          <w:snapToGrid w:val="0"/>
        </w:rPr>
        <w:t xml:space="preserve">as Vice </w:t>
      </w:r>
      <w:r w:rsidR="001A7375" w:rsidRPr="00014605">
        <w:rPr>
          <w:snapToGrid w:val="0"/>
        </w:rPr>
        <w:t>Chair</w:t>
      </w:r>
      <w:r w:rsidRPr="00014605">
        <w:rPr>
          <w:snapToGrid w:val="0"/>
        </w:rPr>
        <w:t xml:space="preserve">.  The </w:t>
      </w:r>
      <w:r w:rsidR="00396970" w:rsidRPr="00014605">
        <w:rPr>
          <w:snapToGrid w:val="0"/>
        </w:rPr>
        <w:t>S</w:t>
      </w:r>
      <w:r w:rsidRPr="00014605">
        <w:rPr>
          <w:snapToGrid w:val="0"/>
        </w:rPr>
        <w:t xml:space="preserve">ecretary for the meeting was </w:t>
      </w:r>
      <w:r w:rsidR="00C53C42" w:rsidRPr="00014605">
        <w:rPr>
          <w:snapToGrid w:val="0"/>
        </w:rPr>
        <w:t>M</w:t>
      </w:r>
      <w:r w:rsidR="001E17FF" w:rsidRPr="00014605">
        <w:rPr>
          <w:snapToGrid w:val="0"/>
        </w:rPr>
        <w:t>ike Hadley</w:t>
      </w:r>
      <w:r w:rsidR="005B60EF" w:rsidRPr="00014605">
        <w:rPr>
          <w:snapToGrid w:val="0"/>
        </w:rPr>
        <w:t>.</w:t>
      </w:r>
    </w:p>
    <w:p w14:paraId="289281AD" w14:textId="77777777" w:rsidR="00A77646" w:rsidRPr="00014605" w:rsidRDefault="00A77646" w:rsidP="00F13F20">
      <w:pPr>
        <w:pStyle w:val="BodyText"/>
        <w:rPr>
          <w:snapToGrid w:val="0"/>
        </w:rPr>
      </w:pPr>
      <w:r w:rsidRPr="00014605">
        <w:rPr>
          <w:snapToGrid w:val="0"/>
        </w:rPr>
        <w:t>Apologies were received from:</w:t>
      </w:r>
    </w:p>
    <w:p w14:paraId="1785A497" w14:textId="77777777" w:rsidR="009A7BDA" w:rsidRPr="00014605" w:rsidRDefault="009A7BDA" w:rsidP="009A7BDA">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A7BDA" w:rsidRPr="00014605" w14:paraId="36D7B9AF" w14:textId="77777777">
        <w:trPr>
          <w:jc w:val="center"/>
        </w:trPr>
        <w:tc>
          <w:tcPr>
            <w:tcW w:w="2655" w:type="dxa"/>
            <w:vAlign w:val="center"/>
          </w:tcPr>
          <w:p w14:paraId="7D07E70E" w14:textId="77777777" w:rsidR="009A7BDA" w:rsidRPr="00014605" w:rsidRDefault="009A7BDA" w:rsidP="004C4FB8">
            <w:pPr>
              <w:rPr>
                <w:rFonts w:cs="Arial"/>
                <w:b/>
                <w:bCs/>
                <w:szCs w:val="22"/>
              </w:rPr>
            </w:pPr>
            <w:r w:rsidRPr="00014605">
              <w:rPr>
                <w:rFonts w:cs="Arial"/>
                <w:b/>
                <w:bCs/>
                <w:szCs w:val="22"/>
              </w:rPr>
              <w:t>NAME</w:t>
            </w:r>
          </w:p>
        </w:tc>
        <w:tc>
          <w:tcPr>
            <w:tcW w:w="3686" w:type="dxa"/>
            <w:vAlign w:val="center"/>
          </w:tcPr>
          <w:p w14:paraId="3337F8C0" w14:textId="77777777" w:rsidR="009A7BDA" w:rsidRPr="00014605" w:rsidRDefault="009A7BDA" w:rsidP="004C4FB8">
            <w:pPr>
              <w:rPr>
                <w:rFonts w:cs="Arial"/>
                <w:b/>
                <w:bCs/>
                <w:szCs w:val="22"/>
              </w:rPr>
            </w:pPr>
            <w:r w:rsidRPr="00014605">
              <w:rPr>
                <w:rFonts w:cs="Arial"/>
                <w:b/>
                <w:bCs/>
                <w:szCs w:val="22"/>
              </w:rPr>
              <w:t>ORGANIZATION</w:t>
            </w:r>
          </w:p>
        </w:tc>
        <w:tc>
          <w:tcPr>
            <w:tcW w:w="2198" w:type="dxa"/>
            <w:vAlign w:val="center"/>
          </w:tcPr>
          <w:p w14:paraId="054EB08D" w14:textId="77777777" w:rsidR="009A7BDA" w:rsidRPr="00014605" w:rsidRDefault="009A7BDA" w:rsidP="004C4FB8">
            <w:pPr>
              <w:rPr>
                <w:rFonts w:cs="Arial"/>
                <w:b/>
                <w:bCs/>
                <w:szCs w:val="22"/>
              </w:rPr>
            </w:pPr>
            <w:r w:rsidRPr="00014605">
              <w:rPr>
                <w:rFonts w:cs="Arial"/>
                <w:b/>
                <w:bCs/>
                <w:szCs w:val="22"/>
              </w:rPr>
              <w:t>COUNTRY</w:t>
            </w:r>
          </w:p>
        </w:tc>
      </w:tr>
      <w:tr w:rsidR="00F344ED" w:rsidRPr="00014605" w14:paraId="20243E98" w14:textId="77777777">
        <w:trPr>
          <w:jc w:val="center"/>
        </w:trPr>
        <w:tc>
          <w:tcPr>
            <w:tcW w:w="2655" w:type="dxa"/>
            <w:vAlign w:val="center"/>
          </w:tcPr>
          <w:p w14:paraId="0CFB4BB7" w14:textId="0EAB5041" w:rsidR="00F344ED" w:rsidRPr="00014605" w:rsidRDefault="00A009B3" w:rsidP="00167083">
            <w:pPr>
              <w:rPr>
                <w:rFonts w:cs="Arial"/>
                <w:bCs/>
                <w:szCs w:val="22"/>
              </w:rPr>
            </w:pPr>
            <w:r w:rsidRPr="00014605">
              <w:rPr>
                <w:rFonts w:cs="Arial"/>
                <w:bCs/>
                <w:szCs w:val="22"/>
              </w:rPr>
              <w:t>Allen Birch</w:t>
            </w:r>
          </w:p>
        </w:tc>
        <w:tc>
          <w:tcPr>
            <w:tcW w:w="3686" w:type="dxa"/>
            <w:vAlign w:val="center"/>
          </w:tcPr>
          <w:p w14:paraId="1F94567E" w14:textId="75E83D04" w:rsidR="00F344ED" w:rsidRPr="00014605" w:rsidRDefault="00A009B3" w:rsidP="004C4FB8">
            <w:pPr>
              <w:rPr>
                <w:rFonts w:cs="Arial"/>
                <w:bCs/>
                <w:szCs w:val="22"/>
              </w:rPr>
            </w:pPr>
            <w:r w:rsidRPr="00014605">
              <w:rPr>
                <w:rFonts w:cs="Arial"/>
                <w:bCs/>
                <w:szCs w:val="22"/>
              </w:rPr>
              <w:t>MITAGS</w:t>
            </w:r>
          </w:p>
        </w:tc>
        <w:tc>
          <w:tcPr>
            <w:tcW w:w="2198" w:type="dxa"/>
            <w:vAlign w:val="center"/>
          </w:tcPr>
          <w:p w14:paraId="18C6DD4B" w14:textId="7D366F55" w:rsidR="00F344ED" w:rsidRPr="00014605" w:rsidRDefault="00A009B3" w:rsidP="004C4FB8">
            <w:pPr>
              <w:rPr>
                <w:rFonts w:cs="Arial"/>
                <w:bCs/>
                <w:szCs w:val="22"/>
              </w:rPr>
            </w:pPr>
            <w:r w:rsidRPr="00014605">
              <w:rPr>
                <w:rFonts w:cs="Arial"/>
                <w:bCs/>
                <w:szCs w:val="22"/>
              </w:rPr>
              <w:t>USA</w:t>
            </w:r>
          </w:p>
        </w:tc>
      </w:tr>
      <w:tr w:rsidR="009A7BDA" w:rsidRPr="00014605" w14:paraId="0B978CCC" w14:textId="77777777">
        <w:trPr>
          <w:jc w:val="center"/>
        </w:trPr>
        <w:tc>
          <w:tcPr>
            <w:tcW w:w="2655" w:type="dxa"/>
            <w:vAlign w:val="center"/>
          </w:tcPr>
          <w:p w14:paraId="29821779" w14:textId="14EE758D" w:rsidR="009A7BDA" w:rsidRPr="00014605" w:rsidRDefault="00A009B3" w:rsidP="004C4FB8">
            <w:pPr>
              <w:rPr>
                <w:rFonts w:cs="Arial"/>
                <w:bCs/>
                <w:szCs w:val="22"/>
              </w:rPr>
            </w:pPr>
            <w:r w:rsidRPr="00014605">
              <w:rPr>
                <w:rFonts w:cs="Arial"/>
                <w:bCs/>
                <w:szCs w:val="22"/>
              </w:rPr>
              <w:t>John Davis</w:t>
            </w:r>
          </w:p>
        </w:tc>
        <w:tc>
          <w:tcPr>
            <w:tcW w:w="3686" w:type="dxa"/>
            <w:vAlign w:val="center"/>
          </w:tcPr>
          <w:p w14:paraId="7ECB5704" w14:textId="42DDA1B1" w:rsidR="009A7BDA" w:rsidRPr="00014605" w:rsidRDefault="00A009B3" w:rsidP="004C4FB8">
            <w:pPr>
              <w:rPr>
                <w:rFonts w:cs="Arial"/>
                <w:bCs/>
                <w:szCs w:val="22"/>
              </w:rPr>
            </w:pPr>
            <w:r w:rsidRPr="00014605">
              <w:rPr>
                <w:rFonts w:cs="Arial"/>
                <w:bCs/>
                <w:szCs w:val="22"/>
              </w:rPr>
              <w:t>AMS</w:t>
            </w:r>
          </w:p>
        </w:tc>
        <w:tc>
          <w:tcPr>
            <w:tcW w:w="2198" w:type="dxa"/>
            <w:vAlign w:val="center"/>
          </w:tcPr>
          <w:p w14:paraId="59D64164" w14:textId="0D897663" w:rsidR="009A7BDA" w:rsidRPr="00014605" w:rsidRDefault="00A009B3" w:rsidP="004C4FB8">
            <w:pPr>
              <w:rPr>
                <w:rFonts w:cs="Arial"/>
                <w:bCs/>
                <w:szCs w:val="22"/>
              </w:rPr>
            </w:pPr>
            <w:r w:rsidRPr="00014605">
              <w:rPr>
                <w:rFonts w:cs="Arial"/>
                <w:bCs/>
                <w:szCs w:val="22"/>
              </w:rPr>
              <w:t>Australia</w:t>
            </w:r>
          </w:p>
        </w:tc>
      </w:tr>
      <w:tr w:rsidR="00A009B3" w:rsidRPr="00014605" w14:paraId="0A431F6E" w14:textId="77777777">
        <w:trPr>
          <w:jc w:val="center"/>
        </w:trPr>
        <w:tc>
          <w:tcPr>
            <w:tcW w:w="2655" w:type="dxa"/>
            <w:vAlign w:val="center"/>
          </w:tcPr>
          <w:p w14:paraId="08A38BF5" w14:textId="4C197343" w:rsidR="00A009B3" w:rsidRPr="00014605" w:rsidRDefault="00A009B3" w:rsidP="004C4FB8">
            <w:pPr>
              <w:rPr>
                <w:rFonts w:cs="Arial"/>
                <w:bCs/>
                <w:szCs w:val="22"/>
              </w:rPr>
            </w:pPr>
            <w:proofErr w:type="spellStart"/>
            <w:r w:rsidRPr="00014605">
              <w:rPr>
                <w:rFonts w:cs="Arial"/>
                <w:bCs/>
                <w:szCs w:val="22"/>
              </w:rPr>
              <w:t>Franceso</w:t>
            </w:r>
            <w:proofErr w:type="spellEnd"/>
            <w:r w:rsidRPr="00014605">
              <w:rPr>
                <w:rFonts w:cs="Arial"/>
                <w:bCs/>
                <w:szCs w:val="22"/>
              </w:rPr>
              <w:t xml:space="preserve"> Frau</w:t>
            </w:r>
          </w:p>
        </w:tc>
        <w:tc>
          <w:tcPr>
            <w:tcW w:w="3686" w:type="dxa"/>
            <w:vAlign w:val="center"/>
          </w:tcPr>
          <w:p w14:paraId="053CFB51" w14:textId="0767A2F1" w:rsidR="00A009B3" w:rsidRPr="00014605" w:rsidRDefault="00A009B3" w:rsidP="004C4FB8">
            <w:pPr>
              <w:rPr>
                <w:rFonts w:cs="Arial"/>
                <w:bCs/>
                <w:szCs w:val="22"/>
              </w:rPr>
            </w:pPr>
            <w:proofErr w:type="spellStart"/>
            <w:r w:rsidRPr="00014605">
              <w:rPr>
                <w:rFonts w:cs="Arial"/>
                <w:bCs/>
                <w:szCs w:val="22"/>
              </w:rPr>
              <w:t>Selec</w:t>
            </w:r>
            <w:proofErr w:type="spellEnd"/>
            <w:r w:rsidRPr="00014605">
              <w:rPr>
                <w:rFonts w:cs="Arial"/>
                <w:bCs/>
                <w:szCs w:val="22"/>
              </w:rPr>
              <w:t xml:space="preserve"> </w:t>
            </w:r>
            <w:proofErr w:type="spellStart"/>
            <w:r w:rsidRPr="00014605">
              <w:rPr>
                <w:rFonts w:cs="Arial"/>
                <w:bCs/>
                <w:szCs w:val="22"/>
              </w:rPr>
              <w:t>Sistemas</w:t>
            </w:r>
            <w:proofErr w:type="spellEnd"/>
          </w:p>
        </w:tc>
        <w:tc>
          <w:tcPr>
            <w:tcW w:w="2198" w:type="dxa"/>
            <w:vAlign w:val="center"/>
          </w:tcPr>
          <w:p w14:paraId="0F820694" w14:textId="2DE2A39C" w:rsidR="00A009B3" w:rsidRPr="00014605" w:rsidRDefault="00A009B3" w:rsidP="004C4FB8">
            <w:pPr>
              <w:rPr>
                <w:rFonts w:cs="Arial"/>
                <w:bCs/>
                <w:szCs w:val="22"/>
              </w:rPr>
            </w:pPr>
            <w:r w:rsidRPr="00014605">
              <w:rPr>
                <w:rFonts w:cs="Arial"/>
                <w:bCs/>
                <w:szCs w:val="22"/>
              </w:rPr>
              <w:t>Italy</w:t>
            </w:r>
          </w:p>
        </w:tc>
      </w:tr>
      <w:tr w:rsidR="00E72078" w:rsidRPr="00014605" w14:paraId="640F59FF" w14:textId="77777777">
        <w:trPr>
          <w:jc w:val="center"/>
        </w:trPr>
        <w:tc>
          <w:tcPr>
            <w:tcW w:w="2655" w:type="dxa"/>
            <w:vAlign w:val="center"/>
          </w:tcPr>
          <w:p w14:paraId="50011E10" w14:textId="3046D9D2" w:rsidR="00E72078" w:rsidRPr="00014605" w:rsidRDefault="00A009B3" w:rsidP="00B05DE5">
            <w:pPr>
              <w:rPr>
                <w:rFonts w:cs="Arial"/>
                <w:bCs/>
                <w:szCs w:val="22"/>
              </w:rPr>
            </w:pPr>
            <w:r w:rsidRPr="00014605">
              <w:rPr>
                <w:rFonts w:cs="Arial"/>
                <w:bCs/>
                <w:szCs w:val="22"/>
              </w:rPr>
              <w:t>Karl Otto</w:t>
            </w:r>
          </w:p>
        </w:tc>
        <w:tc>
          <w:tcPr>
            <w:tcW w:w="3686" w:type="dxa"/>
            <w:vAlign w:val="center"/>
          </w:tcPr>
          <w:p w14:paraId="55EB2F3E" w14:textId="29724294" w:rsidR="00E72078" w:rsidRPr="00014605" w:rsidRDefault="00A009B3" w:rsidP="004C4FB8">
            <w:pPr>
              <w:rPr>
                <w:rFonts w:cs="Arial"/>
                <w:bCs/>
                <w:szCs w:val="22"/>
              </w:rPr>
            </w:pPr>
            <w:r w:rsidRPr="00014605">
              <w:rPr>
                <w:rFonts w:cs="Arial"/>
                <w:bCs/>
                <w:szCs w:val="22"/>
              </w:rPr>
              <w:t>SAMSA</w:t>
            </w:r>
          </w:p>
        </w:tc>
        <w:tc>
          <w:tcPr>
            <w:tcW w:w="2198" w:type="dxa"/>
            <w:vAlign w:val="center"/>
          </w:tcPr>
          <w:p w14:paraId="3A8038C9" w14:textId="4AA58805" w:rsidR="00E72078" w:rsidRPr="00014605" w:rsidRDefault="00A009B3" w:rsidP="004C4FB8">
            <w:pPr>
              <w:rPr>
                <w:rFonts w:cs="Arial"/>
                <w:bCs/>
                <w:szCs w:val="22"/>
              </w:rPr>
            </w:pPr>
            <w:r w:rsidRPr="00014605">
              <w:rPr>
                <w:rFonts w:cs="Arial"/>
                <w:bCs/>
                <w:szCs w:val="22"/>
              </w:rPr>
              <w:t>South Africa</w:t>
            </w:r>
          </w:p>
        </w:tc>
      </w:tr>
      <w:tr w:rsidR="004922A8" w:rsidRPr="00014605" w14:paraId="4C847953" w14:textId="77777777">
        <w:trPr>
          <w:jc w:val="center"/>
        </w:trPr>
        <w:tc>
          <w:tcPr>
            <w:tcW w:w="2655" w:type="dxa"/>
            <w:vAlign w:val="center"/>
          </w:tcPr>
          <w:p w14:paraId="3BFC89D1" w14:textId="4D0F0D32" w:rsidR="004922A8" w:rsidRPr="00014605" w:rsidRDefault="00A009B3" w:rsidP="00B345ED">
            <w:pPr>
              <w:rPr>
                <w:rFonts w:cs="Arial"/>
                <w:bCs/>
                <w:szCs w:val="22"/>
              </w:rPr>
            </w:pPr>
            <w:r w:rsidRPr="00014605">
              <w:rPr>
                <w:rFonts w:cs="Arial"/>
                <w:bCs/>
                <w:szCs w:val="22"/>
              </w:rPr>
              <w:t xml:space="preserve">Evert </w:t>
            </w:r>
            <w:proofErr w:type="spellStart"/>
            <w:r w:rsidRPr="00014605">
              <w:rPr>
                <w:rFonts w:cs="Arial"/>
                <w:bCs/>
                <w:szCs w:val="22"/>
              </w:rPr>
              <w:t>Prijs</w:t>
            </w:r>
            <w:proofErr w:type="spellEnd"/>
          </w:p>
        </w:tc>
        <w:tc>
          <w:tcPr>
            <w:tcW w:w="3686" w:type="dxa"/>
            <w:vAlign w:val="center"/>
          </w:tcPr>
          <w:p w14:paraId="623FEC44" w14:textId="455E76E2" w:rsidR="004922A8" w:rsidRPr="00014605" w:rsidRDefault="00A009B3" w:rsidP="00DC525D">
            <w:pPr>
              <w:rPr>
                <w:rFonts w:cs="Arial"/>
                <w:bCs/>
                <w:szCs w:val="22"/>
              </w:rPr>
            </w:pPr>
            <w:r w:rsidRPr="00014605">
              <w:rPr>
                <w:rFonts w:cs="Arial"/>
                <w:bCs/>
                <w:szCs w:val="22"/>
              </w:rPr>
              <w:t>Port of Amsterdam</w:t>
            </w:r>
          </w:p>
        </w:tc>
        <w:tc>
          <w:tcPr>
            <w:tcW w:w="2198" w:type="dxa"/>
            <w:vAlign w:val="center"/>
          </w:tcPr>
          <w:p w14:paraId="4957E8A2" w14:textId="27881CA4" w:rsidR="004922A8" w:rsidRPr="00014605" w:rsidRDefault="00A009B3" w:rsidP="00B345ED">
            <w:pPr>
              <w:rPr>
                <w:rFonts w:cs="Arial"/>
                <w:bCs/>
                <w:szCs w:val="22"/>
              </w:rPr>
            </w:pPr>
            <w:r w:rsidRPr="00014605">
              <w:rPr>
                <w:rFonts w:cs="Arial"/>
                <w:bCs/>
                <w:szCs w:val="22"/>
              </w:rPr>
              <w:t>The Netherlands</w:t>
            </w:r>
          </w:p>
        </w:tc>
      </w:tr>
    </w:tbl>
    <w:p w14:paraId="541D1AA3" w14:textId="77777777" w:rsidR="00F344ED" w:rsidRPr="00014605" w:rsidRDefault="00F344ED" w:rsidP="00435420">
      <w:pPr>
        <w:rPr>
          <w:snapToGrid w:val="0"/>
        </w:rPr>
      </w:pPr>
    </w:p>
    <w:p w14:paraId="7B93B4A1" w14:textId="45800780" w:rsidR="00A177B3" w:rsidRPr="00014605" w:rsidRDefault="00A77646" w:rsidP="00F13F20">
      <w:pPr>
        <w:pStyle w:val="BodyText"/>
        <w:rPr>
          <w:snapToGrid w:val="0"/>
        </w:rPr>
      </w:pPr>
      <w:r w:rsidRPr="00014605">
        <w:rPr>
          <w:snapToGrid w:val="0"/>
        </w:rPr>
        <w:t xml:space="preserve">The Chairman opened the meeting </w:t>
      </w:r>
      <w:r w:rsidR="00C45731" w:rsidRPr="00014605">
        <w:rPr>
          <w:snapToGrid w:val="0"/>
        </w:rPr>
        <w:t xml:space="preserve">by welcoming all participants to </w:t>
      </w:r>
      <w:r w:rsidR="00E208CB" w:rsidRPr="00014605">
        <w:rPr>
          <w:snapToGrid w:val="0"/>
        </w:rPr>
        <w:t>VTS3</w:t>
      </w:r>
      <w:r w:rsidR="00A009B3" w:rsidRPr="00014605">
        <w:rPr>
          <w:snapToGrid w:val="0"/>
        </w:rPr>
        <w:t>4</w:t>
      </w:r>
      <w:r w:rsidR="00781326" w:rsidRPr="00014605">
        <w:rPr>
          <w:snapToGrid w:val="0"/>
        </w:rPr>
        <w:t>, particularly th</w:t>
      </w:r>
      <w:r w:rsidR="00A009B3" w:rsidRPr="00014605">
        <w:rPr>
          <w:snapToGrid w:val="0"/>
        </w:rPr>
        <w:t>ose</w:t>
      </w:r>
      <w:r w:rsidR="00A712A0" w:rsidRPr="00014605">
        <w:rPr>
          <w:snapToGrid w:val="0"/>
        </w:rPr>
        <w:t xml:space="preserve"> </w:t>
      </w:r>
      <w:r w:rsidR="00781326" w:rsidRPr="00014605">
        <w:rPr>
          <w:snapToGrid w:val="0"/>
        </w:rPr>
        <w:t>attending for the first time</w:t>
      </w:r>
      <w:r w:rsidR="00E72078" w:rsidRPr="00014605">
        <w:rPr>
          <w:snapToGrid w:val="0"/>
        </w:rPr>
        <w:t xml:space="preserve"> </w:t>
      </w:r>
      <w:r w:rsidR="00A712A0" w:rsidRPr="00014605">
        <w:rPr>
          <w:snapToGrid w:val="0"/>
        </w:rPr>
        <w:t>and those</w:t>
      </w:r>
      <w:r w:rsidR="00E72078" w:rsidRPr="00014605">
        <w:rPr>
          <w:snapToGrid w:val="0"/>
        </w:rPr>
        <w:t xml:space="preserve"> returning after absence</w:t>
      </w:r>
      <w:r w:rsidR="00781326" w:rsidRPr="00014605">
        <w:rPr>
          <w:snapToGrid w:val="0"/>
        </w:rPr>
        <w:t>.</w:t>
      </w:r>
    </w:p>
    <w:p w14:paraId="6C858763" w14:textId="3551B003" w:rsidR="005F2334" w:rsidRPr="00014605" w:rsidRDefault="005363F8" w:rsidP="00F13F20">
      <w:pPr>
        <w:pStyle w:val="BodyText"/>
        <w:rPr>
          <w:snapToGrid w:val="0"/>
        </w:rPr>
      </w:pPr>
      <w:r w:rsidRPr="00014605">
        <w:rPr>
          <w:snapToGrid w:val="0"/>
        </w:rPr>
        <w:t xml:space="preserve">The Chairman </w:t>
      </w:r>
      <w:r w:rsidR="00A009B3" w:rsidRPr="00014605">
        <w:rPr>
          <w:snapToGrid w:val="0"/>
        </w:rPr>
        <w:t>then introduced</w:t>
      </w:r>
      <w:r w:rsidR="008B335C" w:rsidRPr="00014605">
        <w:rPr>
          <w:snapToGrid w:val="0"/>
        </w:rPr>
        <w:t xml:space="preserve"> the </w:t>
      </w:r>
      <w:r w:rsidRPr="00014605">
        <w:rPr>
          <w:snapToGrid w:val="0"/>
        </w:rPr>
        <w:t>Secretary General</w:t>
      </w:r>
      <w:r w:rsidR="00F44C59" w:rsidRPr="00014605">
        <w:rPr>
          <w:snapToGrid w:val="0"/>
        </w:rPr>
        <w:t xml:space="preserve">, who added his welcome to the Committee members.  He spoke warmly about VTS, describing it as a ‘hot topic’, not only in the VTS world </w:t>
      </w:r>
      <w:proofErr w:type="gramStart"/>
      <w:r w:rsidR="00F44C59" w:rsidRPr="00014605">
        <w:rPr>
          <w:snapToGrid w:val="0"/>
        </w:rPr>
        <w:t>but</w:t>
      </w:r>
      <w:proofErr w:type="gramEnd"/>
      <w:r w:rsidR="00F44C59" w:rsidRPr="00014605">
        <w:rPr>
          <w:snapToGrid w:val="0"/>
        </w:rPr>
        <w:t xml:space="preserve"> well beyond the maritime domain, where politicians are beginning to see it as a risk mitigation factor.  He remarked that he had been impressed with a presentation made about part of Project Mona Lisa dealing with Sea Traffic Control, at the recent e-Navigation Underway conference and speculated that there could be a drawing together of such topics with VTS.  He acknowledged that with VTS2012 only 6 months away the Committee has a busy rest of the year ahead of it, before mentioning the recent developments with the IALA World-Wide Academy (WWA), which is assuming responsibility for the co-ordination of VTS traini</w:t>
      </w:r>
      <w:r w:rsidR="009017E4" w:rsidRPr="00014605">
        <w:rPr>
          <w:snapToGrid w:val="0"/>
        </w:rPr>
        <w:t>ng.  Finally he mentioned the Co</w:t>
      </w:r>
      <w:r w:rsidR="00F44C59" w:rsidRPr="00014605">
        <w:rPr>
          <w:snapToGrid w:val="0"/>
        </w:rPr>
        <w:t xml:space="preserve">uncil’s decision with regard to ‘VTM’ before thanking the Committee for all their hard work. </w:t>
      </w:r>
    </w:p>
    <w:p w14:paraId="59A7C764" w14:textId="77777777" w:rsidR="009A7BDA" w:rsidRPr="00014605" w:rsidRDefault="00FD50A0" w:rsidP="008A3D5E">
      <w:pPr>
        <w:pStyle w:val="Heading2"/>
      </w:pPr>
      <w:bookmarkStart w:id="17" w:name="_Toc223865837"/>
      <w:bookmarkStart w:id="18" w:name="_Toc223866803"/>
      <w:bookmarkStart w:id="19" w:name="_Toc223867283"/>
      <w:bookmarkStart w:id="20" w:name="_Toc223867423"/>
      <w:bookmarkStart w:id="21" w:name="_Toc223871775"/>
      <w:bookmarkStart w:id="22" w:name="_Toc201207955"/>
      <w:r w:rsidRPr="00014605">
        <w:t xml:space="preserve">Administrative </w:t>
      </w:r>
      <w:r w:rsidR="002C14BE" w:rsidRPr="00014605">
        <w:t>a</w:t>
      </w:r>
      <w:r w:rsidRPr="00014605">
        <w:t>nnouncements</w:t>
      </w:r>
      <w:bookmarkEnd w:id="17"/>
      <w:bookmarkEnd w:id="18"/>
      <w:bookmarkEnd w:id="19"/>
      <w:bookmarkEnd w:id="20"/>
      <w:bookmarkEnd w:id="21"/>
      <w:bookmarkEnd w:id="22"/>
    </w:p>
    <w:p w14:paraId="14992CDC" w14:textId="5B64E5BF" w:rsidR="009A7BDA" w:rsidRPr="00014605" w:rsidRDefault="00085C44" w:rsidP="00F13F20">
      <w:pPr>
        <w:pStyle w:val="BodyText"/>
        <w:rPr>
          <w:snapToGrid w:val="0"/>
        </w:rPr>
      </w:pPr>
      <w:r w:rsidRPr="00014605">
        <w:rPr>
          <w:snapToGrid w:val="0"/>
        </w:rPr>
        <w:t>T</w:t>
      </w:r>
      <w:r w:rsidR="00A712A0" w:rsidRPr="00014605">
        <w:rPr>
          <w:snapToGrid w:val="0"/>
        </w:rPr>
        <w:t>he Secretary</w:t>
      </w:r>
      <w:r w:rsidR="00A009B3" w:rsidRPr="00014605">
        <w:rPr>
          <w:snapToGrid w:val="0"/>
        </w:rPr>
        <w:t xml:space="preserve"> reminded the meeting that an administrative and safety briefing had been included in the input to the meeting and then</w:t>
      </w:r>
      <w:r w:rsidR="009A7BDA" w:rsidRPr="00014605">
        <w:rPr>
          <w:snapToGrid w:val="0"/>
        </w:rPr>
        <w:t xml:space="preserve"> provided information</w:t>
      </w:r>
      <w:r w:rsidR="00A009B3" w:rsidRPr="00014605">
        <w:rPr>
          <w:snapToGrid w:val="0"/>
        </w:rPr>
        <w:t xml:space="preserve"> on</w:t>
      </w:r>
      <w:r w:rsidR="009A7BDA" w:rsidRPr="00014605">
        <w:rPr>
          <w:snapToGrid w:val="0"/>
        </w:rPr>
        <w:t xml:space="preserve"> </w:t>
      </w:r>
      <w:r w:rsidR="00A009B3" w:rsidRPr="00014605">
        <w:rPr>
          <w:snapToGrid w:val="0"/>
        </w:rPr>
        <w:t xml:space="preserve">IT arrangements and </w:t>
      </w:r>
      <w:r w:rsidR="009017E4" w:rsidRPr="00014605">
        <w:rPr>
          <w:snapToGrid w:val="0"/>
        </w:rPr>
        <w:t>those for a lighthouse exhibition i</w:t>
      </w:r>
      <w:r w:rsidR="00A009B3" w:rsidRPr="00014605">
        <w:rPr>
          <w:snapToGrid w:val="0"/>
        </w:rPr>
        <w:t>n Paris</w:t>
      </w:r>
      <w:r w:rsidR="006367E9" w:rsidRPr="00014605">
        <w:rPr>
          <w:snapToGrid w:val="0"/>
        </w:rPr>
        <w:t>.</w:t>
      </w:r>
    </w:p>
    <w:p w14:paraId="535AAC1E" w14:textId="77777777" w:rsidR="009A7BDA" w:rsidRPr="00014605" w:rsidRDefault="009A7BDA" w:rsidP="00F13F20">
      <w:pPr>
        <w:pStyle w:val="BodyText"/>
        <w:rPr>
          <w:snapToGrid w:val="0"/>
        </w:rPr>
      </w:pPr>
      <w:r w:rsidRPr="00014605">
        <w:rPr>
          <w:snapToGrid w:val="0"/>
        </w:rPr>
        <w:t>The Chairman thanked the Secretariat</w:t>
      </w:r>
      <w:r w:rsidR="00600E86" w:rsidRPr="00014605">
        <w:rPr>
          <w:snapToGrid w:val="0"/>
        </w:rPr>
        <w:t xml:space="preserve"> for the information provided.</w:t>
      </w:r>
    </w:p>
    <w:p w14:paraId="5889DD94" w14:textId="77777777" w:rsidR="00DC7E12" w:rsidRPr="00014605" w:rsidRDefault="00DC7E12" w:rsidP="008A3D5E">
      <w:pPr>
        <w:pStyle w:val="Heading2"/>
        <w:rPr>
          <w:snapToGrid w:val="0"/>
        </w:rPr>
      </w:pPr>
      <w:bookmarkStart w:id="23" w:name="_Toc223865838"/>
      <w:bookmarkStart w:id="24" w:name="_Toc223866804"/>
      <w:bookmarkStart w:id="25" w:name="_Toc223867284"/>
      <w:bookmarkStart w:id="26" w:name="_Toc223867424"/>
      <w:bookmarkStart w:id="27" w:name="_Toc223871776"/>
      <w:bookmarkStart w:id="28" w:name="_Toc201207956"/>
      <w:r w:rsidRPr="00014605">
        <w:rPr>
          <w:snapToGrid w:val="0"/>
        </w:rPr>
        <w:t xml:space="preserve">Approval of the </w:t>
      </w:r>
      <w:r w:rsidR="002C14BE" w:rsidRPr="00014605">
        <w:rPr>
          <w:snapToGrid w:val="0"/>
        </w:rPr>
        <w:t>a</w:t>
      </w:r>
      <w:r w:rsidRPr="00014605">
        <w:rPr>
          <w:snapToGrid w:val="0"/>
        </w:rPr>
        <w:t>genda</w:t>
      </w:r>
      <w:bookmarkEnd w:id="23"/>
      <w:bookmarkEnd w:id="24"/>
      <w:bookmarkEnd w:id="25"/>
      <w:bookmarkEnd w:id="26"/>
      <w:bookmarkEnd w:id="27"/>
      <w:bookmarkEnd w:id="28"/>
    </w:p>
    <w:p w14:paraId="3C065912" w14:textId="2E6A3902" w:rsidR="00DC7E12" w:rsidRPr="00014605" w:rsidRDefault="00DC7E12" w:rsidP="00F13F20">
      <w:pPr>
        <w:pStyle w:val="BodyText"/>
      </w:pPr>
      <w:r w:rsidRPr="00014605">
        <w:t>The agenda was reviewed and adopted</w:t>
      </w:r>
      <w:r w:rsidR="004D085B" w:rsidRPr="00014605">
        <w:t xml:space="preserve"> (</w:t>
      </w:r>
      <w:r w:rsidR="00E208CB" w:rsidRPr="00014605">
        <w:t>VTS3</w:t>
      </w:r>
      <w:r w:rsidR="00A009B3" w:rsidRPr="00014605">
        <w:t>4</w:t>
      </w:r>
      <w:r w:rsidR="008B335C" w:rsidRPr="00014605">
        <w:t>/1/1</w:t>
      </w:r>
      <w:r w:rsidR="00A712A0" w:rsidRPr="00014605">
        <w:t xml:space="preserve"> rev</w:t>
      </w:r>
      <w:r w:rsidR="00A009B3" w:rsidRPr="00014605">
        <w:t>4</w:t>
      </w:r>
      <w:r w:rsidR="004D085B" w:rsidRPr="00014605">
        <w:t>)</w:t>
      </w:r>
      <w:r w:rsidRPr="00014605">
        <w:t>.</w:t>
      </w:r>
    </w:p>
    <w:p w14:paraId="5A93ED5E" w14:textId="42C1EC9F" w:rsidR="00A77646" w:rsidRPr="00014605" w:rsidRDefault="00D344BF" w:rsidP="008A3D5E">
      <w:pPr>
        <w:pStyle w:val="Heading1"/>
        <w:rPr>
          <w:snapToGrid w:val="0"/>
        </w:rPr>
      </w:pPr>
      <w:bookmarkStart w:id="29" w:name="_Toc223865839"/>
      <w:bookmarkStart w:id="30" w:name="_Toc223866805"/>
      <w:bookmarkStart w:id="31" w:name="_Toc223867285"/>
      <w:bookmarkStart w:id="32" w:name="_Toc223867425"/>
      <w:bookmarkStart w:id="33" w:name="_Toc223871777"/>
      <w:bookmarkStart w:id="34" w:name="_Toc201207957"/>
      <w:r w:rsidRPr="00014605">
        <w:rPr>
          <w:snapToGrid w:val="0"/>
        </w:rPr>
        <w:t>R</w:t>
      </w:r>
      <w:r w:rsidR="009A63F0" w:rsidRPr="00014605">
        <w:rPr>
          <w:snapToGrid w:val="0"/>
        </w:rPr>
        <w:t xml:space="preserve">eview of </w:t>
      </w:r>
      <w:r w:rsidR="002C14BE" w:rsidRPr="00014605">
        <w:rPr>
          <w:snapToGrid w:val="0"/>
        </w:rPr>
        <w:t>a</w:t>
      </w:r>
      <w:r w:rsidR="009A63F0" w:rsidRPr="00014605">
        <w:rPr>
          <w:snapToGrid w:val="0"/>
        </w:rPr>
        <w:t xml:space="preserve">ction </w:t>
      </w:r>
      <w:r w:rsidR="002C14BE" w:rsidRPr="00014605">
        <w:rPr>
          <w:snapToGrid w:val="0"/>
        </w:rPr>
        <w:t>i</w:t>
      </w:r>
      <w:r w:rsidR="00D8745B" w:rsidRPr="00014605">
        <w:rPr>
          <w:snapToGrid w:val="0"/>
        </w:rPr>
        <w:t>tem</w:t>
      </w:r>
      <w:r w:rsidR="009A63F0" w:rsidRPr="00014605">
        <w:rPr>
          <w:snapToGrid w:val="0"/>
        </w:rPr>
        <w:t>s from</w:t>
      </w:r>
      <w:r w:rsidR="003A343B" w:rsidRPr="00014605">
        <w:rPr>
          <w:snapToGrid w:val="0"/>
        </w:rPr>
        <w:t xml:space="preserve"> </w:t>
      </w:r>
      <w:bookmarkEnd w:id="29"/>
      <w:bookmarkEnd w:id="30"/>
      <w:bookmarkEnd w:id="31"/>
      <w:bookmarkEnd w:id="32"/>
      <w:bookmarkEnd w:id="33"/>
      <w:r w:rsidR="00E208CB" w:rsidRPr="00014605">
        <w:rPr>
          <w:snapToGrid w:val="0"/>
        </w:rPr>
        <w:t>VTS3</w:t>
      </w:r>
      <w:r w:rsidR="00A009B3" w:rsidRPr="00014605">
        <w:rPr>
          <w:snapToGrid w:val="0"/>
        </w:rPr>
        <w:t>3</w:t>
      </w:r>
      <w:bookmarkEnd w:id="34"/>
    </w:p>
    <w:p w14:paraId="78060337" w14:textId="4F3BE7AC" w:rsidR="00A77646" w:rsidRPr="00014605" w:rsidRDefault="00A77646" w:rsidP="00F13F20">
      <w:pPr>
        <w:pStyle w:val="BodyText"/>
      </w:pPr>
      <w:r w:rsidRPr="00014605">
        <w:t xml:space="preserve">Input paper </w:t>
      </w:r>
      <w:r w:rsidR="00E208CB" w:rsidRPr="00014605">
        <w:t>VTS3</w:t>
      </w:r>
      <w:r w:rsidR="00A009B3" w:rsidRPr="00014605">
        <w:t>4</w:t>
      </w:r>
      <w:r w:rsidRPr="00014605">
        <w:t>/2/1</w:t>
      </w:r>
      <w:r w:rsidR="00E80063">
        <w:t xml:space="preserve"> rev</w:t>
      </w:r>
      <w:r w:rsidR="006E7A7D">
        <w:t>1</w:t>
      </w:r>
      <w:r w:rsidRPr="00014605">
        <w:t xml:space="preserve"> refers.</w:t>
      </w:r>
    </w:p>
    <w:p w14:paraId="19B64D8B" w14:textId="77777777" w:rsidR="00A77646" w:rsidRPr="00014605" w:rsidRDefault="00A77646" w:rsidP="008A3D5E">
      <w:pPr>
        <w:pStyle w:val="Heading2"/>
      </w:pPr>
      <w:bookmarkStart w:id="35" w:name="_Toc223865840"/>
      <w:bookmarkStart w:id="36" w:name="_Toc223866806"/>
      <w:bookmarkStart w:id="37" w:name="_Toc223867286"/>
      <w:bookmarkStart w:id="38" w:name="_Toc223867426"/>
      <w:bookmarkStart w:id="39" w:name="_Toc223871778"/>
      <w:bookmarkStart w:id="40" w:name="_Toc201207958"/>
      <w:r w:rsidRPr="00014605">
        <w:lastRenderedPageBreak/>
        <w:t xml:space="preserve">Action </w:t>
      </w:r>
      <w:r w:rsidR="002C14BE" w:rsidRPr="00014605">
        <w:t>i</w:t>
      </w:r>
      <w:r w:rsidRPr="00014605">
        <w:t>tems – IALA Secretariat</w:t>
      </w:r>
      <w:bookmarkEnd w:id="35"/>
      <w:bookmarkEnd w:id="36"/>
      <w:bookmarkEnd w:id="37"/>
      <w:bookmarkEnd w:id="38"/>
      <w:bookmarkEnd w:id="39"/>
      <w:bookmarkEnd w:id="40"/>
    </w:p>
    <w:p w14:paraId="01C98B04" w14:textId="77777777" w:rsidR="00A177B3" w:rsidRPr="00014605" w:rsidRDefault="004D085B" w:rsidP="00F13F20">
      <w:pPr>
        <w:pStyle w:val="BodyText"/>
      </w:pPr>
      <w:r w:rsidRPr="00014605">
        <w:t>These were noted as complete</w:t>
      </w:r>
      <w:r w:rsidR="00A41696" w:rsidRPr="00014605">
        <w:t>.</w:t>
      </w:r>
    </w:p>
    <w:p w14:paraId="2BE6D0CD" w14:textId="77777777" w:rsidR="00A77646" w:rsidRPr="00014605" w:rsidRDefault="004D085B" w:rsidP="008A3D5E">
      <w:pPr>
        <w:pStyle w:val="Heading2"/>
      </w:pPr>
      <w:bookmarkStart w:id="41" w:name="_Toc223865841"/>
      <w:bookmarkStart w:id="42" w:name="_Toc223866807"/>
      <w:bookmarkStart w:id="43" w:name="_Toc223867287"/>
      <w:bookmarkStart w:id="44" w:name="_Toc223867427"/>
      <w:bookmarkStart w:id="45" w:name="_Toc223871779"/>
      <w:bookmarkStart w:id="46" w:name="_Toc201207959"/>
      <w:r w:rsidRPr="00014605">
        <w:t xml:space="preserve">Action </w:t>
      </w:r>
      <w:r w:rsidR="002C14BE" w:rsidRPr="00014605">
        <w:t>i</w:t>
      </w:r>
      <w:r w:rsidRPr="00014605">
        <w:t>tems – VTS</w:t>
      </w:r>
      <w:r w:rsidR="00A77646" w:rsidRPr="00014605">
        <w:t xml:space="preserve"> </w:t>
      </w:r>
      <w:r w:rsidR="00FE1ADF" w:rsidRPr="00014605">
        <w:t xml:space="preserve">Committee </w:t>
      </w:r>
      <w:r w:rsidR="00A77646" w:rsidRPr="00014605">
        <w:t>Members</w:t>
      </w:r>
      <w:bookmarkEnd w:id="41"/>
      <w:bookmarkEnd w:id="42"/>
      <w:bookmarkEnd w:id="43"/>
      <w:bookmarkEnd w:id="44"/>
      <w:bookmarkEnd w:id="45"/>
      <w:bookmarkEnd w:id="46"/>
    </w:p>
    <w:p w14:paraId="50E512BA" w14:textId="77777777" w:rsidR="00A712A0" w:rsidRPr="00014605" w:rsidRDefault="00A712A0" w:rsidP="00A712A0">
      <w:pPr>
        <w:pStyle w:val="BodyText"/>
        <w:rPr>
          <w:lang w:eastAsia="de-DE"/>
        </w:rPr>
      </w:pPr>
      <w:r w:rsidRPr="00014605">
        <w:rPr>
          <w:lang w:eastAsia="de-DE"/>
        </w:rPr>
        <w:t>With the following exceptions, the actions for members were considered complete.</w:t>
      </w:r>
    </w:p>
    <w:p w14:paraId="61F42AB4" w14:textId="19FCB900" w:rsidR="000C52E3" w:rsidRPr="00014605" w:rsidRDefault="008B335C" w:rsidP="005F2334">
      <w:pPr>
        <w:pStyle w:val="BodyText"/>
      </w:pPr>
      <w:bookmarkStart w:id="47" w:name="_Toc223865842"/>
      <w:bookmarkStart w:id="48" w:name="_Toc223866808"/>
      <w:bookmarkStart w:id="49" w:name="_Toc223867288"/>
      <w:bookmarkStart w:id="50" w:name="_Toc223867428"/>
      <w:bookmarkStart w:id="51" w:name="_Toc223871780"/>
      <w:r w:rsidRPr="00014605">
        <w:rPr>
          <w:b/>
        </w:rPr>
        <w:t>Action</w:t>
      </w:r>
      <w:r w:rsidR="008D5219" w:rsidRPr="00014605">
        <w:rPr>
          <w:b/>
        </w:rPr>
        <w:t xml:space="preserve"> </w:t>
      </w:r>
      <w:r w:rsidR="00A009B3" w:rsidRPr="00014605">
        <w:rPr>
          <w:b/>
        </w:rPr>
        <w:t>2</w:t>
      </w:r>
      <w:r w:rsidR="00A712A0" w:rsidRPr="00014605">
        <w:rPr>
          <w:b/>
        </w:rPr>
        <w:t>1</w:t>
      </w:r>
      <w:r w:rsidR="007635D0" w:rsidRPr="00014605">
        <w:rPr>
          <w:b/>
        </w:rPr>
        <w:t>.</w:t>
      </w:r>
      <w:r w:rsidR="008D5219" w:rsidRPr="00014605">
        <w:t xml:space="preserve">  </w:t>
      </w:r>
      <w:r w:rsidR="000C52E3" w:rsidRPr="00014605">
        <w:t>WG3 members are requested to provide input for the draft model course ‘train the trainer’ in time for VTS34.</w:t>
      </w:r>
    </w:p>
    <w:p w14:paraId="7F0C5AA2" w14:textId="6F1736F2" w:rsidR="005F2334" w:rsidRPr="00014605" w:rsidRDefault="00310DFC" w:rsidP="005F2334">
      <w:pPr>
        <w:pStyle w:val="BodyText"/>
      </w:pPr>
      <w:r w:rsidRPr="00014605">
        <w:t>With no inputs receiver do far, the Committee was reminded that the action applied to all members and it was decided to retain the action</w:t>
      </w:r>
    </w:p>
    <w:p w14:paraId="17FDFCBA" w14:textId="77777777" w:rsidR="007975AE" w:rsidRPr="00014605" w:rsidRDefault="007975AE" w:rsidP="007975AE">
      <w:pPr>
        <w:pStyle w:val="ActionItem"/>
      </w:pPr>
      <w:r w:rsidRPr="00014605">
        <w:t>Action Item</w:t>
      </w:r>
    </w:p>
    <w:p w14:paraId="05D5396D" w14:textId="1BC71DF9" w:rsidR="007975AE" w:rsidRPr="00014605" w:rsidRDefault="007975AE" w:rsidP="007975AE">
      <w:pPr>
        <w:pStyle w:val="ActionMember"/>
        <w:rPr>
          <w:lang w:eastAsia="en-US"/>
        </w:rPr>
      </w:pPr>
      <w:bookmarkStart w:id="52" w:name="_Toc288852463"/>
      <w:bookmarkStart w:id="53" w:name="_Toc201208225"/>
      <w:r w:rsidRPr="00014605">
        <w:t>Committee members are requested to</w:t>
      </w:r>
      <w:r w:rsidR="00310DFC" w:rsidRPr="00014605">
        <w:t xml:space="preserve"> provide</w:t>
      </w:r>
      <w:r w:rsidRPr="00014605">
        <w:t xml:space="preserve"> </w:t>
      </w:r>
      <w:bookmarkEnd w:id="52"/>
      <w:r w:rsidR="00310DFC" w:rsidRPr="00014605">
        <w:t>input for the draft model course ‘train the trainer’ in time for VTS35.</w:t>
      </w:r>
      <w:bookmarkEnd w:id="53"/>
    </w:p>
    <w:p w14:paraId="3E08BA15" w14:textId="311CC709" w:rsidR="00310DFC" w:rsidRPr="00014605" w:rsidRDefault="008D5219" w:rsidP="005F2334">
      <w:pPr>
        <w:pStyle w:val="BodyText"/>
      </w:pPr>
      <w:r w:rsidRPr="00014605">
        <w:rPr>
          <w:b/>
        </w:rPr>
        <w:t xml:space="preserve">Action </w:t>
      </w:r>
      <w:r w:rsidR="00310DFC" w:rsidRPr="00014605">
        <w:rPr>
          <w:b/>
        </w:rPr>
        <w:t>29</w:t>
      </w:r>
      <w:r w:rsidRPr="00014605">
        <w:rPr>
          <w:b/>
        </w:rPr>
        <w:t>.</w:t>
      </w:r>
      <w:r w:rsidRPr="00014605">
        <w:t xml:space="preserve"> </w:t>
      </w:r>
      <w:r w:rsidR="007975AE" w:rsidRPr="00014605">
        <w:t xml:space="preserve"> </w:t>
      </w:r>
      <w:r w:rsidR="00310DFC" w:rsidRPr="00014605">
        <w:t>Members are requested to provide input to agenda item 13 (Future Work Programme (2014 – 2018) at VTS34.</w:t>
      </w:r>
    </w:p>
    <w:p w14:paraId="6008B382" w14:textId="6FD78733" w:rsidR="008D5219" w:rsidRPr="00014605" w:rsidRDefault="00310DFC" w:rsidP="005F2334">
      <w:pPr>
        <w:pStyle w:val="BodyText"/>
      </w:pPr>
      <w:r w:rsidRPr="00014605">
        <w:t xml:space="preserve">The increased attention being paid to this action, by the Council, was emphasised and it </w:t>
      </w:r>
      <w:proofErr w:type="gramStart"/>
      <w:r w:rsidRPr="00014605">
        <w:t>was</w:t>
      </w:r>
      <w:proofErr w:type="gramEnd"/>
      <w:r w:rsidRPr="00014605">
        <w:t xml:space="preserve"> noted </w:t>
      </w:r>
      <w:proofErr w:type="gramStart"/>
      <w:r w:rsidRPr="00014605">
        <w:t>that in order to meet the Council’s deadline of October 2012, this action needs</w:t>
      </w:r>
      <w:proofErr w:type="gramEnd"/>
      <w:r w:rsidRPr="00014605">
        <w:t xml:space="preserve"> to be complete by VTS35.</w:t>
      </w:r>
    </w:p>
    <w:p w14:paraId="48DB62CF" w14:textId="77777777" w:rsidR="007975AE" w:rsidRPr="00014605" w:rsidRDefault="007975AE" w:rsidP="007975AE">
      <w:pPr>
        <w:pStyle w:val="ActionItem"/>
      </w:pPr>
      <w:r w:rsidRPr="00014605">
        <w:t>Action Item</w:t>
      </w:r>
    </w:p>
    <w:p w14:paraId="236A7E36" w14:textId="1AA366AC" w:rsidR="007975AE" w:rsidRPr="00014605" w:rsidRDefault="00310DFC" w:rsidP="007975AE">
      <w:pPr>
        <w:pStyle w:val="ActionMember"/>
      </w:pPr>
      <w:bookmarkStart w:id="54" w:name="_Toc201208226"/>
      <w:r w:rsidRPr="00014605">
        <w:t>Members are requested to provide input to agenda item 13 (Future Work Programme (2014 – 2018) at VTS35.</w:t>
      </w:r>
      <w:bookmarkEnd w:id="54"/>
    </w:p>
    <w:p w14:paraId="408E3266" w14:textId="4215B730" w:rsidR="008D5219" w:rsidRPr="00014605" w:rsidRDefault="008D5219" w:rsidP="000C52E3">
      <w:pPr>
        <w:pStyle w:val="BodyText"/>
      </w:pPr>
      <w:r w:rsidRPr="00014605">
        <w:rPr>
          <w:b/>
        </w:rPr>
        <w:t xml:space="preserve">Action </w:t>
      </w:r>
      <w:r w:rsidR="000C52E3" w:rsidRPr="00014605">
        <w:rPr>
          <w:b/>
        </w:rPr>
        <w:t>32</w:t>
      </w:r>
      <w:r w:rsidRPr="00014605">
        <w:rPr>
          <w:b/>
        </w:rPr>
        <w:t>.</w:t>
      </w:r>
      <w:r w:rsidRPr="00014605">
        <w:t xml:space="preserve">  </w:t>
      </w:r>
      <w:r w:rsidR="000C52E3" w:rsidRPr="00014605">
        <w:t xml:space="preserve">Committee members are requested to establish which training organisation have been accredited by </w:t>
      </w:r>
      <w:proofErr w:type="gramStart"/>
      <w:r w:rsidR="000C52E3" w:rsidRPr="00014605">
        <w:t>their</w:t>
      </w:r>
      <w:proofErr w:type="gramEnd"/>
      <w:r w:rsidR="000C52E3" w:rsidRPr="00014605">
        <w:t xml:space="preserve"> National Competent Authority and report this information to VTS34.</w:t>
      </w:r>
    </w:p>
    <w:p w14:paraId="56217830" w14:textId="344B65CE" w:rsidR="000C52E3" w:rsidRPr="00014605" w:rsidRDefault="000C52E3" w:rsidP="000C52E3">
      <w:pPr>
        <w:pStyle w:val="BodyText"/>
      </w:pPr>
      <w:r w:rsidRPr="00014605">
        <w:t>Attention was drawn to VTS34/10/3 rev1 and the Committee was asked to review its contents.  The secretary said that, following the end of the meeting, it is intended to post the final result of the review on the IALA website.</w:t>
      </w:r>
    </w:p>
    <w:p w14:paraId="4B8D58F7" w14:textId="58FE99BE" w:rsidR="000C52E3" w:rsidRPr="00014605" w:rsidRDefault="000C52E3" w:rsidP="000C52E3">
      <w:pPr>
        <w:pStyle w:val="BodyText"/>
      </w:pPr>
      <w:r w:rsidRPr="00014605">
        <w:rPr>
          <w:b/>
        </w:rPr>
        <w:t xml:space="preserve">Action 33.  </w:t>
      </w:r>
      <w:r w:rsidRPr="00014605">
        <w:t>Committee members are requested to obtain copies of VTS Training Organisation certificates, if available.</w:t>
      </w:r>
    </w:p>
    <w:p w14:paraId="4736BB51" w14:textId="63E9BAC1" w:rsidR="005C1DA4" w:rsidRPr="00014605" w:rsidRDefault="005C1DA4" w:rsidP="000C52E3">
      <w:pPr>
        <w:pStyle w:val="BodyText"/>
      </w:pPr>
      <w:r w:rsidRPr="00014605">
        <w:t>It was clarified that this request referred to Accreditation Certificates and it was decided to retain the action.</w:t>
      </w:r>
    </w:p>
    <w:p w14:paraId="28BC893D" w14:textId="760E7C09" w:rsidR="005C1DA4" w:rsidRPr="00014605" w:rsidRDefault="005C1DA4" w:rsidP="005C1DA4">
      <w:pPr>
        <w:pStyle w:val="ActionItem"/>
      </w:pPr>
      <w:r w:rsidRPr="00014605">
        <w:t>Action</w:t>
      </w:r>
    </w:p>
    <w:p w14:paraId="4684F742" w14:textId="7918C2D0" w:rsidR="005C1DA4" w:rsidRPr="00014605" w:rsidRDefault="005C1DA4" w:rsidP="005C1DA4">
      <w:pPr>
        <w:pStyle w:val="ActionMember"/>
      </w:pPr>
      <w:bookmarkStart w:id="55" w:name="_Toc201208227"/>
      <w:r w:rsidRPr="00014605">
        <w:t>Committee members are requested to obtain copies of VTS Training Organisation accreditation certificates, if available.</w:t>
      </w:r>
      <w:bookmarkEnd w:id="55"/>
    </w:p>
    <w:p w14:paraId="45F6A3E4" w14:textId="1BF4DFB8" w:rsidR="005C1DA4" w:rsidRPr="00014605" w:rsidRDefault="005C1DA4" w:rsidP="000C52E3">
      <w:pPr>
        <w:pStyle w:val="BodyText"/>
      </w:pPr>
      <w:r w:rsidRPr="00014605">
        <w:rPr>
          <w:b/>
        </w:rPr>
        <w:t>Action 34.</w:t>
      </w:r>
      <w:r w:rsidRPr="00014605">
        <w:t xml:space="preserve">  Committee members are requested to establish whether their National Competent Authority requires mandatory training for VTSOs and report this information to VTS34.</w:t>
      </w:r>
    </w:p>
    <w:p w14:paraId="1C374D98" w14:textId="5CE3F396" w:rsidR="005C1DA4" w:rsidRPr="00014605" w:rsidRDefault="005C1DA4" w:rsidP="000C52E3">
      <w:pPr>
        <w:pStyle w:val="BodyText"/>
      </w:pPr>
      <w:r w:rsidRPr="00014605">
        <w:t>As no information had been received it was decided to retain this action.</w:t>
      </w:r>
    </w:p>
    <w:p w14:paraId="65071CAD" w14:textId="3B96FFC0" w:rsidR="005C1DA4" w:rsidRPr="00014605" w:rsidRDefault="005C1DA4" w:rsidP="005C1DA4">
      <w:pPr>
        <w:pStyle w:val="ActionItem"/>
      </w:pPr>
      <w:r w:rsidRPr="00014605">
        <w:t>Action</w:t>
      </w:r>
    </w:p>
    <w:p w14:paraId="30049A0F" w14:textId="5D4380EB" w:rsidR="005C1DA4" w:rsidRPr="00014605" w:rsidRDefault="005C1DA4" w:rsidP="005C1DA4">
      <w:pPr>
        <w:pStyle w:val="ActionMember"/>
        <w:rPr>
          <w:b/>
        </w:rPr>
      </w:pPr>
      <w:bookmarkStart w:id="56" w:name="_Toc201208228"/>
      <w:r w:rsidRPr="00014605">
        <w:t>Committee members are requested to establish whether their National Competent Authority requires mandatory training for VTSOs and report this information to VTS35.</w:t>
      </w:r>
      <w:bookmarkEnd w:id="56"/>
    </w:p>
    <w:p w14:paraId="2A3043AE" w14:textId="77777777" w:rsidR="00DC7E12" w:rsidRPr="00014605" w:rsidRDefault="00DC7E12" w:rsidP="008A3D5E">
      <w:pPr>
        <w:pStyle w:val="Heading1"/>
        <w:rPr>
          <w:snapToGrid w:val="0"/>
        </w:rPr>
      </w:pPr>
      <w:bookmarkStart w:id="57" w:name="_Toc201207960"/>
      <w:r w:rsidRPr="00014605">
        <w:rPr>
          <w:snapToGrid w:val="0"/>
        </w:rPr>
        <w:t>Review of input papers</w:t>
      </w:r>
      <w:bookmarkEnd w:id="47"/>
      <w:bookmarkEnd w:id="48"/>
      <w:bookmarkEnd w:id="49"/>
      <w:bookmarkEnd w:id="50"/>
      <w:bookmarkEnd w:id="51"/>
      <w:bookmarkEnd w:id="57"/>
    </w:p>
    <w:p w14:paraId="18A12EC6" w14:textId="55BFF1EF" w:rsidR="00E66A99" w:rsidRPr="00014605" w:rsidRDefault="005F2334" w:rsidP="00F13F20">
      <w:pPr>
        <w:pStyle w:val="BodyText"/>
      </w:pPr>
      <w:r w:rsidRPr="00014605">
        <w:t>T</w:t>
      </w:r>
      <w:r w:rsidR="00DD264A" w:rsidRPr="00014605">
        <w:t>he list</w:t>
      </w:r>
      <w:r w:rsidR="00FE1E46" w:rsidRPr="00014605">
        <w:t xml:space="preserve"> of input papers (</w:t>
      </w:r>
      <w:r w:rsidR="00E208CB" w:rsidRPr="00014605">
        <w:t>VTS3</w:t>
      </w:r>
      <w:r w:rsidR="005C1DA4" w:rsidRPr="00014605">
        <w:t>4</w:t>
      </w:r>
      <w:r w:rsidR="0048439A" w:rsidRPr="00014605">
        <w:t>/3/1</w:t>
      </w:r>
      <w:r w:rsidR="008D5219" w:rsidRPr="00014605">
        <w:t xml:space="preserve"> rev</w:t>
      </w:r>
      <w:r w:rsidR="00C04796" w:rsidRPr="00014605">
        <w:t>7</w:t>
      </w:r>
      <w:r w:rsidR="0048439A" w:rsidRPr="00014605">
        <w:t>)</w:t>
      </w:r>
      <w:r w:rsidRPr="00014605">
        <w:t xml:space="preserve"> was reviewed, in the context of Tasks and Working Groups, and their disposition for consideration and / or action agreed.</w:t>
      </w:r>
    </w:p>
    <w:p w14:paraId="1D9F53DE" w14:textId="046131EF" w:rsidR="006C7232" w:rsidRPr="00014605" w:rsidRDefault="006C7232" w:rsidP="00F13F20">
      <w:pPr>
        <w:pStyle w:val="BodyText"/>
      </w:pPr>
      <w:r w:rsidRPr="00014605">
        <w:lastRenderedPageBreak/>
        <w:t>The Chairman thanked all those who had contributed to the input papers.</w:t>
      </w:r>
    </w:p>
    <w:p w14:paraId="7A8C1D1F" w14:textId="77777777" w:rsidR="00A77646" w:rsidRPr="00014605" w:rsidRDefault="00A77646" w:rsidP="008A3D5E">
      <w:pPr>
        <w:pStyle w:val="Heading1"/>
        <w:rPr>
          <w:snapToGrid w:val="0"/>
        </w:rPr>
      </w:pPr>
      <w:bookmarkStart w:id="58" w:name="_Toc223865843"/>
      <w:bookmarkStart w:id="59" w:name="_Toc223866809"/>
      <w:bookmarkStart w:id="60" w:name="_Toc223867289"/>
      <w:bookmarkStart w:id="61" w:name="_Toc223867429"/>
      <w:bookmarkStart w:id="62" w:name="_Toc223871781"/>
      <w:bookmarkStart w:id="63" w:name="_Toc201207961"/>
      <w:r w:rsidRPr="00014605">
        <w:rPr>
          <w:snapToGrid w:val="0"/>
        </w:rPr>
        <w:t>Reports from other bodies</w:t>
      </w:r>
      <w:bookmarkEnd w:id="58"/>
      <w:bookmarkEnd w:id="59"/>
      <w:bookmarkEnd w:id="60"/>
      <w:bookmarkEnd w:id="61"/>
      <w:bookmarkEnd w:id="62"/>
      <w:bookmarkEnd w:id="63"/>
    </w:p>
    <w:p w14:paraId="6C461B21" w14:textId="4097C86A" w:rsidR="00FD50A0" w:rsidRPr="00014605" w:rsidRDefault="00E208CB" w:rsidP="008A3D5E">
      <w:pPr>
        <w:pStyle w:val="Heading2"/>
      </w:pPr>
      <w:bookmarkStart w:id="64" w:name="_Toc201207962"/>
      <w:r w:rsidRPr="00014605">
        <w:t>Report of</w:t>
      </w:r>
      <w:r w:rsidR="00FD50A0" w:rsidRPr="00014605">
        <w:t xml:space="preserve"> Council</w:t>
      </w:r>
      <w:r w:rsidRPr="00014605">
        <w:t xml:space="preserve"> </w:t>
      </w:r>
      <w:r w:rsidR="00CE607C" w:rsidRPr="00014605">
        <w:t>5</w:t>
      </w:r>
      <w:r w:rsidR="006C7232" w:rsidRPr="00014605">
        <w:t>2</w:t>
      </w:r>
      <w:bookmarkEnd w:id="64"/>
    </w:p>
    <w:p w14:paraId="588BBE58" w14:textId="4FE199A1" w:rsidR="009A1E5B" w:rsidRPr="00014605" w:rsidRDefault="00DE31A5" w:rsidP="009A1E5B">
      <w:pPr>
        <w:pStyle w:val="BodyText"/>
      </w:pPr>
      <w:r w:rsidRPr="00014605">
        <w:t>Paper VTS3</w:t>
      </w:r>
      <w:r w:rsidR="006C7232" w:rsidRPr="00014605">
        <w:t>4</w:t>
      </w:r>
      <w:r w:rsidRPr="00014605">
        <w:t xml:space="preserve">/4/1 refers.  </w:t>
      </w:r>
      <w:r w:rsidR="001B7842" w:rsidRPr="00014605">
        <w:t xml:space="preserve">The </w:t>
      </w:r>
      <w:r w:rsidR="00BF5CE7" w:rsidRPr="00014605">
        <w:t>Chairman drew attention to</w:t>
      </w:r>
      <w:r w:rsidR="009A1E5B" w:rsidRPr="00014605">
        <w:t>:</w:t>
      </w:r>
    </w:p>
    <w:p w14:paraId="4C377312" w14:textId="3D38952D" w:rsidR="00B45F9E" w:rsidRPr="00014605" w:rsidRDefault="006C7232" w:rsidP="006C7232">
      <w:pPr>
        <w:pStyle w:val="Bullet1"/>
      </w:pPr>
      <w:r w:rsidRPr="00014605">
        <w:t>The Council’s remarks about VTS beyond territorial seas;</w:t>
      </w:r>
    </w:p>
    <w:p w14:paraId="7A2D76EF" w14:textId="27B35F8B" w:rsidR="006C7232" w:rsidRPr="00014605" w:rsidRDefault="00BF5CE7" w:rsidP="006C7232">
      <w:pPr>
        <w:pStyle w:val="Bullet1"/>
      </w:pPr>
      <w:r w:rsidRPr="00014605">
        <w:t>The decision about how ‘VTM’ is to be handled in future;</w:t>
      </w:r>
    </w:p>
    <w:p w14:paraId="71C82EAC" w14:textId="16B9BA52" w:rsidR="00BF5CE7" w:rsidRPr="00014605" w:rsidRDefault="00BF5CE7" w:rsidP="00BF5CE7">
      <w:pPr>
        <w:pStyle w:val="Bullet1text"/>
      </w:pPr>
      <w:r w:rsidRPr="00014605">
        <w:t xml:space="preserve">This </w:t>
      </w:r>
      <w:proofErr w:type="spellStart"/>
      <w:r w:rsidRPr="00014605">
        <w:t>subject</w:t>
      </w:r>
      <w:proofErr w:type="spellEnd"/>
      <w:r w:rsidRPr="00014605">
        <w:t xml:space="preserve"> </w:t>
      </w:r>
      <w:proofErr w:type="spellStart"/>
      <w:r w:rsidRPr="00014605">
        <w:t>was</w:t>
      </w:r>
      <w:proofErr w:type="spellEnd"/>
      <w:r w:rsidRPr="00014605">
        <w:t xml:space="preserve"> </w:t>
      </w:r>
      <w:proofErr w:type="spellStart"/>
      <w:r w:rsidRPr="00014605">
        <w:t>expanded</w:t>
      </w:r>
      <w:proofErr w:type="spellEnd"/>
      <w:r w:rsidRPr="00014605">
        <w:t xml:space="preserve"> on by Pieter Paap, </w:t>
      </w:r>
      <w:proofErr w:type="spellStart"/>
      <w:r w:rsidRPr="00014605">
        <w:t>now</w:t>
      </w:r>
      <w:proofErr w:type="spellEnd"/>
      <w:r w:rsidRPr="00014605">
        <w:t xml:space="preserve"> </w:t>
      </w:r>
      <w:proofErr w:type="spellStart"/>
      <w:r w:rsidRPr="00014605">
        <w:t>Chaiman</w:t>
      </w:r>
      <w:proofErr w:type="spellEnd"/>
      <w:r w:rsidRPr="00014605">
        <w:t xml:space="preserve"> of the Maritime </w:t>
      </w:r>
      <w:proofErr w:type="spellStart"/>
      <w:r w:rsidRPr="00014605">
        <w:t>Co-operation</w:t>
      </w:r>
      <w:proofErr w:type="spellEnd"/>
      <w:r w:rsidRPr="00014605">
        <w:t xml:space="preserve"> </w:t>
      </w:r>
      <w:proofErr w:type="spellStart"/>
      <w:r w:rsidRPr="00014605">
        <w:t>Workin</w:t>
      </w:r>
      <w:r w:rsidR="00E80063">
        <w:t>g</w:t>
      </w:r>
      <w:proofErr w:type="spellEnd"/>
      <w:r w:rsidR="00E80063">
        <w:t xml:space="preserve"> Group (MCWG), </w:t>
      </w:r>
      <w:proofErr w:type="spellStart"/>
      <w:r w:rsidR="00E80063">
        <w:t>who</w:t>
      </w:r>
      <w:proofErr w:type="spellEnd"/>
      <w:r w:rsidR="00E80063">
        <w:t xml:space="preserve"> </w:t>
      </w:r>
      <w:proofErr w:type="spellStart"/>
      <w:r w:rsidR="00E80063">
        <w:t>explained</w:t>
      </w:r>
      <w:proofErr w:type="spellEnd"/>
      <w:r w:rsidRPr="00014605">
        <w:t xml:space="preserve"> the </w:t>
      </w:r>
      <w:proofErr w:type="spellStart"/>
      <w:r w:rsidRPr="00014605">
        <w:t>task</w:t>
      </w:r>
      <w:proofErr w:type="spellEnd"/>
      <w:r w:rsidRPr="00014605">
        <w:t xml:space="preserve"> </w:t>
      </w:r>
      <w:proofErr w:type="spellStart"/>
      <w:r w:rsidR="00E80063">
        <w:t>that</w:t>
      </w:r>
      <w:proofErr w:type="spellEnd"/>
      <w:r w:rsidR="00E80063">
        <w:t xml:space="preserve"> </w:t>
      </w:r>
      <w:r w:rsidRPr="00014605">
        <w:t xml:space="preserve">the group </w:t>
      </w:r>
      <w:proofErr w:type="spellStart"/>
      <w:r w:rsidRPr="00014605">
        <w:t>is</w:t>
      </w:r>
      <w:proofErr w:type="spellEnd"/>
      <w:r w:rsidRPr="00014605">
        <w:t xml:space="preserve"> </w:t>
      </w:r>
      <w:proofErr w:type="spellStart"/>
      <w:r w:rsidRPr="00014605">
        <w:t>now</w:t>
      </w:r>
      <w:proofErr w:type="spellEnd"/>
      <w:r w:rsidRPr="00014605">
        <w:t xml:space="preserve"> </w:t>
      </w:r>
      <w:proofErr w:type="spellStart"/>
      <w:r w:rsidRPr="00014605">
        <w:t>undertaking</w:t>
      </w:r>
      <w:proofErr w:type="spellEnd"/>
      <w:r w:rsidRPr="00014605">
        <w:t>.</w:t>
      </w:r>
    </w:p>
    <w:p w14:paraId="71C7C544" w14:textId="280AA4D8" w:rsidR="00BF5CE7" w:rsidRPr="00014605" w:rsidRDefault="00BF5CE7" w:rsidP="00BF5CE7">
      <w:pPr>
        <w:pStyle w:val="Bullet1"/>
      </w:pPr>
      <w:r w:rsidRPr="00014605">
        <w:t>Attention was drawn to the Council’s request for input of Strategy and Work Programme items for 2014 – 2018 by October 2012.</w:t>
      </w:r>
    </w:p>
    <w:p w14:paraId="0C9E17FB" w14:textId="3F3698C6" w:rsidR="00BF5CE7" w:rsidRPr="00014605" w:rsidRDefault="009017E4" w:rsidP="00BF5CE7">
      <w:pPr>
        <w:pStyle w:val="Bullet1"/>
      </w:pPr>
      <w:r w:rsidRPr="00014605">
        <w:t>The review that the S</w:t>
      </w:r>
      <w:r w:rsidR="00BF5CE7" w:rsidRPr="00014605">
        <w:t>ecretary-General has been asked to undertake of VTS Symposia being held exclusive of other possible subject matter.</w:t>
      </w:r>
    </w:p>
    <w:p w14:paraId="2B9B20B3" w14:textId="0DC6C5CF" w:rsidR="00E208CB" w:rsidRPr="00014605" w:rsidRDefault="00E208CB" w:rsidP="008A3D5E">
      <w:pPr>
        <w:pStyle w:val="Heading2"/>
      </w:pPr>
      <w:bookmarkStart w:id="65" w:name="_Toc201207963"/>
      <w:r w:rsidRPr="00014605">
        <w:t>PAP</w:t>
      </w:r>
      <w:r w:rsidR="00010014" w:rsidRPr="00014605">
        <w:t>2</w:t>
      </w:r>
      <w:r w:rsidR="006C7232" w:rsidRPr="00014605">
        <w:t>2</w:t>
      </w:r>
      <w:bookmarkEnd w:id="65"/>
    </w:p>
    <w:p w14:paraId="794241D9" w14:textId="52DA55DE" w:rsidR="00F44C59" w:rsidRPr="00014605" w:rsidRDefault="00DE31A5" w:rsidP="00F44C59">
      <w:pPr>
        <w:pStyle w:val="BodyText"/>
      </w:pPr>
      <w:r w:rsidRPr="00014605">
        <w:t>Paper VTS3</w:t>
      </w:r>
      <w:r w:rsidR="00F44C59" w:rsidRPr="00014605">
        <w:t>4</w:t>
      </w:r>
      <w:r w:rsidRPr="00014605">
        <w:t>/4/</w:t>
      </w:r>
      <w:r w:rsidR="00F44C59" w:rsidRPr="00014605">
        <w:t>2</w:t>
      </w:r>
      <w:r w:rsidRPr="00014605">
        <w:t xml:space="preserve"> refers.  </w:t>
      </w:r>
      <w:r w:rsidR="00387428" w:rsidRPr="00014605">
        <w:t xml:space="preserve">The </w:t>
      </w:r>
      <w:r w:rsidR="00C00A87" w:rsidRPr="00014605">
        <w:t>Chairman drew attention to</w:t>
      </w:r>
      <w:r w:rsidR="00DF35DB" w:rsidRPr="00014605">
        <w:t>:</w:t>
      </w:r>
    </w:p>
    <w:p w14:paraId="741FCC31" w14:textId="1E33AAD0" w:rsidR="00C00A87" w:rsidRPr="00014605" w:rsidRDefault="00DF35DB" w:rsidP="00DF35DB">
      <w:pPr>
        <w:pStyle w:val="Bullet1"/>
      </w:pPr>
      <w:r w:rsidRPr="00014605">
        <w:t>The need to continue work on mandatory VTS training;</w:t>
      </w:r>
    </w:p>
    <w:p w14:paraId="0CF14012" w14:textId="1F42A6A8" w:rsidR="00DF35DB" w:rsidRPr="00014605" w:rsidRDefault="00DF35DB" w:rsidP="00DF35DB">
      <w:pPr>
        <w:pStyle w:val="Bullet1"/>
      </w:pPr>
      <w:r w:rsidRPr="00014605">
        <w:t>The use of and the need to check the IALA Dictionary;</w:t>
      </w:r>
    </w:p>
    <w:p w14:paraId="3F2CB0D9" w14:textId="2E5342D0" w:rsidR="00DF35DB" w:rsidRPr="00014605" w:rsidRDefault="00DF35DB" w:rsidP="00DF35DB">
      <w:pPr>
        <w:pStyle w:val="Bullet1"/>
      </w:pPr>
      <w:r w:rsidRPr="00014605">
        <w:t>The request to provide any suggestions for VTS topics suitable for inclusion in the Annual Questionnaire to the ANM Committee;</w:t>
      </w:r>
    </w:p>
    <w:p w14:paraId="4B370000" w14:textId="71569A82" w:rsidR="00DF35DB" w:rsidRPr="00014605" w:rsidRDefault="00DF35DB" w:rsidP="00DF35DB">
      <w:pPr>
        <w:pStyle w:val="Bullet1"/>
      </w:pPr>
      <w:r w:rsidRPr="00014605">
        <w:t>The conditions to be met when proposing a ‘face to face’ inter-sessional meeting;</w:t>
      </w:r>
    </w:p>
    <w:p w14:paraId="5235F769" w14:textId="644367D9" w:rsidR="00DF35DB" w:rsidRPr="00014605" w:rsidRDefault="00DF35DB" w:rsidP="00DF35DB">
      <w:pPr>
        <w:pStyle w:val="Bullet1"/>
        <w:rPr>
          <w:lang w:eastAsia="de-DE"/>
        </w:rPr>
      </w:pPr>
      <w:r w:rsidRPr="00014605">
        <w:t xml:space="preserve">ANM’s proposal that the Committee needs to be involved in </w:t>
      </w:r>
      <w:r w:rsidRPr="00014605">
        <w:rPr>
          <w:lang w:eastAsia="de-DE"/>
        </w:rPr>
        <w:t>strategy item 11.1:</w:t>
      </w:r>
    </w:p>
    <w:p w14:paraId="08F3EBEB" w14:textId="0828E8F5" w:rsidR="00DF35DB" w:rsidRPr="00014605" w:rsidRDefault="00DF35DB" w:rsidP="00DF35DB">
      <w:pPr>
        <w:pStyle w:val="Bullet1text"/>
      </w:pPr>
      <w:proofErr w:type="spellStart"/>
      <w:r w:rsidRPr="00014605">
        <w:t>Performing</w:t>
      </w:r>
      <w:proofErr w:type="spellEnd"/>
      <w:r w:rsidRPr="00014605">
        <w:t xml:space="preserve"> an </w:t>
      </w:r>
      <w:proofErr w:type="spellStart"/>
      <w:r w:rsidRPr="00014605">
        <w:t>inventory</w:t>
      </w:r>
      <w:proofErr w:type="spellEnd"/>
      <w:r w:rsidRPr="00014605">
        <w:t xml:space="preserve"> of </w:t>
      </w:r>
      <w:proofErr w:type="spellStart"/>
      <w:r w:rsidRPr="00014605">
        <w:t>existing</w:t>
      </w:r>
      <w:proofErr w:type="spellEnd"/>
      <w:r w:rsidRPr="00014605">
        <w:t xml:space="preserve"> navigation and communication </w:t>
      </w:r>
      <w:proofErr w:type="spellStart"/>
      <w:r w:rsidRPr="00014605">
        <w:t>systems</w:t>
      </w:r>
      <w:proofErr w:type="spellEnd"/>
      <w:r w:rsidRPr="00014605">
        <w:t xml:space="preserve"> in the polar </w:t>
      </w:r>
      <w:proofErr w:type="spellStart"/>
      <w:r w:rsidRPr="00014605">
        <w:t>regions</w:t>
      </w:r>
      <w:proofErr w:type="spellEnd"/>
      <w:r w:rsidRPr="00014605">
        <w:t>.</w:t>
      </w:r>
    </w:p>
    <w:p w14:paraId="02E97AD3" w14:textId="77777777" w:rsidR="00A77646" w:rsidRPr="00014605" w:rsidRDefault="00A77646" w:rsidP="008A3D5E">
      <w:pPr>
        <w:pStyle w:val="Heading1"/>
      </w:pPr>
      <w:bookmarkStart w:id="66" w:name="_Toc223865844"/>
      <w:bookmarkStart w:id="67" w:name="_Toc223866810"/>
      <w:bookmarkStart w:id="68" w:name="_Toc223867290"/>
      <w:bookmarkStart w:id="69" w:name="_Toc223867430"/>
      <w:bookmarkStart w:id="70" w:name="_Toc223871782"/>
      <w:bookmarkStart w:id="71" w:name="_Toc201207964"/>
      <w:r w:rsidRPr="00014605">
        <w:t>Report</w:t>
      </w:r>
      <w:r w:rsidR="00DC7E12" w:rsidRPr="00014605">
        <w:t>s</w:t>
      </w:r>
      <w:r w:rsidRPr="00014605">
        <w:t xml:space="preserve"> from </w:t>
      </w:r>
      <w:r w:rsidR="002E5FD1" w:rsidRPr="00014605">
        <w:t>r</w:t>
      </w:r>
      <w:r w:rsidRPr="00014605">
        <w:t>apporteurs</w:t>
      </w:r>
      <w:bookmarkEnd w:id="66"/>
      <w:bookmarkEnd w:id="67"/>
      <w:bookmarkEnd w:id="68"/>
      <w:bookmarkEnd w:id="69"/>
      <w:bookmarkEnd w:id="70"/>
      <w:bookmarkEnd w:id="71"/>
    </w:p>
    <w:p w14:paraId="5219B06A" w14:textId="77777777" w:rsidR="00677CC9" w:rsidRPr="00014605" w:rsidRDefault="00677CC9" w:rsidP="008A3D5E">
      <w:pPr>
        <w:pStyle w:val="Heading2"/>
      </w:pPr>
      <w:bookmarkStart w:id="72" w:name="_Toc223865845"/>
      <w:bookmarkStart w:id="73" w:name="_Toc223866811"/>
      <w:bookmarkStart w:id="74" w:name="_Toc223867291"/>
      <w:bookmarkStart w:id="75" w:name="_Toc223867431"/>
      <w:bookmarkStart w:id="76" w:name="_Toc223871783"/>
      <w:bookmarkStart w:id="77" w:name="_Toc201207965"/>
      <w:r w:rsidRPr="00014605">
        <w:t>Developments in e-learning, IALA W</w:t>
      </w:r>
      <w:r w:rsidR="007E03E9" w:rsidRPr="00014605">
        <w:t>orld-</w:t>
      </w:r>
      <w:r w:rsidRPr="00014605">
        <w:t>W</w:t>
      </w:r>
      <w:r w:rsidR="007E03E9" w:rsidRPr="00014605">
        <w:t>ide</w:t>
      </w:r>
      <w:r w:rsidRPr="00014605">
        <w:t xml:space="preserve"> Academy (Task M1*)</w:t>
      </w:r>
      <w:bookmarkEnd w:id="72"/>
      <w:bookmarkEnd w:id="73"/>
      <w:bookmarkEnd w:id="74"/>
      <w:bookmarkEnd w:id="75"/>
      <w:bookmarkEnd w:id="76"/>
      <w:bookmarkEnd w:id="77"/>
    </w:p>
    <w:p w14:paraId="3E91C274" w14:textId="06209FC1" w:rsidR="00677CC9" w:rsidRPr="00014605" w:rsidRDefault="00387428" w:rsidP="00F13F20">
      <w:pPr>
        <w:pStyle w:val="BodyText"/>
      </w:pPr>
      <w:r w:rsidRPr="00014605">
        <w:t>Th</w:t>
      </w:r>
      <w:r w:rsidR="007438A1" w:rsidRPr="00014605">
        <w:t xml:space="preserve">is item was deferred, in view of the presentation being provided by </w:t>
      </w:r>
      <w:r w:rsidR="00DF35DB" w:rsidRPr="00014605">
        <w:t>Stephen Bennett</w:t>
      </w:r>
      <w:r w:rsidR="007438A1" w:rsidRPr="00014605">
        <w:t xml:space="preserve">.  </w:t>
      </w:r>
      <w:r w:rsidR="00010014" w:rsidRPr="00014605">
        <w:t xml:space="preserve">A volunteer to </w:t>
      </w:r>
      <w:proofErr w:type="gramStart"/>
      <w:r w:rsidR="00010014" w:rsidRPr="00014605">
        <w:t>act</w:t>
      </w:r>
      <w:proofErr w:type="gramEnd"/>
      <w:r w:rsidR="00010014" w:rsidRPr="00014605">
        <w:t xml:space="preserve"> as rapporteur for future meetings is required.</w:t>
      </w:r>
    </w:p>
    <w:p w14:paraId="78DDB4DA" w14:textId="77777777" w:rsidR="00A77646" w:rsidRPr="00014605" w:rsidRDefault="00677CC9" w:rsidP="008A3D5E">
      <w:pPr>
        <w:pStyle w:val="Heading2"/>
      </w:pPr>
      <w:bookmarkStart w:id="78" w:name="_Toc223865846"/>
      <w:bookmarkStart w:id="79" w:name="_Toc223866812"/>
      <w:bookmarkStart w:id="80" w:name="_Toc223867292"/>
      <w:bookmarkStart w:id="81" w:name="_Toc223867432"/>
      <w:bookmarkStart w:id="82" w:name="_Toc223871784"/>
      <w:bookmarkStart w:id="83" w:name="_Toc201207966"/>
      <w:r w:rsidRPr="00014605">
        <w:t>Use and impact of risk and decision making tools (Task M2*)</w:t>
      </w:r>
      <w:bookmarkEnd w:id="78"/>
      <w:bookmarkEnd w:id="79"/>
      <w:bookmarkEnd w:id="80"/>
      <w:bookmarkEnd w:id="81"/>
      <w:bookmarkEnd w:id="82"/>
      <w:bookmarkEnd w:id="83"/>
    </w:p>
    <w:p w14:paraId="226789AA" w14:textId="07A9F2ED" w:rsidR="00677CC9" w:rsidRPr="00014605" w:rsidRDefault="00DF35DB" w:rsidP="00F13F20">
      <w:pPr>
        <w:pStyle w:val="BodyText"/>
      </w:pPr>
      <w:r w:rsidRPr="00014605">
        <w:t xml:space="preserve">There was nothing reported.  </w:t>
      </w:r>
      <w:proofErr w:type="gramStart"/>
      <w:r w:rsidRPr="00014605">
        <w:t>However, a</w:t>
      </w:r>
      <w:r w:rsidR="00387428" w:rsidRPr="00014605">
        <w:t xml:space="preserve"> volunteer to act as rapporteur for future meetings is required.</w:t>
      </w:r>
      <w:proofErr w:type="gramEnd"/>
    </w:p>
    <w:p w14:paraId="79190E67" w14:textId="77777777" w:rsidR="00677CC9" w:rsidRPr="00014605" w:rsidRDefault="00677CC9" w:rsidP="008A3D5E">
      <w:pPr>
        <w:pStyle w:val="Heading2"/>
      </w:pPr>
      <w:bookmarkStart w:id="84" w:name="_Toc223865847"/>
      <w:bookmarkStart w:id="85" w:name="_Toc223866813"/>
      <w:bookmarkStart w:id="86" w:name="_Toc223867293"/>
      <w:bookmarkStart w:id="87" w:name="_Toc223867433"/>
      <w:bookmarkStart w:id="88" w:name="_Toc223871785"/>
      <w:bookmarkStart w:id="89" w:name="_Toc201207967"/>
      <w:r w:rsidRPr="00014605">
        <w:t>Liaison with e-N</w:t>
      </w:r>
      <w:r w:rsidR="00D123B4" w:rsidRPr="00014605">
        <w:t>AV</w:t>
      </w:r>
      <w:r w:rsidRPr="00014605">
        <w:t xml:space="preserve"> Committee (Task M</w:t>
      </w:r>
      <w:r w:rsidR="007E03E9" w:rsidRPr="00014605">
        <w:t>3</w:t>
      </w:r>
      <w:r w:rsidRPr="00014605">
        <w:t>*)</w:t>
      </w:r>
      <w:bookmarkEnd w:id="84"/>
      <w:bookmarkEnd w:id="85"/>
      <w:bookmarkEnd w:id="86"/>
      <w:bookmarkEnd w:id="87"/>
      <w:bookmarkEnd w:id="88"/>
      <w:bookmarkEnd w:id="89"/>
    </w:p>
    <w:p w14:paraId="514A88D7" w14:textId="77777777" w:rsidR="002405D6" w:rsidRPr="00014605" w:rsidRDefault="00387428" w:rsidP="00A67C45">
      <w:pPr>
        <w:pStyle w:val="BodyText"/>
      </w:pPr>
      <w:r w:rsidRPr="00014605">
        <w:t xml:space="preserve">There was no input for this item.  </w:t>
      </w:r>
      <w:r w:rsidR="002405D6" w:rsidRPr="00014605">
        <w:t xml:space="preserve">A volunteer to </w:t>
      </w:r>
      <w:proofErr w:type="gramStart"/>
      <w:r w:rsidR="002405D6" w:rsidRPr="00014605">
        <w:t>act</w:t>
      </w:r>
      <w:proofErr w:type="gramEnd"/>
      <w:r w:rsidR="002405D6" w:rsidRPr="00014605">
        <w:t xml:space="preserve"> as rapporteur for future meetings is required.</w:t>
      </w:r>
    </w:p>
    <w:p w14:paraId="33709106" w14:textId="77777777" w:rsidR="00AD7679" w:rsidRPr="00014605" w:rsidRDefault="00387428" w:rsidP="008A3D5E">
      <w:pPr>
        <w:pStyle w:val="Heading2"/>
      </w:pPr>
      <w:bookmarkStart w:id="90" w:name="_Toc201207968"/>
      <w:r w:rsidRPr="00014605">
        <w:t>Usage of the World VTS Guide</w:t>
      </w:r>
      <w:r w:rsidR="007E03E9" w:rsidRPr="00014605">
        <w:t xml:space="preserve"> (Task M4*)</w:t>
      </w:r>
      <w:bookmarkEnd w:id="90"/>
    </w:p>
    <w:p w14:paraId="0BE88FC4" w14:textId="1E5C63AD" w:rsidR="00441DB8" w:rsidRPr="00014605" w:rsidRDefault="00340867" w:rsidP="00441DB8">
      <w:pPr>
        <w:spacing w:before="240"/>
      </w:pPr>
      <w:r w:rsidRPr="00014605">
        <w:t>Barry Goldman covered this item in a p</w:t>
      </w:r>
      <w:r w:rsidR="009017E4" w:rsidRPr="00014605">
        <w:t>resentation, introduced by the S</w:t>
      </w:r>
      <w:r w:rsidRPr="00014605">
        <w:t>ecretary-General (see agenda item 6.1)</w:t>
      </w:r>
    </w:p>
    <w:p w14:paraId="22EBFC34" w14:textId="77777777" w:rsidR="006147A4" w:rsidRPr="00014605" w:rsidRDefault="006147A4" w:rsidP="008A3D5E">
      <w:pPr>
        <w:pStyle w:val="Heading2"/>
      </w:pPr>
      <w:bookmarkStart w:id="91" w:name="_Toc201207969"/>
      <w:r w:rsidRPr="00014605">
        <w:lastRenderedPageBreak/>
        <w:t>IALA Dictionary</w:t>
      </w:r>
      <w:bookmarkEnd w:id="91"/>
    </w:p>
    <w:p w14:paraId="52371E5F" w14:textId="2360DC21" w:rsidR="006147A4" w:rsidRPr="00014605" w:rsidRDefault="00340867" w:rsidP="00441DB8">
      <w:pPr>
        <w:pStyle w:val="BodyText"/>
      </w:pPr>
      <w:r w:rsidRPr="00014605">
        <w:t>The Chairman said that there was nothing further to report (see agenda item 4.2).</w:t>
      </w:r>
    </w:p>
    <w:p w14:paraId="18F036F7" w14:textId="77777777" w:rsidR="006F63AD" w:rsidRPr="00014605" w:rsidRDefault="006F63AD" w:rsidP="008A3D5E">
      <w:pPr>
        <w:pStyle w:val="Heading1"/>
      </w:pPr>
      <w:bookmarkStart w:id="92" w:name="_Toc223865848"/>
      <w:bookmarkStart w:id="93" w:name="_Toc223866814"/>
      <w:bookmarkStart w:id="94" w:name="_Toc223867294"/>
      <w:bookmarkStart w:id="95" w:name="_Toc223867434"/>
      <w:bookmarkStart w:id="96" w:name="_Toc223871786"/>
      <w:bookmarkStart w:id="97" w:name="_Toc201207970"/>
      <w:r w:rsidRPr="00014605">
        <w:t>P</w:t>
      </w:r>
      <w:r w:rsidR="00DC7E12" w:rsidRPr="00014605">
        <w:t>resentations</w:t>
      </w:r>
      <w:bookmarkEnd w:id="92"/>
      <w:bookmarkEnd w:id="93"/>
      <w:bookmarkEnd w:id="94"/>
      <w:bookmarkEnd w:id="95"/>
      <w:bookmarkEnd w:id="96"/>
      <w:bookmarkEnd w:id="97"/>
    </w:p>
    <w:p w14:paraId="52795E0C" w14:textId="000A36EA" w:rsidR="00D710C4" w:rsidRPr="00014605" w:rsidRDefault="00D123B4" w:rsidP="00F13F20">
      <w:pPr>
        <w:pStyle w:val="BodyText"/>
      </w:pPr>
      <w:r w:rsidRPr="00014605">
        <w:t>There w</w:t>
      </w:r>
      <w:r w:rsidR="00340867" w:rsidRPr="00014605">
        <w:t>as</w:t>
      </w:r>
      <w:r w:rsidRPr="00014605">
        <w:t xml:space="preserve"> </w:t>
      </w:r>
      <w:r w:rsidR="00340867" w:rsidRPr="00014605">
        <w:t>one</w:t>
      </w:r>
      <w:r w:rsidR="00287354" w:rsidRPr="00014605">
        <w:t xml:space="preserve"> </w:t>
      </w:r>
      <w:r w:rsidRPr="00014605">
        <w:t xml:space="preserve">presentation during the </w:t>
      </w:r>
      <w:r w:rsidR="006252AA" w:rsidRPr="00014605">
        <w:t xml:space="preserve">opening </w:t>
      </w:r>
      <w:r w:rsidRPr="00014605">
        <w:t>Session</w:t>
      </w:r>
      <w:r w:rsidR="00AB693B" w:rsidRPr="00014605">
        <w:t>.</w:t>
      </w:r>
      <w:r w:rsidR="00340867" w:rsidRPr="00014605">
        <w:t xml:space="preserve">  Two further presentations were made, one on the morning of 20 March and the other on the morning of 23 March.  All form part of the output from the meeting.</w:t>
      </w:r>
    </w:p>
    <w:p w14:paraId="1519D4AB" w14:textId="1EA986AF" w:rsidR="00AB693B" w:rsidRPr="00014605" w:rsidRDefault="00340867" w:rsidP="008A3D5E">
      <w:pPr>
        <w:pStyle w:val="Heading2"/>
      </w:pPr>
      <w:bookmarkStart w:id="98" w:name="_Toc201207971"/>
      <w:r w:rsidRPr="00014605">
        <w:t>World VTS</w:t>
      </w:r>
      <w:r w:rsidR="006C7B29" w:rsidRPr="00014605">
        <w:t xml:space="preserve"> (WVTS)</w:t>
      </w:r>
      <w:r w:rsidRPr="00014605">
        <w:t xml:space="preserve"> Guide</w:t>
      </w:r>
      <w:bookmarkEnd w:id="98"/>
    </w:p>
    <w:p w14:paraId="1B006397" w14:textId="75A7900F" w:rsidR="00AB693B" w:rsidRPr="00014605" w:rsidRDefault="00340867" w:rsidP="00AB693B">
      <w:pPr>
        <w:pStyle w:val="BodyText"/>
        <w:rPr>
          <w:lang w:eastAsia="de-DE"/>
        </w:rPr>
      </w:pPr>
      <w:proofErr w:type="gramStart"/>
      <w:r w:rsidRPr="00014605">
        <w:rPr>
          <w:lang w:eastAsia="de-DE"/>
        </w:rPr>
        <w:t>The presentation was made by Barry Goldman</w:t>
      </w:r>
      <w:proofErr w:type="gramEnd"/>
      <w:r w:rsidRPr="00014605">
        <w:rPr>
          <w:lang w:eastAsia="de-DE"/>
        </w:rPr>
        <w:t xml:space="preserve"> at the opening plenary</w:t>
      </w:r>
      <w:r w:rsidR="002004FA" w:rsidRPr="00014605">
        <w:rPr>
          <w:lang w:eastAsia="de-DE"/>
        </w:rPr>
        <w:t>.</w:t>
      </w:r>
    </w:p>
    <w:p w14:paraId="78F9458F" w14:textId="1EEF00E4" w:rsidR="00340867" w:rsidRPr="00014605" w:rsidRDefault="00340867" w:rsidP="00340867">
      <w:pPr>
        <w:pStyle w:val="BodyText"/>
        <w:rPr>
          <w:lang w:eastAsia="de-DE"/>
        </w:rPr>
      </w:pPr>
      <w:r w:rsidRPr="00014605">
        <w:rPr>
          <w:lang w:eastAsia="de-DE"/>
        </w:rPr>
        <w:t>The presentati</w:t>
      </w:r>
      <w:r w:rsidR="006C7B29" w:rsidRPr="00014605">
        <w:rPr>
          <w:lang w:eastAsia="de-DE"/>
        </w:rPr>
        <w:t>o</w:t>
      </w:r>
      <w:r w:rsidRPr="00014605">
        <w:rPr>
          <w:lang w:eastAsia="de-DE"/>
        </w:rPr>
        <w:t>n</w:t>
      </w:r>
      <w:r w:rsidR="006C7B29" w:rsidRPr="00014605">
        <w:rPr>
          <w:lang w:eastAsia="de-DE"/>
        </w:rPr>
        <w:t xml:space="preserve"> </w:t>
      </w:r>
      <w:r w:rsidR="009017E4" w:rsidRPr="00014605">
        <w:rPr>
          <w:lang w:eastAsia="de-DE"/>
        </w:rPr>
        <w:t>was introduced by the S</w:t>
      </w:r>
      <w:r w:rsidRPr="00014605">
        <w:rPr>
          <w:lang w:eastAsia="de-DE"/>
        </w:rPr>
        <w:t>ecretary-General, who explained the background that</w:t>
      </w:r>
      <w:r w:rsidR="006C7B29" w:rsidRPr="00014605">
        <w:rPr>
          <w:lang w:eastAsia="de-DE"/>
        </w:rPr>
        <w:t xml:space="preserve"> had led to the revision of the WVTS website and explained that the presentation answered most of the points raised in Paper VTS34/14/1.</w:t>
      </w:r>
    </w:p>
    <w:p w14:paraId="0DEE7783" w14:textId="5FFEE9C6" w:rsidR="004F45B7" w:rsidRPr="00014605" w:rsidRDefault="006C7B29" w:rsidP="00AB693B">
      <w:pPr>
        <w:pStyle w:val="BodyText"/>
        <w:rPr>
          <w:lang w:eastAsia="de-DE"/>
        </w:rPr>
      </w:pPr>
      <w:r w:rsidRPr="00014605">
        <w:rPr>
          <w:lang w:eastAsia="de-DE"/>
        </w:rPr>
        <w:t>Barry Goldman pointed out that although, initially, the current website usage statistics looked favourable, closer inspection showed that only about 1/3 of the ‘hits’ were from genuine searchers and it was this that had persuaded the WVTS Board to act.  The presentation covered the updates to the aspects of the WVTS Guide normally provided before turning to an introduction of the current state of the revised website.</w:t>
      </w:r>
    </w:p>
    <w:p w14:paraId="5B477922" w14:textId="481AA2D5" w:rsidR="006C7B29" w:rsidRPr="00014605" w:rsidRDefault="006C7B29" w:rsidP="00AB693B">
      <w:pPr>
        <w:pStyle w:val="BodyText"/>
        <w:rPr>
          <w:lang w:eastAsia="de-DE"/>
        </w:rPr>
      </w:pPr>
      <w:r w:rsidRPr="00014605">
        <w:rPr>
          <w:lang w:eastAsia="de-DE"/>
        </w:rPr>
        <w:t>It was stated that the new website information for existing ports was expected to be available for checking, by the ports, in 2 – 4 weeks time.</w:t>
      </w:r>
    </w:p>
    <w:p w14:paraId="74C3B131" w14:textId="4DABFBAB" w:rsidR="006C7B29" w:rsidRPr="00014605" w:rsidRDefault="006C7B29" w:rsidP="00AB693B">
      <w:pPr>
        <w:pStyle w:val="BodyText"/>
        <w:rPr>
          <w:lang w:eastAsia="de-DE"/>
        </w:rPr>
      </w:pPr>
      <w:r w:rsidRPr="00014605">
        <w:rPr>
          <w:lang w:eastAsia="de-DE"/>
        </w:rPr>
        <w:t>The presentation ended with a brief showing of IHMA’s Port Nautical Information website, noting that it was a possible contender for combining with the WVTS Guide.</w:t>
      </w:r>
    </w:p>
    <w:p w14:paraId="40E591F5" w14:textId="5DC1578A" w:rsidR="006C7B29" w:rsidRPr="00014605" w:rsidRDefault="006C7B29" w:rsidP="00AB693B">
      <w:pPr>
        <w:pStyle w:val="BodyText"/>
        <w:rPr>
          <w:lang w:eastAsia="de-DE"/>
        </w:rPr>
      </w:pPr>
      <w:r w:rsidRPr="00014605">
        <w:rPr>
          <w:lang w:eastAsia="de-DE"/>
        </w:rPr>
        <w:t>In the subsequent discussion, the Secretary-General emphasised that the WVTS Guide is not an IALA product but the result of collaboration betw</w:t>
      </w:r>
      <w:r w:rsidR="001332F7" w:rsidRPr="00014605">
        <w:rPr>
          <w:lang w:eastAsia="de-DE"/>
        </w:rPr>
        <w:t>een IALA and four maritime NGOs, which have the ambition to provide all the required information free to the mariner.  The WVTS Guide is a ‘not for profit’ project and with management costs expected to fall there was an expectation that the cost of joining the WVTS Guide could at least be reduced, if not be abolished.  There was counter view that increasing success of the WVTS Guide and an ambition to include a news stream could increase costs and lead to a need for further manpower resources.</w:t>
      </w:r>
    </w:p>
    <w:p w14:paraId="40B2C6A6" w14:textId="2B790BAB" w:rsidR="001332F7" w:rsidRPr="00014605" w:rsidRDefault="001332F7" w:rsidP="00AB693B">
      <w:pPr>
        <w:pStyle w:val="BodyText"/>
        <w:rPr>
          <w:lang w:eastAsia="de-DE"/>
        </w:rPr>
      </w:pPr>
      <w:r w:rsidRPr="00014605">
        <w:rPr>
          <w:lang w:eastAsia="de-DE"/>
        </w:rPr>
        <w:t>Although the presentation had been somewhat disjointed, not least because it was dealing with a prototype website, it was cheerfully stated that the new website would be launched at VTS2012.</w:t>
      </w:r>
    </w:p>
    <w:p w14:paraId="5D4840B8" w14:textId="77A6F361" w:rsidR="001332F7" w:rsidRPr="00014605" w:rsidRDefault="001332F7" w:rsidP="00AB693B">
      <w:pPr>
        <w:pStyle w:val="BodyText"/>
        <w:rPr>
          <w:lang w:eastAsia="de-DE"/>
        </w:rPr>
      </w:pPr>
      <w:r w:rsidRPr="00014605">
        <w:rPr>
          <w:lang w:eastAsia="de-DE"/>
        </w:rPr>
        <w:t>In response to another question it was stated that translation of the WVTS Guide to a smart phone or tablet has already been demonstrated.</w:t>
      </w:r>
    </w:p>
    <w:p w14:paraId="106B9A1C" w14:textId="77777777" w:rsidR="00157364" w:rsidRPr="00014605" w:rsidRDefault="00157364" w:rsidP="008A3D5E">
      <w:pPr>
        <w:pStyle w:val="Heading2"/>
      </w:pPr>
      <w:bookmarkStart w:id="99" w:name="_Toc201207972"/>
      <w:r w:rsidRPr="00014605">
        <w:t>The IALA World-Wide Academy (WWA)</w:t>
      </w:r>
      <w:bookmarkEnd w:id="99"/>
    </w:p>
    <w:p w14:paraId="056791CE" w14:textId="77777777" w:rsidR="00340867" w:rsidRPr="00014605" w:rsidRDefault="00340867" w:rsidP="00AB693B">
      <w:pPr>
        <w:pStyle w:val="BodyText"/>
        <w:rPr>
          <w:lang w:eastAsia="de-DE"/>
        </w:rPr>
      </w:pPr>
      <w:proofErr w:type="gramStart"/>
      <w:r w:rsidRPr="00014605">
        <w:rPr>
          <w:lang w:eastAsia="de-DE"/>
        </w:rPr>
        <w:t>The presentation was made by Stephen Bennett at the beginning of work on 20 March</w:t>
      </w:r>
      <w:proofErr w:type="gramEnd"/>
      <w:r w:rsidRPr="00014605">
        <w:rPr>
          <w:lang w:eastAsia="de-DE"/>
        </w:rPr>
        <w:t>.</w:t>
      </w:r>
    </w:p>
    <w:p w14:paraId="510D3962" w14:textId="272FF62A" w:rsidR="00FA6579" w:rsidRPr="00014605" w:rsidRDefault="00FA6579" w:rsidP="00AB693B">
      <w:pPr>
        <w:pStyle w:val="BodyText"/>
        <w:rPr>
          <w:lang w:eastAsia="de-DE"/>
        </w:rPr>
      </w:pPr>
      <w:r w:rsidRPr="00014605">
        <w:rPr>
          <w:lang w:eastAsia="de-DE"/>
        </w:rPr>
        <w:t xml:space="preserve">Having introduced himself, gave a short presentation about the current status and future intentions for the WWA.  He stressed </w:t>
      </w:r>
      <w:r w:rsidR="009017E4" w:rsidRPr="00014605">
        <w:rPr>
          <w:lang w:eastAsia="de-DE"/>
        </w:rPr>
        <w:t xml:space="preserve">the </w:t>
      </w:r>
      <w:r w:rsidRPr="00014605">
        <w:rPr>
          <w:lang w:eastAsia="de-DE"/>
        </w:rPr>
        <w:t xml:space="preserve">Academy’s financial independence </w:t>
      </w:r>
      <w:r w:rsidR="009017E4" w:rsidRPr="00014605">
        <w:rPr>
          <w:lang w:eastAsia="de-DE"/>
        </w:rPr>
        <w:t>and</w:t>
      </w:r>
      <w:r w:rsidRPr="00014605">
        <w:rPr>
          <w:lang w:eastAsia="de-DE"/>
        </w:rPr>
        <w:t xml:space="preserve"> how it is integral with IALA, with training and capacity building going ‘hand in hand’.  It was said that the WWA intends to follow the IHO’s model for capacity building but is expecting to establish 7 regions, each with a lead state.  It will be guided by the 4As: Awareness, Assessment, </w:t>
      </w:r>
      <w:proofErr w:type="gramStart"/>
      <w:r w:rsidRPr="00014605">
        <w:rPr>
          <w:lang w:eastAsia="de-DE"/>
        </w:rPr>
        <w:t>Analysis</w:t>
      </w:r>
      <w:proofErr w:type="gramEnd"/>
      <w:r w:rsidRPr="00014605">
        <w:rPr>
          <w:lang w:eastAsia="de-DE"/>
        </w:rPr>
        <w:t xml:space="preserve"> &amp; Actions.</w:t>
      </w:r>
    </w:p>
    <w:p w14:paraId="4B4ADEDC" w14:textId="7211A8AF" w:rsidR="00FA6579" w:rsidRPr="00014605" w:rsidRDefault="00FA6579" w:rsidP="00AB693B">
      <w:pPr>
        <w:pStyle w:val="BodyText"/>
        <w:rPr>
          <w:lang w:eastAsia="de-DE"/>
        </w:rPr>
      </w:pPr>
      <w:r w:rsidRPr="00014605">
        <w:rPr>
          <w:lang w:eastAsia="de-DE"/>
        </w:rPr>
        <w:t>It is intended that a brief will be given to each Committee meeting.</w:t>
      </w:r>
    </w:p>
    <w:p w14:paraId="3148004D" w14:textId="77777777" w:rsidR="00235E83" w:rsidRPr="00D165C3" w:rsidRDefault="00235E83" w:rsidP="00235E83">
      <w:pPr>
        <w:pStyle w:val="BodyText"/>
        <w:rPr>
          <w:lang w:eastAsia="de-DE"/>
        </w:rPr>
      </w:pPr>
      <w:r w:rsidRPr="00D165C3">
        <w:rPr>
          <w:lang w:eastAsia="de-DE"/>
        </w:rPr>
        <w:t>Current progress and future intentions for model courses were covered and it was stated that the WWA will have its own website embedded with the IALA website.  From its website WWA model courses will be downloadable and the Academy will be taking over responsibility for some existing training oriented Recommendations and Guidelines, as approved by Committees and formally endorsed by the Council.</w:t>
      </w:r>
    </w:p>
    <w:p w14:paraId="46C5948A" w14:textId="67B2BD3B" w:rsidR="008039E4" w:rsidRPr="00014605" w:rsidRDefault="00235E83" w:rsidP="00235E83">
      <w:pPr>
        <w:pStyle w:val="BodyText"/>
        <w:rPr>
          <w:lang w:eastAsia="de-DE"/>
        </w:rPr>
      </w:pPr>
      <w:r w:rsidRPr="00D165C3">
        <w:rPr>
          <w:lang w:eastAsia="de-DE"/>
        </w:rPr>
        <w:lastRenderedPageBreak/>
        <w:t>The model course process and flow was shown</w:t>
      </w:r>
      <w:r w:rsidR="008039E4" w:rsidRPr="00014605">
        <w:rPr>
          <w:lang w:eastAsia="de-DE"/>
        </w:rPr>
        <w:t xml:space="preserve"> and the presentation concluded with remarks about the VTS Training and Accreditation meeting planned for 24 March.</w:t>
      </w:r>
    </w:p>
    <w:p w14:paraId="4DBDCAE2" w14:textId="63D06E9B" w:rsidR="008039E4" w:rsidRPr="00014605" w:rsidRDefault="008039E4" w:rsidP="00AB693B">
      <w:pPr>
        <w:pStyle w:val="BodyText"/>
        <w:rPr>
          <w:lang w:eastAsia="de-DE"/>
        </w:rPr>
      </w:pPr>
      <w:r w:rsidRPr="00014605">
        <w:rPr>
          <w:lang w:eastAsia="de-DE"/>
        </w:rPr>
        <w:t>Questions covered the flow of model courses, the rationale for assuming responsibility for some recommendations and Guidelines and delivery.</w:t>
      </w:r>
    </w:p>
    <w:p w14:paraId="19C2DE22" w14:textId="3DA4B4F0" w:rsidR="008039E4" w:rsidRPr="00014605" w:rsidRDefault="008039E4" w:rsidP="00AB693B">
      <w:pPr>
        <w:pStyle w:val="BodyText"/>
        <w:rPr>
          <w:lang w:eastAsia="de-DE"/>
        </w:rPr>
      </w:pPr>
      <w:r w:rsidRPr="00014605">
        <w:rPr>
          <w:lang w:eastAsia="de-DE"/>
        </w:rPr>
        <w:t xml:space="preserve">It was explained that some training is likely to be given at IALA but that other sites around the world </w:t>
      </w:r>
      <w:proofErr w:type="gramStart"/>
      <w:r w:rsidRPr="00014605">
        <w:rPr>
          <w:lang w:eastAsia="de-DE"/>
        </w:rPr>
        <w:t>are expected to be identified</w:t>
      </w:r>
      <w:proofErr w:type="gramEnd"/>
      <w:r w:rsidRPr="00014605">
        <w:rPr>
          <w:lang w:eastAsia="de-DE"/>
        </w:rPr>
        <w:t>, especially with linkage to capacity building.  It was made clear that course certificates would only be awarded for properly examined courses.  This led to discussion of accreditation of instructors and the challenge posed by the lack of harmonisation of national standards.  This topic has already been earmarked for discussion at the meeting on 24 March.  The WWA will be seeking recognised experts to deliver training accredited by the host nation, with the WWA acting in an advisory capacity.  It is also possible that IALA may be able to establish</w:t>
      </w:r>
      <w:r w:rsidR="00F85CA0" w:rsidRPr="00014605">
        <w:rPr>
          <w:lang w:eastAsia="de-DE"/>
        </w:rPr>
        <w:t xml:space="preserve"> its own pool of instructors.</w:t>
      </w:r>
    </w:p>
    <w:p w14:paraId="62215A59" w14:textId="2D04433A" w:rsidR="008039E4" w:rsidRPr="00014605" w:rsidRDefault="00235E83" w:rsidP="00AB693B">
      <w:pPr>
        <w:pStyle w:val="BodyText"/>
        <w:rPr>
          <w:lang w:eastAsia="de-DE"/>
        </w:rPr>
      </w:pPr>
      <w:r w:rsidRPr="00D165C3">
        <w:rPr>
          <w:lang w:eastAsia="de-DE"/>
        </w:rPr>
        <w:t>It was stressed that the WWA Board has its own, delegated responsibility but will work under the</w:t>
      </w:r>
      <w:r>
        <w:rPr>
          <w:lang w:eastAsia="de-DE"/>
        </w:rPr>
        <w:t xml:space="preserve"> direction</w:t>
      </w:r>
      <w:r w:rsidRPr="008769F6">
        <w:rPr>
          <w:lang w:eastAsia="de-DE"/>
        </w:rPr>
        <w:t xml:space="preserve"> </w:t>
      </w:r>
      <w:r>
        <w:rPr>
          <w:lang w:eastAsia="de-DE"/>
        </w:rPr>
        <w:t xml:space="preserve">of </w:t>
      </w:r>
      <w:r w:rsidRPr="008769F6">
        <w:rPr>
          <w:lang w:eastAsia="de-DE"/>
        </w:rPr>
        <w:t>the IALA Council, with briefings being given to each meeting of the Council.  In all cases, the aim is for the WWA’s activities to be transparent.</w:t>
      </w:r>
    </w:p>
    <w:p w14:paraId="2F172686" w14:textId="63C8BBFB" w:rsidR="00340867" w:rsidRPr="00014605" w:rsidRDefault="00340867" w:rsidP="008A3D5E">
      <w:pPr>
        <w:pStyle w:val="Heading2"/>
      </w:pPr>
      <w:bookmarkStart w:id="100" w:name="_Toc201207973"/>
      <w:r w:rsidRPr="00014605">
        <w:t>VTS35 &amp; VTS2012</w:t>
      </w:r>
      <w:bookmarkEnd w:id="100"/>
    </w:p>
    <w:p w14:paraId="24CCE70E" w14:textId="48338135" w:rsidR="00340867" w:rsidRDefault="00340867" w:rsidP="00AB693B">
      <w:pPr>
        <w:pStyle w:val="BodyText"/>
        <w:rPr>
          <w:lang w:eastAsia="de-DE"/>
        </w:rPr>
      </w:pPr>
      <w:proofErr w:type="gramStart"/>
      <w:r w:rsidRPr="00014605">
        <w:rPr>
          <w:lang w:eastAsia="de-DE"/>
        </w:rPr>
        <w:t>The presentation was made by members of DGCS</w:t>
      </w:r>
      <w:proofErr w:type="gramEnd"/>
      <w:r w:rsidR="00956A56">
        <w:rPr>
          <w:lang w:eastAsia="de-DE"/>
        </w:rPr>
        <w:t xml:space="preserve"> (</w:t>
      </w:r>
      <w:proofErr w:type="spellStart"/>
      <w:r w:rsidR="00956A56" w:rsidRPr="00133B4B">
        <w:t>Ugur</w:t>
      </w:r>
      <w:proofErr w:type="spellEnd"/>
      <w:r w:rsidR="00956A56" w:rsidRPr="00133B4B">
        <w:t xml:space="preserve"> </w:t>
      </w:r>
      <w:proofErr w:type="spellStart"/>
      <w:r w:rsidR="00956A56" w:rsidRPr="00133B4B">
        <w:t>Solak</w:t>
      </w:r>
      <w:proofErr w:type="spellEnd"/>
      <w:r w:rsidR="00956A56">
        <w:t xml:space="preserve"> and </w:t>
      </w:r>
      <w:proofErr w:type="spellStart"/>
      <w:r w:rsidR="00D34BA0">
        <w:t>Levent</w:t>
      </w:r>
      <w:proofErr w:type="spellEnd"/>
      <w:r w:rsidR="00D34BA0">
        <w:t xml:space="preserve"> </w:t>
      </w:r>
      <w:proofErr w:type="spellStart"/>
      <w:r w:rsidR="00D34BA0">
        <w:t>Kalfa</w:t>
      </w:r>
      <w:proofErr w:type="spellEnd"/>
      <w:r w:rsidR="00956A56">
        <w:rPr>
          <w:lang w:eastAsia="de-DE"/>
        </w:rPr>
        <w:t>)</w:t>
      </w:r>
      <w:r w:rsidRPr="00014605">
        <w:rPr>
          <w:lang w:eastAsia="de-DE"/>
        </w:rPr>
        <w:t xml:space="preserve"> and the Symposium organisers (</w:t>
      </w:r>
      <w:proofErr w:type="spellStart"/>
      <w:r w:rsidRPr="00014605">
        <w:rPr>
          <w:lang w:eastAsia="de-DE"/>
        </w:rPr>
        <w:t>Interium</w:t>
      </w:r>
      <w:proofErr w:type="spellEnd"/>
      <w:r w:rsidR="00956A56">
        <w:rPr>
          <w:lang w:eastAsia="de-DE"/>
        </w:rPr>
        <w:t xml:space="preserve"> - </w:t>
      </w:r>
      <w:proofErr w:type="spellStart"/>
      <w:r w:rsidR="00956A56" w:rsidRPr="00133B4B">
        <w:t>Bengü</w:t>
      </w:r>
      <w:proofErr w:type="spellEnd"/>
      <w:r w:rsidR="00956A56" w:rsidRPr="00133B4B">
        <w:t xml:space="preserve"> </w:t>
      </w:r>
      <w:proofErr w:type="spellStart"/>
      <w:r w:rsidR="00956A56" w:rsidRPr="00133B4B">
        <w:t>Tokatlioğlu</w:t>
      </w:r>
      <w:proofErr w:type="spellEnd"/>
      <w:r w:rsidRPr="00014605">
        <w:rPr>
          <w:lang w:eastAsia="de-DE"/>
        </w:rPr>
        <w:t>)</w:t>
      </w:r>
      <w:r w:rsidR="001A6085">
        <w:rPr>
          <w:lang w:eastAsia="de-DE"/>
        </w:rPr>
        <w:t>, who were introduce by the Chairman</w:t>
      </w:r>
      <w:r w:rsidRPr="00014605">
        <w:rPr>
          <w:lang w:eastAsia="de-DE"/>
        </w:rPr>
        <w:t>.</w:t>
      </w:r>
    </w:p>
    <w:p w14:paraId="63508DF4" w14:textId="2EBD2E48" w:rsidR="001A6085" w:rsidRPr="00014605" w:rsidRDefault="00956A56" w:rsidP="00AB693B">
      <w:pPr>
        <w:pStyle w:val="BodyText"/>
        <w:rPr>
          <w:lang w:eastAsia="de-DE"/>
        </w:rPr>
      </w:pPr>
      <w:proofErr w:type="spellStart"/>
      <w:r w:rsidRPr="00133B4B">
        <w:t>Bengü</w:t>
      </w:r>
      <w:proofErr w:type="spellEnd"/>
      <w:r w:rsidRPr="00133B4B">
        <w:t xml:space="preserve"> </w:t>
      </w:r>
      <w:proofErr w:type="spellStart"/>
      <w:r w:rsidRPr="00133B4B">
        <w:t>Tokatlioğlu</w:t>
      </w:r>
      <w:proofErr w:type="spellEnd"/>
      <w:r w:rsidR="001A6085">
        <w:rPr>
          <w:lang w:eastAsia="de-DE"/>
        </w:rPr>
        <w:t xml:space="preserve"> made a presentation, covering recommended hotels, travel arrangements for the meeting, the social programme and pre / post meeting excursions.  She then turned to the Symposium venue, technical programme</w:t>
      </w:r>
      <w:r w:rsidR="000D2DA5">
        <w:rPr>
          <w:lang w:eastAsia="de-DE"/>
        </w:rPr>
        <w:t>,</w:t>
      </w:r>
      <w:r w:rsidR="001A6085">
        <w:rPr>
          <w:lang w:eastAsia="de-DE"/>
        </w:rPr>
        <w:t xml:space="preserve"> social events</w:t>
      </w:r>
      <w:r w:rsidR="000D2DA5">
        <w:rPr>
          <w:lang w:eastAsia="de-DE"/>
        </w:rPr>
        <w:t xml:space="preserve"> and pre / post Symposium excursions</w:t>
      </w:r>
      <w:r w:rsidR="001A6085">
        <w:rPr>
          <w:lang w:eastAsia="de-DE"/>
        </w:rPr>
        <w:t>.</w:t>
      </w:r>
    </w:p>
    <w:p w14:paraId="26E0795B" w14:textId="33953D95" w:rsidR="00340867" w:rsidRDefault="000D2DA5" w:rsidP="00AB693B">
      <w:pPr>
        <w:pStyle w:val="BodyText"/>
        <w:rPr>
          <w:lang w:eastAsia="de-DE"/>
        </w:rPr>
      </w:pPr>
      <w:r>
        <w:rPr>
          <w:lang w:eastAsia="de-DE"/>
        </w:rPr>
        <w:t>The presentation ended with a short video introducing Turkey and Istanbul.</w:t>
      </w:r>
    </w:p>
    <w:p w14:paraId="53AD1F43" w14:textId="05EB279F" w:rsidR="000D2DA5" w:rsidRDefault="000D2DA5" w:rsidP="00AB693B">
      <w:pPr>
        <w:pStyle w:val="BodyText"/>
        <w:rPr>
          <w:lang w:eastAsia="de-DE"/>
        </w:rPr>
      </w:pPr>
      <w:r>
        <w:rPr>
          <w:lang w:eastAsia="de-DE"/>
        </w:rPr>
        <w:t xml:space="preserve">There was concern at the anticipated travelling time to / from the meeting venue, giving rise to requests about hotels nearby the venue.  It was said that </w:t>
      </w:r>
      <w:proofErr w:type="spellStart"/>
      <w:r>
        <w:rPr>
          <w:lang w:eastAsia="de-DE"/>
        </w:rPr>
        <w:t>Interium</w:t>
      </w:r>
      <w:proofErr w:type="spellEnd"/>
      <w:r>
        <w:rPr>
          <w:lang w:eastAsia="de-DE"/>
        </w:rPr>
        <w:t xml:space="preserve"> are investigating possibilities and any answers will be posted on the website in the next 2-3 weeks.</w:t>
      </w:r>
    </w:p>
    <w:p w14:paraId="4A785895" w14:textId="1E679849" w:rsidR="000D2DA5" w:rsidRPr="00014605" w:rsidRDefault="000D2DA5" w:rsidP="00AB693B">
      <w:pPr>
        <w:pStyle w:val="BodyText"/>
        <w:rPr>
          <w:lang w:eastAsia="de-DE"/>
        </w:rPr>
      </w:pPr>
      <w:r>
        <w:rPr>
          <w:lang w:eastAsia="de-DE"/>
        </w:rPr>
        <w:t>Difficulties in establishing communications for resolving exhibition queries were raised.</w:t>
      </w:r>
    </w:p>
    <w:p w14:paraId="30D1D648" w14:textId="77777777" w:rsidR="00A77646" w:rsidRPr="00014605" w:rsidRDefault="00A77646" w:rsidP="008A3D5E">
      <w:pPr>
        <w:pStyle w:val="Heading1"/>
      </w:pPr>
      <w:bookmarkStart w:id="101" w:name="_Toc223865849"/>
      <w:bookmarkStart w:id="102" w:name="_Toc223866815"/>
      <w:bookmarkStart w:id="103" w:name="_Toc223867295"/>
      <w:bookmarkStart w:id="104" w:name="_Toc223867435"/>
      <w:bookmarkStart w:id="105" w:name="_Toc223871787"/>
      <w:bookmarkStart w:id="106" w:name="_Toc201207974"/>
      <w:r w:rsidRPr="00014605">
        <w:t>Establish Working Groups</w:t>
      </w:r>
      <w:bookmarkEnd w:id="101"/>
      <w:bookmarkEnd w:id="102"/>
      <w:bookmarkEnd w:id="103"/>
      <w:bookmarkEnd w:id="104"/>
      <w:bookmarkEnd w:id="105"/>
      <w:bookmarkEnd w:id="106"/>
    </w:p>
    <w:p w14:paraId="7D165E78" w14:textId="77777777" w:rsidR="00AB693B" w:rsidRPr="00014605" w:rsidRDefault="00AB693B" w:rsidP="00F13F20">
      <w:pPr>
        <w:pStyle w:val="BodyText"/>
      </w:pPr>
      <w:r w:rsidRPr="00014605">
        <w:t xml:space="preserve">The Secretary ran through the </w:t>
      </w:r>
      <w:r w:rsidR="00D410F6" w:rsidRPr="00014605">
        <w:t xml:space="preserve">outline </w:t>
      </w:r>
      <w:r w:rsidRPr="00014605">
        <w:t>programme for the week.</w:t>
      </w:r>
    </w:p>
    <w:p w14:paraId="5E332B63" w14:textId="67399A37" w:rsidR="00A77646" w:rsidRPr="00014605" w:rsidRDefault="00E80063" w:rsidP="00F13F20">
      <w:pPr>
        <w:pStyle w:val="BodyText"/>
      </w:pPr>
      <w:r>
        <w:t>Three</w:t>
      </w:r>
      <w:r w:rsidR="00062530" w:rsidRPr="00014605">
        <w:t xml:space="preserve"> </w:t>
      </w:r>
      <w:r w:rsidR="00A77646" w:rsidRPr="00014605">
        <w:t>working groups were</w:t>
      </w:r>
      <w:r w:rsidR="00D710C4" w:rsidRPr="00014605">
        <w:t xml:space="preserve"> </w:t>
      </w:r>
      <w:r w:rsidR="00F94E63" w:rsidRPr="00014605">
        <w:t xml:space="preserve">then </w:t>
      </w:r>
      <w:r w:rsidR="00D710C4" w:rsidRPr="00014605">
        <w:t>established,</w:t>
      </w:r>
      <w:r w:rsidR="004922A8" w:rsidRPr="00014605">
        <w:t xml:space="preserve"> as </w:t>
      </w:r>
      <w:r w:rsidR="00C728E9" w:rsidRPr="00014605">
        <w:t>outlined below</w:t>
      </w:r>
      <w:r w:rsidR="004922A8" w:rsidRPr="00014605">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014605" w14:paraId="1F26C895" w14:textId="77777777">
        <w:trPr>
          <w:jc w:val="center"/>
        </w:trPr>
        <w:tc>
          <w:tcPr>
            <w:tcW w:w="3948" w:type="dxa"/>
            <w:tcBorders>
              <w:bottom w:val="thickThinSmallGap" w:sz="24" w:space="0" w:color="auto"/>
            </w:tcBorders>
            <w:vAlign w:val="center"/>
          </w:tcPr>
          <w:p w14:paraId="6C14504D" w14:textId="77777777" w:rsidR="00A77646" w:rsidRPr="00014605" w:rsidRDefault="00A77646" w:rsidP="00B54135">
            <w:pPr>
              <w:spacing w:before="120" w:after="120"/>
            </w:pPr>
            <w:r w:rsidRPr="00014605">
              <w:t>Working Group</w:t>
            </w:r>
            <w:r w:rsidR="00677CEF" w:rsidRPr="00014605">
              <w:t xml:space="preserve"> (WG)</w:t>
            </w:r>
          </w:p>
        </w:tc>
        <w:tc>
          <w:tcPr>
            <w:tcW w:w="4560" w:type="dxa"/>
            <w:tcBorders>
              <w:bottom w:val="thickThinSmallGap" w:sz="24" w:space="0" w:color="auto"/>
            </w:tcBorders>
          </w:tcPr>
          <w:p w14:paraId="625983EB" w14:textId="77777777" w:rsidR="00A77646" w:rsidRPr="00014605" w:rsidRDefault="00A77646" w:rsidP="00B54135">
            <w:pPr>
              <w:spacing w:before="120" w:after="120"/>
            </w:pPr>
            <w:r w:rsidRPr="00014605">
              <w:t>Working Group Chair / Vice Chair</w:t>
            </w:r>
          </w:p>
        </w:tc>
      </w:tr>
      <w:tr w:rsidR="00A77646" w:rsidRPr="00014605"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014605" w:rsidRDefault="00A77646" w:rsidP="00D710C4">
            <w:pPr>
              <w:spacing w:before="120" w:after="120"/>
            </w:pPr>
            <w:r w:rsidRPr="00014605">
              <w:t xml:space="preserve">WG1 – </w:t>
            </w:r>
            <w:r w:rsidR="00226966" w:rsidRPr="00014605">
              <w:t>VTS Operations</w:t>
            </w:r>
          </w:p>
        </w:tc>
        <w:tc>
          <w:tcPr>
            <w:tcW w:w="4560" w:type="dxa"/>
            <w:tcBorders>
              <w:top w:val="thickThinSmallGap" w:sz="24" w:space="0" w:color="auto"/>
              <w:bottom w:val="single" w:sz="4" w:space="0" w:color="auto"/>
            </w:tcBorders>
            <w:vAlign w:val="center"/>
          </w:tcPr>
          <w:p w14:paraId="7A7B2E09" w14:textId="77777777" w:rsidR="00A77646" w:rsidRPr="00014605" w:rsidRDefault="00226966" w:rsidP="00DE29BF">
            <w:pPr>
              <w:spacing w:before="120" w:after="120"/>
            </w:pPr>
            <w:r w:rsidRPr="00014605">
              <w:t>Barry Goldman</w:t>
            </w:r>
            <w:r w:rsidR="00062530" w:rsidRPr="00014605">
              <w:t xml:space="preserve"> / William Burns</w:t>
            </w:r>
          </w:p>
        </w:tc>
      </w:tr>
      <w:tr w:rsidR="00D710C4" w:rsidRPr="00014605" w14:paraId="3E579865" w14:textId="77777777" w:rsidTr="00D710C4">
        <w:trPr>
          <w:jc w:val="center"/>
        </w:trPr>
        <w:tc>
          <w:tcPr>
            <w:tcW w:w="3948" w:type="dxa"/>
            <w:tcBorders>
              <w:top w:val="single" w:sz="4" w:space="0" w:color="auto"/>
            </w:tcBorders>
            <w:vAlign w:val="center"/>
          </w:tcPr>
          <w:p w14:paraId="7DBCCC30" w14:textId="77777777" w:rsidR="00D710C4" w:rsidRPr="00014605" w:rsidRDefault="00D710C4" w:rsidP="00226966">
            <w:pPr>
              <w:spacing w:before="120" w:after="120"/>
            </w:pPr>
            <w:r w:rsidRPr="00014605">
              <w:t xml:space="preserve">WG2 </w:t>
            </w:r>
            <w:r w:rsidR="00AE062B" w:rsidRPr="00014605">
              <w:t>–</w:t>
            </w:r>
            <w:r w:rsidRPr="00014605">
              <w:t xml:space="preserve"> Technical</w:t>
            </w:r>
          </w:p>
        </w:tc>
        <w:tc>
          <w:tcPr>
            <w:tcW w:w="4560" w:type="dxa"/>
            <w:tcBorders>
              <w:top w:val="single" w:sz="4" w:space="0" w:color="auto"/>
            </w:tcBorders>
            <w:vAlign w:val="center"/>
          </w:tcPr>
          <w:p w14:paraId="4EF23E94" w14:textId="0D22F7E6" w:rsidR="00D710C4" w:rsidRPr="00014605" w:rsidRDefault="002405D6" w:rsidP="00340867">
            <w:pPr>
              <w:spacing w:before="120" w:after="120"/>
            </w:pPr>
            <w:r w:rsidRPr="00014605">
              <w:rPr>
                <w:rFonts w:cs="Arial"/>
              </w:rPr>
              <w:t>Ren</w:t>
            </w:r>
            <w:r w:rsidR="00340867" w:rsidRPr="00014605">
              <w:rPr>
                <w:color w:val="000000"/>
              </w:rPr>
              <w:t>é</w:t>
            </w:r>
            <w:r w:rsidRPr="00014605">
              <w:rPr>
                <w:rFonts w:cs="Arial"/>
              </w:rPr>
              <w:t xml:space="preserve"> </w:t>
            </w:r>
            <w:proofErr w:type="spellStart"/>
            <w:r w:rsidRPr="00014605">
              <w:rPr>
                <w:rFonts w:cs="Arial"/>
              </w:rPr>
              <w:t>Hogendoorn</w:t>
            </w:r>
            <w:proofErr w:type="spellEnd"/>
            <w:r w:rsidRPr="00014605">
              <w:rPr>
                <w:rFonts w:cs="Arial"/>
              </w:rPr>
              <w:t xml:space="preserve"> / </w:t>
            </w:r>
            <w:r w:rsidR="00340867" w:rsidRPr="00014605">
              <w:rPr>
                <w:rFonts w:cs="Arial"/>
              </w:rPr>
              <w:t>Robert Townsend</w:t>
            </w:r>
          </w:p>
        </w:tc>
      </w:tr>
      <w:tr w:rsidR="00B42FA5" w:rsidRPr="00014605" w14:paraId="4A3234D3" w14:textId="77777777">
        <w:trPr>
          <w:jc w:val="center"/>
        </w:trPr>
        <w:tc>
          <w:tcPr>
            <w:tcW w:w="3948" w:type="dxa"/>
            <w:vAlign w:val="center"/>
          </w:tcPr>
          <w:p w14:paraId="417E325C" w14:textId="77777777" w:rsidR="00B42FA5" w:rsidRPr="00014605" w:rsidRDefault="00B54135" w:rsidP="00226966">
            <w:pPr>
              <w:spacing w:before="120" w:after="120"/>
              <w:ind w:left="768" w:hanging="768"/>
            </w:pPr>
            <w:r w:rsidRPr="00014605">
              <w:t>WG3</w:t>
            </w:r>
            <w:r w:rsidR="00600E86" w:rsidRPr="00014605">
              <w:t xml:space="preserve"> </w:t>
            </w:r>
            <w:r w:rsidR="00B42FA5" w:rsidRPr="00014605">
              <w:t xml:space="preserve">– </w:t>
            </w:r>
            <w:r w:rsidR="00226966" w:rsidRPr="00014605">
              <w:t>Personnel and Training</w:t>
            </w:r>
          </w:p>
        </w:tc>
        <w:tc>
          <w:tcPr>
            <w:tcW w:w="4560" w:type="dxa"/>
          </w:tcPr>
          <w:p w14:paraId="215EBAD5" w14:textId="6364C978" w:rsidR="00B42FA5" w:rsidRPr="00014605" w:rsidRDefault="00F94E63" w:rsidP="00340867">
            <w:pPr>
              <w:spacing w:before="120" w:after="120"/>
            </w:pPr>
            <w:r w:rsidRPr="00014605">
              <w:t xml:space="preserve">Terry Hughes / </w:t>
            </w:r>
            <w:r w:rsidR="00340867" w:rsidRPr="00014605">
              <w:t>James Larson</w:t>
            </w:r>
          </w:p>
        </w:tc>
      </w:tr>
    </w:tbl>
    <w:p w14:paraId="5522FC0D" w14:textId="77777777" w:rsidR="004922A8" w:rsidRPr="00014605" w:rsidRDefault="004922A8" w:rsidP="00226966"/>
    <w:p w14:paraId="678921DA" w14:textId="10B4AC8F" w:rsidR="001A6EC5" w:rsidRPr="00014605" w:rsidRDefault="001332F7" w:rsidP="004C410E">
      <w:pPr>
        <w:pStyle w:val="BodyText"/>
      </w:pPr>
      <w:r w:rsidRPr="00014605">
        <w:t>Before breaking into Working Groups there was a plenary discussion on Paper VTS34/8/28.  This had been requested by the Chairman of WG 1, who said that a decision or at least an indication from the Committee about the thrust of this paper, which had been commissioned by the Committee following lengthy discussion at VTS33, would be most helpful to his WG’s work on Tasks 3 a</w:t>
      </w:r>
      <w:r w:rsidR="00383CE2" w:rsidRPr="00014605">
        <w:t>nd 10.  The arguments for seeing</w:t>
      </w:r>
      <w:r w:rsidRPr="00014605">
        <w:t xml:space="preserve"> what is no</w:t>
      </w:r>
      <w:r w:rsidR="00383CE2" w:rsidRPr="00014605">
        <w:t>w Navigation Assistance Service treated as Navigation Assistance and being considered as a procedure that is carried out by any VTS were rehearsed and a lively discussion ensued.  In summing up the Chairman of WG1 said that there appeared to be two options</w:t>
      </w:r>
      <w:proofErr w:type="gramStart"/>
      <w:r w:rsidR="00383CE2" w:rsidRPr="00014605">
        <w:t>;</w:t>
      </w:r>
      <w:proofErr w:type="gramEnd"/>
      <w:r w:rsidR="00383CE2" w:rsidRPr="00014605">
        <w:t xml:space="preserve"> the status quo or to proceed with the draft Information Paper, with a view to submission to the Council by the end of the meeting.</w:t>
      </w:r>
    </w:p>
    <w:p w14:paraId="39629AA3" w14:textId="57360AD1" w:rsidR="00383CE2" w:rsidRPr="00014605" w:rsidRDefault="00383CE2" w:rsidP="004C410E">
      <w:pPr>
        <w:pStyle w:val="BodyText"/>
      </w:pPr>
      <w:r w:rsidRPr="00014605">
        <w:lastRenderedPageBreak/>
        <w:t>The Committee did not make a decision, other than to instruct WG 1 to continue developing the Information Paper, for consideration in the final plenary.</w:t>
      </w:r>
    </w:p>
    <w:p w14:paraId="12E48F13" w14:textId="13EDDD74" w:rsidR="006252AA" w:rsidRDefault="006252AA" w:rsidP="008A3D5E">
      <w:pPr>
        <w:pStyle w:val="Heading1"/>
      </w:pPr>
      <w:bookmarkStart w:id="107" w:name="_Toc272217041"/>
      <w:bookmarkStart w:id="108" w:name="_Toc201207975"/>
      <w:bookmarkStart w:id="109" w:name="_Toc223865850"/>
      <w:bookmarkStart w:id="110" w:name="_Toc223866816"/>
      <w:bookmarkStart w:id="111" w:name="_Toc223867296"/>
      <w:bookmarkStart w:id="112" w:name="_Toc223867436"/>
      <w:bookmarkStart w:id="113" w:name="_Toc223871788"/>
      <w:bookmarkStart w:id="114" w:name="_Toc223865865"/>
      <w:bookmarkStart w:id="115" w:name="_Toc223866831"/>
      <w:bookmarkStart w:id="116" w:name="_Toc223867311"/>
      <w:bookmarkStart w:id="117" w:name="_Toc223867451"/>
      <w:bookmarkStart w:id="118" w:name="_Toc223871803"/>
      <w:r w:rsidRPr="00014605">
        <w:t xml:space="preserve">Working Group 1 </w:t>
      </w:r>
      <w:r w:rsidR="00910D69">
        <w:t>–</w:t>
      </w:r>
      <w:r w:rsidRPr="00014605">
        <w:t xml:space="preserve"> Operations</w:t>
      </w:r>
      <w:bookmarkEnd w:id="107"/>
      <w:bookmarkEnd w:id="108"/>
    </w:p>
    <w:bookmarkEnd w:id="109"/>
    <w:bookmarkEnd w:id="110"/>
    <w:bookmarkEnd w:id="111"/>
    <w:bookmarkEnd w:id="112"/>
    <w:bookmarkEnd w:id="113"/>
    <w:p w14:paraId="236ACE01" w14:textId="0BBEC3D7" w:rsidR="006874F8" w:rsidRPr="009A5AD9" w:rsidRDefault="00910D69" w:rsidP="00CB1858">
      <w:pPr>
        <w:pStyle w:val="AgendaItem2"/>
        <w:numPr>
          <w:ilvl w:val="0"/>
          <w:numId w:val="0"/>
        </w:numPr>
      </w:pPr>
      <w:r w:rsidRPr="00BE1E64">
        <w:rPr>
          <w:rFonts w:cs="Arial"/>
        </w:rPr>
        <w:t>VTS34 input paper 34/8/28</w:t>
      </w:r>
      <w:r>
        <w:t xml:space="preserve"> on Navigation Assistance Service (NAS) generated detailed and useful debate and highlighted the fact that there were differing interpretations on when NAS should be delivered and how it should be promulgated.  The paper proposed a more radical change than either WG1 or VTS Committee members felt was appropriate but recognised that there were more fundamental issues that might warrant more detail</w:t>
      </w:r>
      <w:r w:rsidR="00E80063">
        <w:t xml:space="preserve">ed review in the longer term.  </w:t>
      </w:r>
      <w:r>
        <w:t xml:space="preserve">As a result of this discussion, a new paragraph was agreed for inclusion in the VTS Manual that will give clearer direction on this issue and is aligned to the existing IMO Resolution </w:t>
      </w:r>
      <w:proofErr w:type="gramStart"/>
      <w:r>
        <w:t>A.857(</w:t>
      </w:r>
      <w:proofErr w:type="gramEnd"/>
      <w:r>
        <w:t>20) and subsequent discussion by the VTS Committee as a whole identified the potential need for a further work  item for the VTS Committee to develop a Concept Paper on the needs for the future delivery of VTS.</w:t>
      </w:r>
    </w:p>
    <w:p w14:paraId="4516CFEC" w14:textId="77777777" w:rsidR="00910D69" w:rsidRPr="00B86B49" w:rsidRDefault="00910D69" w:rsidP="008A3D5E">
      <w:pPr>
        <w:pStyle w:val="Heading2"/>
      </w:pPr>
      <w:bookmarkStart w:id="119" w:name="_Toc272217042"/>
      <w:bookmarkStart w:id="120" w:name="_Toc201207976"/>
      <w:bookmarkStart w:id="121" w:name="_Toc223865855"/>
      <w:bookmarkStart w:id="122" w:name="_Toc223866821"/>
      <w:bookmarkStart w:id="123" w:name="_Toc223867301"/>
      <w:bookmarkStart w:id="124" w:name="_Toc223867441"/>
      <w:bookmarkStart w:id="125" w:name="_Toc223871793"/>
      <w:r w:rsidRPr="007D1549">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02148E">
        <w:t xml:space="preserve"> </w:t>
      </w:r>
      <w:r>
        <w:t xml:space="preserve"> </w:t>
      </w:r>
      <w:r w:rsidRPr="0002148E">
        <w:t>(</w:t>
      </w:r>
      <w:r>
        <w:rPr>
          <w:highlight w:val="yellow"/>
        </w:rPr>
        <w:t>Task 2</w:t>
      </w:r>
      <w:r w:rsidRPr="00EF739D">
        <w:rPr>
          <w:highlight w:val="yellow"/>
        </w:rPr>
        <w:t>*</w:t>
      </w:r>
      <w:r w:rsidRPr="0002148E">
        <w:t>)</w:t>
      </w:r>
      <w:bookmarkEnd w:id="119"/>
      <w:bookmarkEnd w:id="120"/>
    </w:p>
    <w:p w14:paraId="17337750" w14:textId="5130AD38" w:rsidR="00910D69" w:rsidRPr="00B86B49" w:rsidRDefault="00CB1858" w:rsidP="00910D69">
      <w:pPr>
        <w:pStyle w:val="BodyText"/>
      </w:pPr>
      <w:r>
        <w:t>Task completed at VTS33.</w:t>
      </w:r>
    </w:p>
    <w:p w14:paraId="2C750517" w14:textId="77777777" w:rsidR="00910D69" w:rsidRPr="0002148E" w:rsidRDefault="00910D69" w:rsidP="008A3D5E">
      <w:pPr>
        <w:pStyle w:val="Heading2"/>
      </w:pPr>
      <w:bookmarkStart w:id="126" w:name="_Toc272217043"/>
      <w:bookmarkStart w:id="127" w:name="_Toc201207977"/>
      <w:r w:rsidRPr="00A720AF">
        <w:t>Review/update/provide input to IMO on Resolution A.857 (20) -Guidelines For Vessel Traffic Services, taking into account the development and implementation of the VTM concept</w:t>
      </w:r>
      <w:r>
        <w:t xml:space="preserve">  (</w:t>
      </w:r>
      <w:r w:rsidRPr="00EF739D">
        <w:rPr>
          <w:highlight w:val="yellow"/>
        </w:rPr>
        <w:t>Task 3*</w:t>
      </w:r>
      <w:r>
        <w:t>)</w:t>
      </w:r>
      <w:bookmarkEnd w:id="126"/>
      <w:bookmarkEnd w:id="127"/>
    </w:p>
    <w:p w14:paraId="205112B5" w14:textId="306BBFBC" w:rsidR="00910D69" w:rsidRPr="00067323" w:rsidRDefault="00910D69" w:rsidP="00910D69">
      <w:pPr>
        <w:pStyle w:val="ActionItem"/>
        <w:rPr>
          <w:i w:val="0"/>
          <w:szCs w:val="22"/>
        </w:rPr>
      </w:pPr>
      <w:r w:rsidRPr="00067323">
        <w:rPr>
          <w:i w:val="0"/>
          <w:szCs w:val="22"/>
        </w:rPr>
        <w:t xml:space="preserve">This task has been progressed during this session. </w:t>
      </w:r>
      <w:r w:rsidR="009A5AD9">
        <w:rPr>
          <w:i w:val="0"/>
          <w:szCs w:val="22"/>
        </w:rPr>
        <w:t xml:space="preserve"> </w:t>
      </w:r>
      <w:r w:rsidRPr="00067323">
        <w:rPr>
          <w:i w:val="0"/>
          <w:szCs w:val="22"/>
        </w:rPr>
        <w:t>WG3 continues to lead on Annex 2 that covers training aspects and WG1 and WG3 continue to liaise over the development of this task.  WG1 thanks AMSA for submitting comments for consideration.  The majority of AMSA’s comments were incorporated.</w:t>
      </w:r>
    </w:p>
    <w:p w14:paraId="61476AF1" w14:textId="77777777" w:rsidR="00910D69" w:rsidRPr="00B86B49" w:rsidRDefault="00910D69" w:rsidP="00910D69">
      <w:pPr>
        <w:pStyle w:val="ActionItem"/>
      </w:pPr>
      <w:r w:rsidRPr="00B86B49">
        <w:t>Action item</w:t>
      </w:r>
    </w:p>
    <w:p w14:paraId="0BDE7A71" w14:textId="1FBAF581" w:rsidR="00910D69" w:rsidRDefault="00910D69" w:rsidP="00910D69">
      <w:pPr>
        <w:pStyle w:val="ActionIALA"/>
      </w:pPr>
      <w:bookmarkStart w:id="128" w:name="_Toc201279684"/>
      <w:r w:rsidRPr="00A12D3C">
        <w:rPr>
          <w:lang w:val="en-US"/>
        </w:rPr>
        <w:t>The Secretari</w:t>
      </w:r>
      <w:r>
        <w:rPr>
          <w:lang w:val="en-US"/>
        </w:rPr>
        <w:t>at is requested to forward VTS34/WG1/WP1</w:t>
      </w:r>
      <w:r w:rsidRPr="00A12D3C">
        <w:rPr>
          <w:lang w:val="en-US"/>
        </w:rPr>
        <w:t xml:space="preserve"> (</w:t>
      </w:r>
      <w:r w:rsidRPr="00E961B0">
        <w:t>Review/update/provide input to IMO on Resolution A.857 (20) –</w:t>
      </w:r>
      <w:r>
        <w:t xml:space="preserve"> </w:t>
      </w:r>
      <w:r w:rsidRPr="00E961B0">
        <w:t>Guideline</w:t>
      </w:r>
      <w:r>
        <w:t>s For Vessel Traffic Services</w:t>
      </w:r>
      <w:r>
        <w:rPr>
          <w:lang w:val="en-US"/>
        </w:rPr>
        <w:t xml:space="preserve"> (Task 3)</w:t>
      </w:r>
      <w:r w:rsidRPr="00A12D3C">
        <w:rPr>
          <w:lang w:val="en-US"/>
        </w:rPr>
        <w:t>)</w:t>
      </w:r>
      <w:r w:rsidR="00C7555E">
        <w:t xml:space="preserve"> to VTS35</w:t>
      </w:r>
      <w:r>
        <w:rPr>
          <w:lang w:val="en-US"/>
        </w:rPr>
        <w:t>.</w:t>
      </w:r>
      <w:bookmarkEnd w:id="128"/>
    </w:p>
    <w:p w14:paraId="710C0130" w14:textId="20CF9D05" w:rsidR="00910D69" w:rsidRPr="00067323" w:rsidRDefault="00910D69" w:rsidP="004C410E">
      <w:pPr>
        <w:pStyle w:val="ActionMember"/>
      </w:pPr>
      <w:bookmarkStart w:id="129" w:name="_Toc201208229"/>
      <w:r w:rsidRPr="00067323">
        <w:rPr>
          <w:lang w:val="en-US"/>
        </w:rPr>
        <w:t>WG1 is requested to r</w:t>
      </w:r>
      <w:proofErr w:type="spellStart"/>
      <w:r w:rsidRPr="00067323">
        <w:t>eview</w:t>
      </w:r>
      <w:proofErr w:type="spellEnd"/>
      <w:r w:rsidRPr="00067323">
        <w:t>, update, and provide input</w:t>
      </w:r>
      <w:r w:rsidR="009A5AD9">
        <w:t xml:space="preserve"> by e-mail correspondence inter-s</w:t>
      </w:r>
      <w:r w:rsidRPr="00067323">
        <w:t xml:space="preserve">essionally to </w:t>
      </w:r>
      <w:r w:rsidRPr="00067323">
        <w:rPr>
          <w:lang w:val="en-US"/>
        </w:rPr>
        <w:t>VTS34/WG1/WP1 (</w:t>
      </w:r>
      <w:r w:rsidRPr="00067323">
        <w:t>Review/update/provide input to IMO on Resolution A.857 (20) – Guidelines For Vessel Traffic Services</w:t>
      </w:r>
      <w:r w:rsidRPr="00067323">
        <w:rPr>
          <w:lang w:val="en-US"/>
        </w:rPr>
        <w:t xml:space="preserve"> (Task 3)</w:t>
      </w:r>
      <w:r w:rsidRPr="00067323">
        <w:t>) for consolidation as an input paper to VTS35.</w:t>
      </w:r>
      <w:bookmarkEnd w:id="129"/>
    </w:p>
    <w:p w14:paraId="74967ADB" w14:textId="77777777" w:rsidR="00910D69" w:rsidRPr="00B86B49" w:rsidRDefault="00910D69" w:rsidP="008A3D5E">
      <w:pPr>
        <w:pStyle w:val="Heading2"/>
      </w:pPr>
      <w:bookmarkStart w:id="130" w:name="_Toc272217044"/>
      <w:bookmarkStart w:id="131" w:name="_Toc201207978"/>
      <w:bookmarkStart w:id="132" w:name="_Toc223865859"/>
      <w:bookmarkStart w:id="133" w:name="_Toc223866825"/>
      <w:bookmarkStart w:id="134" w:name="_Toc223867305"/>
      <w:bookmarkStart w:id="135" w:name="_Toc223867445"/>
      <w:bookmarkStart w:id="136" w:name="_Toc223871797"/>
      <w:bookmarkEnd w:id="121"/>
      <w:bookmarkEnd w:id="122"/>
      <w:bookmarkEnd w:id="123"/>
      <w:bookmarkEnd w:id="124"/>
      <w:bookmarkEnd w:id="125"/>
      <w:r w:rsidRPr="00A720AF">
        <w:t>Update the VTS Manual</w:t>
      </w:r>
      <w:r w:rsidRPr="0002148E">
        <w:t xml:space="preserve"> </w:t>
      </w:r>
      <w:r>
        <w:t xml:space="preserve"> </w:t>
      </w:r>
      <w:r w:rsidRPr="0002148E">
        <w:t>(</w:t>
      </w:r>
      <w:r w:rsidRPr="00EF739D">
        <w:rPr>
          <w:highlight w:val="yellow"/>
        </w:rPr>
        <w:t>Task 4*</w:t>
      </w:r>
      <w:r w:rsidRPr="0002148E">
        <w:t>)</w:t>
      </w:r>
      <w:bookmarkEnd w:id="130"/>
      <w:bookmarkEnd w:id="131"/>
    </w:p>
    <w:p w14:paraId="4BF41D77" w14:textId="58DD16FB" w:rsidR="00910D69" w:rsidRDefault="00CB1858" w:rsidP="00CB1858">
      <w:pPr>
        <w:pStyle w:val="BodyText"/>
      </w:pPr>
      <w:r>
        <w:t>This task was completed during the meeting.</w:t>
      </w:r>
    </w:p>
    <w:p w14:paraId="34C7892E" w14:textId="577C0164" w:rsidR="00CB1858" w:rsidRDefault="00CB1858" w:rsidP="00CB1858">
      <w:pPr>
        <w:pStyle w:val="ActionItem"/>
      </w:pPr>
      <w:r>
        <w:t>Action item</w:t>
      </w:r>
    </w:p>
    <w:p w14:paraId="220290DC" w14:textId="7677DC46" w:rsidR="00CB1858" w:rsidRDefault="00CB1858" w:rsidP="00CB1858">
      <w:pPr>
        <w:pStyle w:val="ActionIALA"/>
      </w:pPr>
      <w:bookmarkStart w:id="137" w:name="_Toc201279685"/>
      <w:r>
        <w:t xml:space="preserve">The Secretariat is requested to forward VTS34/output/2 (Draft 2012 VTS Manual) to the Council, for </w:t>
      </w:r>
      <w:r w:rsidR="00181274">
        <w:t xml:space="preserve">inter-sessional </w:t>
      </w:r>
      <w:r>
        <w:t>approval.</w:t>
      </w:r>
      <w:bookmarkEnd w:id="137"/>
    </w:p>
    <w:p w14:paraId="6F1B4C73" w14:textId="77777777" w:rsidR="00910D69" w:rsidRDefault="00910D69" w:rsidP="008A3D5E">
      <w:pPr>
        <w:pStyle w:val="Heading2"/>
      </w:pPr>
      <w:bookmarkStart w:id="138" w:name="_Toc201207979"/>
      <w:bookmarkStart w:id="139" w:name="_Toc272217045"/>
      <w:r>
        <w:t xml:space="preserve">Review VTS Recommendation on V-120 on vessel traffic services in inland waters (dated 06/2001)  </w:t>
      </w:r>
      <w:r w:rsidRPr="0002148E">
        <w:t>(</w:t>
      </w:r>
      <w:r w:rsidRPr="00EF739D">
        <w:rPr>
          <w:highlight w:val="yellow"/>
        </w:rPr>
        <w:t xml:space="preserve">Task </w:t>
      </w:r>
      <w:r>
        <w:rPr>
          <w:highlight w:val="yellow"/>
        </w:rPr>
        <w:t>5.a.ii</w:t>
      </w:r>
      <w:r w:rsidRPr="00EF739D">
        <w:rPr>
          <w:highlight w:val="yellow"/>
        </w:rPr>
        <w:t>*</w:t>
      </w:r>
      <w:r w:rsidRPr="0002148E">
        <w:t>)</w:t>
      </w:r>
      <w:bookmarkEnd w:id="138"/>
    </w:p>
    <w:p w14:paraId="0550B90A" w14:textId="77777777" w:rsidR="00910D69" w:rsidRPr="00CD3677" w:rsidRDefault="00910D69" w:rsidP="00910D69">
      <w:pPr>
        <w:widowControl w:val="0"/>
        <w:autoSpaceDE w:val="0"/>
        <w:autoSpaceDN w:val="0"/>
        <w:adjustRightInd w:val="0"/>
        <w:rPr>
          <w:rFonts w:cs="Arial"/>
          <w:lang w:val="en-US" w:eastAsia="en-US"/>
        </w:rPr>
      </w:pPr>
      <w:r w:rsidRPr="00CD3677">
        <w:rPr>
          <w:rFonts w:cs="Arial"/>
          <w:lang w:val="en-US" w:eastAsia="en-US"/>
        </w:rPr>
        <w:t>This task is due to start at VTS35.</w:t>
      </w:r>
    </w:p>
    <w:p w14:paraId="04D75F6C" w14:textId="77777777" w:rsidR="00910D69" w:rsidRDefault="00910D69" w:rsidP="008A3D5E">
      <w:pPr>
        <w:pStyle w:val="Heading2"/>
      </w:pPr>
      <w:bookmarkStart w:id="140" w:name="_Toc201207980"/>
      <w:r>
        <w:lastRenderedPageBreak/>
        <w:t xml:space="preserve">Review VTS Recommendation on V-125 on the use and presentation of </w:t>
      </w:r>
      <w:proofErr w:type="spellStart"/>
      <w:r>
        <w:t>symbology</w:t>
      </w:r>
      <w:proofErr w:type="spellEnd"/>
      <w:r>
        <w:t xml:space="preserve"> (dated 12/</w:t>
      </w:r>
      <w:r>
        <w:rPr>
          <w:highlight w:val="yellow"/>
        </w:rPr>
        <w:t>200</w:t>
      </w:r>
      <w:r w:rsidRPr="00E70809">
        <w:rPr>
          <w:highlight w:val="yellow"/>
        </w:rPr>
        <w:t>4</w:t>
      </w:r>
      <w:r>
        <w:t xml:space="preserve">)  </w:t>
      </w:r>
      <w:r w:rsidRPr="0002148E">
        <w:t>(</w:t>
      </w:r>
      <w:r w:rsidRPr="00EF739D">
        <w:rPr>
          <w:highlight w:val="yellow"/>
        </w:rPr>
        <w:t xml:space="preserve">Task </w:t>
      </w:r>
      <w:r>
        <w:rPr>
          <w:highlight w:val="yellow"/>
        </w:rPr>
        <w:t>5.a.iii</w:t>
      </w:r>
      <w:r w:rsidRPr="00EF739D">
        <w:rPr>
          <w:highlight w:val="yellow"/>
        </w:rPr>
        <w:t>*</w:t>
      </w:r>
      <w:r w:rsidRPr="0002148E">
        <w:t>)</w:t>
      </w:r>
      <w:bookmarkEnd w:id="140"/>
    </w:p>
    <w:p w14:paraId="55745AD8" w14:textId="1CD82553" w:rsidR="00910D69" w:rsidRPr="00067323" w:rsidRDefault="00910D69" w:rsidP="00910D69">
      <w:pPr>
        <w:pStyle w:val="ActionItem"/>
        <w:rPr>
          <w:i w:val="0"/>
          <w:szCs w:val="22"/>
        </w:rPr>
      </w:pPr>
      <w:r w:rsidRPr="00067323">
        <w:rPr>
          <w:i w:val="0"/>
          <w:szCs w:val="22"/>
        </w:rPr>
        <w:t>The VTS Committe</w:t>
      </w:r>
      <w:r w:rsidR="009A5AD9">
        <w:rPr>
          <w:i w:val="0"/>
          <w:szCs w:val="22"/>
        </w:rPr>
        <w:t>e completed its review of this R</w:t>
      </w:r>
      <w:r w:rsidRPr="00067323">
        <w:rPr>
          <w:i w:val="0"/>
          <w:szCs w:val="22"/>
        </w:rPr>
        <w:t xml:space="preserve">ecommendation and forwarded it to Council for approval. </w:t>
      </w:r>
    </w:p>
    <w:p w14:paraId="6BCDFB8A" w14:textId="77777777" w:rsidR="00910D69" w:rsidRPr="00B86B49" w:rsidRDefault="00910D69" w:rsidP="00910D69">
      <w:pPr>
        <w:pStyle w:val="ActionItem"/>
      </w:pPr>
      <w:r w:rsidRPr="00B86B49">
        <w:t>Action item</w:t>
      </w:r>
    </w:p>
    <w:p w14:paraId="5837CCA0" w14:textId="1E2E1912" w:rsidR="00910D69" w:rsidRPr="002C772B" w:rsidRDefault="00910D69" w:rsidP="00910D69">
      <w:pPr>
        <w:pStyle w:val="ActionIALA"/>
      </w:pPr>
      <w:bookmarkStart w:id="141" w:name="_Toc201279686"/>
      <w:r w:rsidRPr="00A12D3C">
        <w:rPr>
          <w:lang w:val="en-US"/>
        </w:rPr>
        <w:t>The Secretari</w:t>
      </w:r>
      <w:r>
        <w:rPr>
          <w:lang w:val="en-US"/>
        </w:rPr>
        <w:t>at is requested to forward VTS34/output/</w:t>
      </w:r>
      <w:r w:rsidR="00CB1858">
        <w:rPr>
          <w:lang w:val="en-US"/>
        </w:rPr>
        <w:t>3</w:t>
      </w:r>
      <w:r>
        <w:rPr>
          <w:lang w:val="en-US"/>
        </w:rPr>
        <w:t xml:space="preserve"> (Draft </w:t>
      </w:r>
      <w:r w:rsidRPr="00926D9C">
        <w:t xml:space="preserve">V-125 on the use and presentation of </w:t>
      </w:r>
      <w:proofErr w:type="spellStart"/>
      <w:r>
        <w:t>symbolog</w:t>
      </w:r>
      <w:r w:rsidR="0054040B">
        <w:t>y</w:t>
      </w:r>
      <w:proofErr w:type="spellEnd"/>
      <w:r>
        <w:t>)</w:t>
      </w:r>
      <w:r>
        <w:rPr>
          <w:lang w:val="en-US"/>
        </w:rPr>
        <w:t xml:space="preserve"> to Council, for app</w:t>
      </w:r>
      <w:r w:rsidR="00CB1858">
        <w:rPr>
          <w:lang w:val="en-US"/>
        </w:rPr>
        <w:t>r</w:t>
      </w:r>
      <w:r>
        <w:rPr>
          <w:lang w:val="en-US"/>
        </w:rPr>
        <w:t>oval.</w:t>
      </w:r>
      <w:bookmarkEnd w:id="141"/>
    </w:p>
    <w:p w14:paraId="6FB1FAC0" w14:textId="77777777" w:rsidR="00910D69" w:rsidRDefault="00910D69" w:rsidP="008A3D5E">
      <w:pPr>
        <w:pStyle w:val="Heading2"/>
      </w:pPr>
      <w:bookmarkStart w:id="142" w:name="_Toc201207981"/>
      <w:r>
        <w:t xml:space="preserve">Review VTS Recommendation on V-127 on VTS operating procedures (dated 06/2004)  </w:t>
      </w:r>
      <w:r w:rsidRPr="0002148E">
        <w:t>(</w:t>
      </w:r>
      <w:r w:rsidRPr="00EF739D">
        <w:rPr>
          <w:highlight w:val="yellow"/>
        </w:rPr>
        <w:t xml:space="preserve">Task </w:t>
      </w:r>
      <w:r>
        <w:rPr>
          <w:highlight w:val="yellow"/>
        </w:rPr>
        <w:t>5.a.iv</w:t>
      </w:r>
      <w:r w:rsidRPr="00EF739D">
        <w:rPr>
          <w:highlight w:val="yellow"/>
        </w:rPr>
        <w:t>*</w:t>
      </w:r>
      <w:r w:rsidRPr="0002148E">
        <w:t>)</w:t>
      </w:r>
      <w:bookmarkEnd w:id="142"/>
    </w:p>
    <w:p w14:paraId="19ED95C8" w14:textId="77777777" w:rsidR="00910D69" w:rsidRPr="00CD3677" w:rsidRDefault="00910D69" w:rsidP="00910D69">
      <w:pPr>
        <w:pStyle w:val="BodyText"/>
      </w:pPr>
      <w:r>
        <w:t>Completed.  Approved by 51</w:t>
      </w:r>
      <w:r w:rsidRPr="00CD3677">
        <w:rPr>
          <w:vertAlign w:val="superscript"/>
        </w:rPr>
        <w:t>st</w:t>
      </w:r>
      <w:r>
        <w:t xml:space="preserve"> Council.</w:t>
      </w:r>
    </w:p>
    <w:p w14:paraId="4A97E136" w14:textId="77777777" w:rsidR="00910D69" w:rsidRPr="00B86B49" w:rsidRDefault="00910D69" w:rsidP="008A3D5E">
      <w:pPr>
        <w:pStyle w:val="Heading2"/>
      </w:pPr>
      <w:bookmarkStart w:id="143" w:name="_Toc201207982"/>
      <w:r>
        <w:t>Produce a R</w:t>
      </w:r>
      <w:r w:rsidRPr="00A720AF">
        <w:t>ecommendation on standard nomenclature (i.e. radio call signs) for use</w:t>
      </w:r>
      <w:r>
        <w:t xml:space="preserve"> when referring to a VTS Centre  (</w:t>
      </w:r>
      <w:r w:rsidRPr="008E1E4F">
        <w:rPr>
          <w:highlight w:val="yellow"/>
        </w:rPr>
        <w:t>Task 8*</w:t>
      </w:r>
      <w:r>
        <w:t>)</w:t>
      </w:r>
      <w:bookmarkEnd w:id="132"/>
      <w:bookmarkEnd w:id="133"/>
      <w:bookmarkEnd w:id="134"/>
      <w:bookmarkEnd w:id="135"/>
      <w:bookmarkEnd w:id="136"/>
      <w:bookmarkEnd w:id="139"/>
      <w:bookmarkEnd w:id="143"/>
    </w:p>
    <w:p w14:paraId="3FA7C05D" w14:textId="35DCBA83" w:rsidR="00910D69" w:rsidRPr="00CD3677" w:rsidRDefault="00CB1858" w:rsidP="00910D69">
      <w:pPr>
        <w:pStyle w:val="BodyText"/>
      </w:pPr>
      <w:bookmarkStart w:id="144" w:name="_Toc223865862"/>
      <w:bookmarkStart w:id="145" w:name="_Toc223866828"/>
      <w:bookmarkStart w:id="146" w:name="_Toc223867308"/>
      <w:bookmarkStart w:id="147" w:name="_Toc223867448"/>
      <w:bookmarkStart w:id="148" w:name="_Toc223871800"/>
      <w:bookmarkStart w:id="149" w:name="_Toc272217046"/>
      <w:r>
        <w:t>This Task was completed at VTS32.</w:t>
      </w:r>
    </w:p>
    <w:p w14:paraId="218B9145" w14:textId="77777777" w:rsidR="00910D69" w:rsidRPr="00B86B49" w:rsidRDefault="00910D69" w:rsidP="008A3D5E">
      <w:pPr>
        <w:pStyle w:val="Heading2"/>
      </w:pPr>
      <w:bookmarkStart w:id="150" w:name="_Toc201207983"/>
      <w:r>
        <w:t>Produce G</w:t>
      </w:r>
      <w:r w:rsidRPr="00A720AF">
        <w:t>uidelines on the provision of</w:t>
      </w:r>
      <w:r>
        <w:t xml:space="preserve"> </w:t>
      </w:r>
      <w:r w:rsidRPr="00A720AF">
        <w:t>VTS Information Services and</w:t>
      </w:r>
      <w:r>
        <w:t xml:space="preserve"> VTS Traffic Organization Services </w:t>
      </w:r>
      <w:r w:rsidRPr="0002148E">
        <w:t xml:space="preserve"> (</w:t>
      </w:r>
      <w:r w:rsidRPr="008E1E4F">
        <w:rPr>
          <w:highlight w:val="yellow"/>
        </w:rPr>
        <w:t>Task 10*</w:t>
      </w:r>
      <w:r w:rsidRPr="0002148E">
        <w:t>)</w:t>
      </w:r>
      <w:bookmarkEnd w:id="144"/>
      <w:bookmarkEnd w:id="145"/>
      <w:bookmarkEnd w:id="146"/>
      <w:bookmarkEnd w:id="147"/>
      <w:bookmarkEnd w:id="148"/>
      <w:bookmarkEnd w:id="149"/>
      <w:bookmarkEnd w:id="150"/>
    </w:p>
    <w:p w14:paraId="0250C39C" w14:textId="617D1C69" w:rsidR="00910D69" w:rsidRPr="00067323" w:rsidRDefault="00910D69" w:rsidP="00910D69">
      <w:pPr>
        <w:pStyle w:val="ActionItem"/>
        <w:rPr>
          <w:i w:val="0"/>
          <w:szCs w:val="22"/>
        </w:rPr>
      </w:pPr>
      <w:bookmarkStart w:id="151" w:name="_Toc272217047"/>
      <w:r w:rsidRPr="00067323">
        <w:rPr>
          <w:i w:val="0"/>
          <w:szCs w:val="22"/>
        </w:rPr>
        <w:t xml:space="preserve">Good progress has been made on this task.  However, work could not be completed as it was to some extent delayed by the need to clarify the specific issue of NAS interpretation.  An intercessional correspondence group was formed and agreed to develop this important guideline further.  It is expected that only one further meeting is required and Council is requested to approve an extension for completion of this task to VTS 35.  This intercessional e-mail correspondence group includes but is not limited to:  </w:t>
      </w:r>
      <w:proofErr w:type="spellStart"/>
      <w:r w:rsidRPr="00067323">
        <w:rPr>
          <w:i w:val="0"/>
          <w:szCs w:val="22"/>
        </w:rPr>
        <w:t>Tuomas</w:t>
      </w:r>
      <w:proofErr w:type="spellEnd"/>
      <w:r w:rsidRPr="00067323">
        <w:rPr>
          <w:i w:val="0"/>
          <w:szCs w:val="22"/>
        </w:rPr>
        <w:t xml:space="preserve"> </w:t>
      </w:r>
      <w:proofErr w:type="spellStart"/>
      <w:r w:rsidRPr="00067323">
        <w:rPr>
          <w:i w:val="0"/>
          <w:szCs w:val="22"/>
        </w:rPr>
        <w:t>Martikainen</w:t>
      </w:r>
      <w:proofErr w:type="spellEnd"/>
      <w:r w:rsidRPr="00067323">
        <w:rPr>
          <w:i w:val="0"/>
          <w:szCs w:val="22"/>
        </w:rPr>
        <w:t xml:space="preserve">, </w:t>
      </w:r>
      <w:proofErr w:type="spellStart"/>
      <w:r w:rsidRPr="00067323">
        <w:rPr>
          <w:i w:val="0"/>
          <w:szCs w:val="22"/>
        </w:rPr>
        <w:t>Thanatip</w:t>
      </w:r>
      <w:proofErr w:type="spellEnd"/>
      <w:r w:rsidRPr="00067323">
        <w:rPr>
          <w:i w:val="0"/>
          <w:szCs w:val="22"/>
        </w:rPr>
        <w:t xml:space="preserve"> </w:t>
      </w:r>
      <w:proofErr w:type="spellStart"/>
      <w:r w:rsidRPr="00067323">
        <w:rPr>
          <w:i w:val="0"/>
          <w:szCs w:val="22"/>
        </w:rPr>
        <w:t>Jantarapakde</w:t>
      </w:r>
      <w:proofErr w:type="spellEnd"/>
      <w:r w:rsidRPr="00067323">
        <w:rPr>
          <w:i w:val="0"/>
          <w:szCs w:val="22"/>
        </w:rPr>
        <w:t xml:space="preserve">, Michele </w:t>
      </w:r>
      <w:proofErr w:type="spellStart"/>
      <w:r w:rsidRPr="00067323">
        <w:rPr>
          <w:i w:val="0"/>
          <w:szCs w:val="22"/>
        </w:rPr>
        <w:t>Landi</w:t>
      </w:r>
      <w:proofErr w:type="spellEnd"/>
      <w:r w:rsidRPr="00067323">
        <w:rPr>
          <w:i w:val="0"/>
          <w:szCs w:val="22"/>
        </w:rPr>
        <w:t xml:space="preserve">, Wong Wing-hung, </w:t>
      </w:r>
      <w:proofErr w:type="spellStart"/>
      <w:r w:rsidRPr="00067323">
        <w:rPr>
          <w:rFonts w:cs="Arial"/>
          <w:i w:val="0"/>
          <w:szCs w:val="22"/>
        </w:rPr>
        <w:t>Jørgen</w:t>
      </w:r>
      <w:proofErr w:type="spellEnd"/>
      <w:r w:rsidRPr="00067323">
        <w:rPr>
          <w:i w:val="0"/>
          <w:szCs w:val="22"/>
        </w:rPr>
        <w:t xml:space="preserve"> Brandt, Jean-Cha</w:t>
      </w:r>
      <w:r w:rsidR="009A5AD9">
        <w:rPr>
          <w:i w:val="0"/>
          <w:szCs w:val="22"/>
        </w:rPr>
        <w:t xml:space="preserve">rles </w:t>
      </w:r>
      <w:proofErr w:type="spellStart"/>
      <w:r w:rsidR="009A5AD9">
        <w:rPr>
          <w:i w:val="0"/>
          <w:szCs w:val="22"/>
        </w:rPr>
        <w:t>Cornillou</w:t>
      </w:r>
      <w:proofErr w:type="spellEnd"/>
      <w:r w:rsidR="009A5AD9">
        <w:rPr>
          <w:i w:val="0"/>
          <w:szCs w:val="22"/>
        </w:rPr>
        <w:t xml:space="preserve">, Barry Goldman, </w:t>
      </w:r>
      <w:proofErr w:type="spellStart"/>
      <w:r w:rsidRPr="00067323">
        <w:rPr>
          <w:i w:val="0"/>
          <w:szCs w:val="22"/>
        </w:rPr>
        <w:t>Malin</w:t>
      </w:r>
      <w:proofErr w:type="spellEnd"/>
      <w:r w:rsidRPr="00067323">
        <w:rPr>
          <w:i w:val="0"/>
          <w:szCs w:val="22"/>
        </w:rPr>
        <w:t xml:space="preserve"> </w:t>
      </w:r>
      <w:proofErr w:type="spellStart"/>
      <w:r w:rsidRPr="00067323">
        <w:rPr>
          <w:i w:val="0"/>
          <w:szCs w:val="22"/>
        </w:rPr>
        <w:t>Dreijer</w:t>
      </w:r>
      <w:proofErr w:type="spellEnd"/>
      <w:r w:rsidRPr="00067323">
        <w:rPr>
          <w:i w:val="0"/>
          <w:szCs w:val="22"/>
        </w:rPr>
        <w:t xml:space="preserve">, </w:t>
      </w:r>
      <w:r w:rsidR="009A5AD9">
        <w:rPr>
          <w:i w:val="0"/>
          <w:szCs w:val="22"/>
        </w:rPr>
        <w:t xml:space="preserve">Michel </w:t>
      </w:r>
      <w:proofErr w:type="spellStart"/>
      <w:r w:rsidR="009A5AD9">
        <w:rPr>
          <w:i w:val="0"/>
          <w:szCs w:val="22"/>
        </w:rPr>
        <w:t>Desparois</w:t>
      </w:r>
      <w:proofErr w:type="spellEnd"/>
      <w:r w:rsidR="009A5AD9">
        <w:rPr>
          <w:i w:val="0"/>
          <w:szCs w:val="22"/>
        </w:rPr>
        <w:t xml:space="preserve"> </w:t>
      </w:r>
      <w:r w:rsidRPr="00067323">
        <w:rPr>
          <w:i w:val="0"/>
          <w:szCs w:val="22"/>
        </w:rPr>
        <w:t xml:space="preserve">and Monica </w:t>
      </w:r>
      <w:proofErr w:type="spellStart"/>
      <w:r w:rsidRPr="00067323">
        <w:rPr>
          <w:i w:val="0"/>
          <w:szCs w:val="22"/>
        </w:rPr>
        <w:t>Sundklev</w:t>
      </w:r>
      <w:proofErr w:type="spellEnd"/>
      <w:r w:rsidRPr="00067323">
        <w:rPr>
          <w:i w:val="0"/>
          <w:szCs w:val="22"/>
        </w:rPr>
        <w:t>.</w:t>
      </w:r>
    </w:p>
    <w:p w14:paraId="6F6CEC58" w14:textId="77777777" w:rsidR="00910D69" w:rsidRPr="00BC2157" w:rsidRDefault="00910D69" w:rsidP="00910D69">
      <w:pPr>
        <w:pStyle w:val="ActionItem"/>
        <w:rPr>
          <w:rFonts w:cs="Arial"/>
          <w:szCs w:val="22"/>
        </w:rPr>
      </w:pPr>
      <w:r w:rsidRPr="00BC2157">
        <w:rPr>
          <w:rFonts w:cs="Arial"/>
          <w:szCs w:val="22"/>
        </w:rPr>
        <w:t>Action item</w:t>
      </w:r>
    </w:p>
    <w:p w14:paraId="40B3E069" w14:textId="77777777" w:rsidR="00910D69" w:rsidRPr="00BC2157" w:rsidRDefault="00910D69" w:rsidP="00910D69">
      <w:pPr>
        <w:pStyle w:val="ActionIALA"/>
        <w:rPr>
          <w:iCs/>
          <w:lang w:val="en-US"/>
        </w:rPr>
      </w:pPr>
      <w:bookmarkStart w:id="152" w:name="_Toc201279687"/>
      <w:r w:rsidRPr="00BC2157">
        <w:t xml:space="preserve">The Secretariat is </w:t>
      </w:r>
      <w:r w:rsidRPr="00BC2157">
        <w:rPr>
          <w:lang w:val="en-US"/>
        </w:rPr>
        <w:t>requested to forward VTS34/WG1/WP2 (</w:t>
      </w:r>
      <w:r w:rsidRPr="00BC2157">
        <w:t>Produce Guidelines on Provision of VTS Types of Service (Task 10)</w:t>
      </w:r>
      <w:r w:rsidRPr="00BC2157">
        <w:rPr>
          <w:lang w:val="en-US"/>
        </w:rPr>
        <w:t>) to VTS35.</w:t>
      </w:r>
      <w:bookmarkEnd w:id="152"/>
    </w:p>
    <w:p w14:paraId="09616EF4" w14:textId="02C692EE" w:rsidR="00910D69" w:rsidRPr="00A311E1" w:rsidRDefault="00910D69" w:rsidP="00CB1858">
      <w:pPr>
        <w:pStyle w:val="ActionMember"/>
      </w:pPr>
      <w:bookmarkStart w:id="153" w:name="_Toc201208230"/>
      <w:r w:rsidRPr="00BC2157">
        <w:t>VTS Committee me</w:t>
      </w:r>
      <w:r w:rsidR="0054040B">
        <w:t>mbers participating in the inter-s</w:t>
      </w:r>
      <w:r w:rsidRPr="00BC2157">
        <w:t xml:space="preserve">essional e-mail correspondence group for Task 10, Produce Guidelines on Provision of VTS Types of </w:t>
      </w:r>
      <w:proofErr w:type="gramStart"/>
      <w:r w:rsidRPr="00BC2157">
        <w:t>Service,</w:t>
      </w:r>
      <w:proofErr w:type="gramEnd"/>
      <w:r w:rsidRPr="00BC2157">
        <w:t xml:space="preserve"> are requested to e-mail Monica </w:t>
      </w:r>
      <w:proofErr w:type="spellStart"/>
      <w:r w:rsidRPr="00BC2157">
        <w:t>Sundklev</w:t>
      </w:r>
      <w:proofErr w:type="spellEnd"/>
      <w:r w:rsidRPr="00BC2157">
        <w:t xml:space="preserve"> no later than</w:t>
      </w:r>
      <w:r w:rsidR="009A5AD9">
        <w:t xml:space="preserve"> 9 April 2012.</w:t>
      </w:r>
      <w:bookmarkEnd w:id="153"/>
    </w:p>
    <w:p w14:paraId="79EA3C36" w14:textId="77777777" w:rsidR="00910D69" w:rsidRDefault="00910D69" w:rsidP="008A3D5E">
      <w:pPr>
        <w:pStyle w:val="Heading2"/>
      </w:pPr>
      <w:bookmarkStart w:id="154" w:name="_Toc201207984"/>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bookmarkEnd w:id="151"/>
      <w:bookmarkEnd w:id="154"/>
    </w:p>
    <w:p w14:paraId="2A14DEF3" w14:textId="77777777" w:rsidR="00910D69" w:rsidRPr="00067323" w:rsidRDefault="00910D69" w:rsidP="00910D69">
      <w:pPr>
        <w:pStyle w:val="ActionItem"/>
        <w:rPr>
          <w:i w:val="0"/>
          <w:szCs w:val="22"/>
        </w:rPr>
      </w:pPr>
      <w:r w:rsidRPr="00067323">
        <w:rPr>
          <w:i w:val="0"/>
          <w:szCs w:val="22"/>
        </w:rPr>
        <w:t>Work on this task commenced this session and is progressing satisfactorily.</w:t>
      </w:r>
    </w:p>
    <w:p w14:paraId="7DB9E983" w14:textId="77777777" w:rsidR="00910D69" w:rsidRPr="00B86B49" w:rsidRDefault="00910D69" w:rsidP="00910D69">
      <w:pPr>
        <w:pStyle w:val="ActionItem"/>
      </w:pPr>
      <w:r w:rsidRPr="00B86B49">
        <w:t>Action item</w:t>
      </w:r>
    </w:p>
    <w:p w14:paraId="6040539A" w14:textId="03E6A0B1" w:rsidR="00910D69" w:rsidRPr="00067323" w:rsidRDefault="00910D69" w:rsidP="0054040B">
      <w:pPr>
        <w:pStyle w:val="ActionIALA"/>
      </w:pPr>
      <w:bookmarkStart w:id="155" w:name="_Toc201279688"/>
      <w:r w:rsidRPr="00067323">
        <w:rPr>
          <w:iCs/>
          <w:lang w:val="en-US"/>
        </w:rPr>
        <w:t>The Secretariat is requested to forward VTS34/WG1/WP6 (</w:t>
      </w:r>
      <w:r w:rsidRPr="00067323">
        <w:rPr>
          <w:lang w:val="en-US"/>
        </w:rPr>
        <w:t>Guideline on VTS support and interaction with allied services in emergency situations, SAR, disaster management, law enforcement and regulatory compliance</w:t>
      </w:r>
      <w:r w:rsidR="009A5AD9">
        <w:t xml:space="preserve"> (Task 11</w:t>
      </w:r>
      <w:r w:rsidRPr="00067323">
        <w:rPr>
          <w:iCs/>
          <w:lang w:val="en-US"/>
        </w:rPr>
        <w:t>)) to VTS35.</w:t>
      </w:r>
      <w:bookmarkEnd w:id="155"/>
    </w:p>
    <w:p w14:paraId="1ED43575" w14:textId="77777777" w:rsidR="00910D69" w:rsidRPr="00DC7D6A" w:rsidRDefault="00910D69" w:rsidP="008A3D5E">
      <w:pPr>
        <w:pStyle w:val="Heading2"/>
      </w:pPr>
      <w:bookmarkStart w:id="156" w:name="_Toc272217048"/>
      <w:bookmarkStart w:id="157" w:name="_Toc201207985"/>
      <w:r>
        <w:t>Produce a G</w:t>
      </w:r>
      <w:r w:rsidRPr="00A720AF">
        <w:t>uideline on</w:t>
      </w:r>
      <w:r w:rsidRPr="00565548">
        <w:t xml:space="preserve"> </w:t>
      </w:r>
      <w:r w:rsidRPr="00A720AF">
        <w:t>the use of decision support tools in VTS</w:t>
      </w:r>
      <w:r>
        <w:t xml:space="preserve">. </w:t>
      </w:r>
      <w:r w:rsidRPr="0002148E">
        <w:t xml:space="preserve"> (</w:t>
      </w:r>
      <w:r w:rsidRPr="009A5AD9">
        <w:rPr>
          <w:highlight w:val="yellow"/>
        </w:rPr>
        <w:t>Ta</w:t>
      </w:r>
      <w:r w:rsidRPr="00EF739D">
        <w:rPr>
          <w:highlight w:val="yellow"/>
        </w:rPr>
        <w:t>sk 12*</w:t>
      </w:r>
      <w:r w:rsidRPr="0002148E">
        <w:t>)</w:t>
      </w:r>
      <w:bookmarkEnd w:id="156"/>
      <w:bookmarkEnd w:id="157"/>
    </w:p>
    <w:p w14:paraId="4E137C4E" w14:textId="77777777" w:rsidR="00910D69" w:rsidRPr="00F812B9" w:rsidRDefault="00910D69" w:rsidP="00910D69">
      <w:pPr>
        <w:widowControl w:val="0"/>
        <w:autoSpaceDE w:val="0"/>
        <w:autoSpaceDN w:val="0"/>
        <w:adjustRightInd w:val="0"/>
        <w:rPr>
          <w:rFonts w:cs="Arial"/>
          <w:lang w:val="en-US" w:eastAsia="en-US"/>
        </w:rPr>
      </w:pPr>
      <w:r w:rsidRPr="00CD3677">
        <w:rPr>
          <w:rFonts w:cs="Arial"/>
          <w:lang w:val="en-US" w:eastAsia="en-US"/>
        </w:rPr>
        <w:t>This task is due to start at VTS35.</w:t>
      </w:r>
    </w:p>
    <w:p w14:paraId="5C949C05" w14:textId="41AF53DB" w:rsidR="00910D69" w:rsidRPr="00DC7D6A" w:rsidRDefault="00910D69" w:rsidP="008A3D5E">
      <w:pPr>
        <w:pStyle w:val="Heading2"/>
      </w:pPr>
      <w:bookmarkStart w:id="158" w:name="_Toc201207986"/>
      <w:r>
        <w:lastRenderedPageBreak/>
        <w:t>P</w:t>
      </w:r>
      <w:r w:rsidRPr="00E961B0">
        <w:t>roduce a Guideline on assessing and auditing the overall performance of VTS Centres with respect to their effectiveness in mitigating risk and as described in Chapter 18, Quality Management, in the VTS Manual</w:t>
      </w:r>
      <w:r w:rsidR="009A5AD9">
        <w:t xml:space="preserve"> (2008)</w:t>
      </w:r>
      <w:r w:rsidRPr="00E961B0">
        <w:t xml:space="preserve">  (</w:t>
      </w:r>
      <w:r w:rsidRPr="009A49FA">
        <w:rPr>
          <w:highlight w:val="yellow"/>
        </w:rPr>
        <w:t>Task 13*</w:t>
      </w:r>
      <w:r>
        <w:t>)</w:t>
      </w:r>
      <w:bookmarkEnd w:id="158"/>
      <w:r>
        <w:t xml:space="preserve"> </w:t>
      </w:r>
      <w:r w:rsidRPr="0002148E">
        <w:t xml:space="preserve"> </w:t>
      </w:r>
    </w:p>
    <w:p w14:paraId="4C3243EF" w14:textId="77777777" w:rsidR="00910D69" w:rsidRPr="00067323" w:rsidRDefault="00910D69" w:rsidP="00910D69">
      <w:pPr>
        <w:pStyle w:val="ActionItem"/>
        <w:rPr>
          <w:i w:val="0"/>
          <w:szCs w:val="22"/>
        </w:rPr>
      </w:pPr>
      <w:r w:rsidRPr="00067323">
        <w:rPr>
          <w:i w:val="0"/>
          <w:szCs w:val="22"/>
        </w:rPr>
        <w:t>Work on this task continued from VTS33 and is progressing satisfactorily.</w:t>
      </w:r>
    </w:p>
    <w:p w14:paraId="3F64F2AE" w14:textId="77777777" w:rsidR="00910D69" w:rsidRPr="00B86B49" w:rsidRDefault="00910D69" w:rsidP="00910D69">
      <w:pPr>
        <w:pStyle w:val="ActionItem"/>
      </w:pPr>
      <w:r w:rsidRPr="00B86B49">
        <w:t>Action item</w:t>
      </w:r>
    </w:p>
    <w:p w14:paraId="1EBEC24C" w14:textId="77777777" w:rsidR="00910D69" w:rsidRDefault="00910D69" w:rsidP="00910D69">
      <w:pPr>
        <w:pStyle w:val="ActionIALA"/>
      </w:pPr>
      <w:bookmarkStart w:id="159" w:name="_Toc201279689"/>
      <w:r w:rsidRPr="00362379">
        <w:rPr>
          <w:lang w:val="en-US"/>
        </w:rPr>
        <w:t>The Secretariat is re</w:t>
      </w:r>
      <w:r>
        <w:rPr>
          <w:lang w:val="en-US"/>
        </w:rPr>
        <w:t>quested to forward VTS34/WG1/WP3</w:t>
      </w:r>
      <w:r w:rsidRPr="00362379">
        <w:rPr>
          <w:lang w:val="en-US"/>
        </w:rPr>
        <w:t xml:space="preserve"> (</w:t>
      </w:r>
      <w:r w:rsidRPr="00360293">
        <w:t>Draft on Auditing of VTS Centres</w:t>
      </w:r>
      <w:r w:rsidRPr="00362379">
        <w:t xml:space="preserve"> </w:t>
      </w:r>
      <w:r>
        <w:t>(Task 13</w:t>
      </w:r>
      <w:r w:rsidRPr="00362379">
        <w:rPr>
          <w:lang w:val="en-US"/>
        </w:rPr>
        <w:t>)) to VTS35.</w:t>
      </w:r>
      <w:bookmarkEnd w:id="159"/>
    </w:p>
    <w:p w14:paraId="1730A338" w14:textId="77777777" w:rsidR="00910D69" w:rsidRDefault="00910D69" w:rsidP="008A3D5E">
      <w:pPr>
        <w:pStyle w:val="Heading2"/>
      </w:pPr>
      <w:bookmarkStart w:id="160" w:name="_Toc272217049"/>
      <w:bookmarkStart w:id="161" w:name="_Toc201207987"/>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bookmarkEnd w:id="160"/>
      <w:bookmarkEnd w:id="161"/>
    </w:p>
    <w:p w14:paraId="3FF26B5E" w14:textId="5C7F1953" w:rsidR="00910D69" w:rsidRPr="00067323" w:rsidRDefault="00910D69" w:rsidP="00910D69">
      <w:pPr>
        <w:pStyle w:val="ActionItem"/>
        <w:rPr>
          <w:i w:val="0"/>
          <w:szCs w:val="22"/>
        </w:rPr>
      </w:pPr>
      <w:r w:rsidRPr="00067323">
        <w:rPr>
          <w:i w:val="0"/>
          <w:szCs w:val="22"/>
        </w:rPr>
        <w:t xml:space="preserve">Work on this task continued from VTS33.  WG1 added more examples for each message marker.  Additionally, revisions were made to section A1/6, Vessel Traffic Service standard phrases.  This is a challenging task but is progressing satisfactorily.  Council may wish to consider the need to draw the attention of IMO to the fact that the document as a whole, and not just the VTS section, </w:t>
      </w:r>
      <w:r w:rsidR="005E03E0">
        <w:rPr>
          <w:i w:val="0"/>
          <w:szCs w:val="22"/>
        </w:rPr>
        <w:t>is in urgent need of updating.</w:t>
      </w:r>
    </w:p>
    <w:p w14:paraId="520DCEB0" w14:textId="77777777" w:rsidR="00910D69" w:rsidRPr="00B86B49" w:rsidRDefault="00910D69" w:rsidP="00910D69">
      <w:pPr>
        <w:pStyle w:val="ActionItem"/>
      </w:pPr>
      <w:r w:rsidRPr="00B86B49">
        <w:t>Action item</w:t>
      </w:r>
    </w:p>
    <w:p w14:paraId="76BF1219" w14:textId="77777777" w:rsidR="00910D69" w:rsidRDefault="00910D69" w:rsidP="00910D69">
      <w:pPr>
        <w:pStyle w:val="ActionIALA"/>
        <w:rPr>
          <w:iCs/>
          <w:lang w:val="en-US"/>
        </w:rPr>
      </w:pPr>
      <w:bookmarkStart w:id="162" w:name="_Toc201279690"/>
      <w:r w:rsidRPr="00362379">
        <w:rPr>
          <w:lang w:val="en-US"/>
        </w:rPr>
        <w:t>The Secretariat is requested to forward VTS34/WG1/WP5 (</w:t>
      </w:r>
      <w:r w:rsidRPr="00362379">
        <w:t>Review SMCP as it relates to VTS and communicate suggested changes to IMO  (Task 14</w:t>
      </w:r>
      <w:r w:rsidRPr="00362379">
        <w:rPr>
          <w:lang w:val="en-US"/>
        </w:rPr>
        <w:t>)) to VTS35.</w:t>
      </w:r>
      <w:bookmarkEnd w:id="162"/>
    </w:p>
    <w:p w14:paraId="1B2632F5" w14:textId="6B35B49E" w:rsidR="00910D69" w:rsidRPr="00DC7D6A" w:rsidRDefault="00A4188B" w:rsidP="00C7555E">
      <w:pPr>
        <w:pStyle w:val="ActionIALA"/>
      </w:pPr>
      <w:bookmarkStart w:id="163" w:name="_Toc201279691"/>
      <w:r>
        <w:t>The Secretariat is requested to inform the Council that the Committee considers</w:t>
      </w:r>
      <w:r w:rsidR="00910D69">
        <w:t xml:space="preserve"> </w:t>
      </w:r>
      <w:r w:rsidR="009A5AD9">
        <w:t>it necessary</w:t>
      </w:r>
      <w:r w:rsidR="00910D69">
        <w:t xml:space="preserve"> </w:t>
      </w:r>
      <w:r w:rsidR="009A5AD9">
        <w:t xml:space="preserve">for IALA </w:t>
      </w:r>
      <w:r w:rsidR="00910D69">
        <w:t>to draw the attention of IMO to the fact that the SMCP as a whole</w:t>
      </w:r>
      <w:r>
        <w:t>,</w:t>
      </w:r>
      <w:r w:rsidR="00910D69">
        <w:t xml:space="preserve"> and not just the VTS section, is in urgent need of updating.</w:t>
      </w:r>
      <w:bookmarkEnd w:id="163"/>
    </w:p>
    <w:p w14:paraId="237DADCF" w14:textId="77777777" w:rsidR="00910D69" w:rsidRDefault="00910D69" w:rsidP="008A3D5E">
      <w:pPr>
        <w:pStyle w:val="Heading2"/>
      </w:pPr>
      <w:bookmarkStart w:id="164" w:name="_Toc201207988"/>
      <w:r w:rsidRPr="00102F5A">
        <w:t>Co-ordinate work required to update the NAVGUIDE (</w:t>
      </w:r>
      <w:r w:rsidRPr="00646AE2">
        <w:rPr>
          <w:highlight w:val="yellow"/>
        </w:rPr>
        <w:t>Task 19*</w:t>
      </w:r>
      <w:r>
        <w:t>)</w:t>
      </w:r>
      <w:bookmarkEnd w:id="164"/>
    </w:p>
    <w:p w14:paraId="278198A5" w14:textId="77777777" w:rsidR="00910D69" w:rsidRPr="00067323" w:rsidRDefault="00910D69" w:rsidP="00910D69">
      <w:pPr>
        <w:pStyle w:val="ActionItem"/>
        <w:rPr>
          <w:i w:val="0"/>
          <w:szCs w:val="22"/>
        </w:rPr>
      </w:pPr>
      <w:r w:rsidRPr="00067323">
        <w:rPr>
          <w:i w:val="0"/>
          <w:szCs w:val="22"/>
        </w:rPr>
        <w:t>This task was started in this session.  WG1 reviewed the purpose and scope of the NAVGUIDE, which is to harmonise marine AtoN and to provide a first point of reference.  WG1 added VTS Manual (draft edition 5) and World VTS Guide references throughout the edited text.  Through intercessional e-mail correspondence, WG1 will verify the final version of VTS Manual, edition 5 against the content of the working paper and submit its results as an input paper to VTS35.</w:t>
      </w:r>
    </w:p>
    <w:p w14:paraId="31C9BF7E" w14:textId="77777777" w:rsidR="00910D69" w:rsidRPr="00B86B49" w:rsidRDefault="00910D69" w:rsidP="00910D69">
      <w:pPr>
        <w:pStyle w:val="ActionItem"/>
      </w:pPr>
      <w:r w:rsidRPr="00B86B49">
        <w:t>Action item</w:t>
      </w:r>
    </w:p>
    <w:p w14:paraId="35D45ED6" w14:textId="3E5A12B1" w:rsidR="00910D69" w:rsidRPr="006874F8" w:rsidRDefault="00910D69" w:rsidP="00C7555E">
      <w:pPr>
        <w:pStyle w:val="ActionIALA"/>
        <w:rPr>
          <w:iCs/>
          <w:lang w:val="en-US"/>
        </w:rPr>
      </w:pPr>
      <w:bookmarkStart w:id="165" w:name="_Toc201279692"/>
      <w:r>
        <w:t xml:space="preserve">The Secretariat is requested </w:t>
      </w:r>
      <w:r>
        <w:rPr>
          <w:lang w:val="en-US"/>
        </w:rPr>
        <w:t>to forward VTS34/WG1/WP7</w:t>
      </w:r>
      <w:r>
        <w:t xml:space="preserve"> (VTS section of the IALA NAVGUIDE (Task 19)) </w:t>
      </w:r>
      <w:r w:rsidR="00C7555E">
        <w:t>to VTS35</w:t>
      </w:r>
      <w:r>
        <w:rPr>
          <w:lang w:val="en-US"/>
        </w:rPr>
        <w:t>.</w:t>
      </w:r>
      <w:bookmarkEnd w:id="165"/>
    </w:p>
    <w:p w14:paraId="55072C76" w14:textId="77777777" w:rsidR="00910D69" w:rsidRDefault="00910D69" w:rsidP="00C7555E">
      <w:pPr>
        <w:pStyle w:val="ActionMember"/>
      </w:pPr>
      <w:bookmarkStart w:id="166" w:name="_Toc201208231"/>
      <w:r>
        <w:t>WG</w:t>
      </w:r>
      <w:r w:rsidRPr="008F665A">
        <w:t>1 is</w:t>
      </w:r>
      <w:r>
        <w:t xml:space="preserve"> requested to submit intercessional revisions to</w:t>
      </w:r>
      <w:r w:rsidRPr="008F665A">
        <w:t xml:space="preserve"> VTS34/WG1/WP7 (VTS section of the IALA NAVGUIDE (Task 19))</w:t>
      </w:r>
      <w:r>
        <w:t xml:space="preserve"> as an input paper to VTS35.</w:t>
      </w:r>
      <w:bookmarkEnd w:id="166"/>
    </w:p>
    <w:p w14:paraId="0F41A082" w14:textId="77777777" w:rsidR="00910D69" w:rsidRDefault="00910D69" w:rsidP="008A3D5E">
      <w:pPr>
        <w:pStyle w:val="Heading2"/>
      </w:pPr>
      <w:bookmarkStart w:id="167" w:name="_Toc201207989"/>
      <w:r>
        <w:t>IALA VTS Portrayal Workshop</w:t>
      </w:r>
      <w:bookmarkEnd w:id="167"/>
    </w:p>
    <w:p w14:paraId="0B55D56D" w14:textId="621CDCB1" w:rsidR="00910D69" w:rsidRDefault="00910D69" w:rsidP="00910D69">
      <w:pPr>
        <w:rPr>
          <w:noProof/>
        </w:rPr>
      </w:pPr>
      <w:r>
        <w:rPr>
          <w:noProof/>
        </w:rPr>
        <w:t>WG1 prepared a March 2013 workshop proposal, using the input provided in VTS34 input paper 34/14/2 (Draft workshop proposal – Maritime Surface Picture), which was approved by the Committee.</w:t>
      </w:r>
    </w:p>
    <w:p w14:paraId="756E975D" w14:textId="7E8226F1" w:rsidR="00910D69" w:rsidRPr="00C7555E" w:rsidRDefault="00910D69" w:rsidP="00C7555E">
      <w:pPr>
        <w:pStyle w:val="ActionItem"/>
        <w:rPr>
          <w:noProof/>
        </w:rPr>
      </w:pPr>
      <w:r w:rsidRPr="00DF5BDB">
        <w:rPr>
          <w:noProof/>
        </w:rPr>
        <w:t>Action</w:t>
      </w:r>
    </w:p>
    <w:p w14:paraId="29B4A80F" w14:textId="46B05379" w:rsidR="00D879D9" w:rsidRDefault="00910D69" w:rsidP="00C7555E">
      <w:pPr>
        <w:pStyle w:val="ActionIALA"/>
        <w:rPr>
          <w:noProof/>
        </w:rPr>
      </w:pPr>
      <w:bookmarkStart w:id="168" w:name="_Toc201279693"/>
      <w:r>
        <w:rPr>
          <w:noProof/>
        </w:rPr>
        <w:t>The Secretariat is requested to forward VTS34/output/</w:t>
      </w:r>
      <w:r w:rsidR="00C7555E">
        <w:rPr>
          <w:noProof/>
        </w:rPr>
        <w:t>4</w:t>
      </w:r>
      <w:r>
        <w:rPr>
          <w:noProof/>
        </w:rPr>
        <w:t xml:space="preserve"> (VTS Portrayal Workshop Proposal) to</w:t>
      </w:r>
      <w:r w:rsidR="005E03E0">
        <w:rPr>
          <w:noProof/>
        </w:rPr>
        <w:t xml:space="preserve"> PAP23, with a view to requesting Council</w:t>
      </w:r>
      <w:r>
        <w:rPr>
          <w:noProof/>
        </w:rPr>
        <w:t xml:space="preserve"> approval.</w:t>
      </w:r>
      <w:bookmarkEnd w:id="168"/>
    </w:p>
    <w:p w14:paraId="12FB5EC5" w14:textId="40C195F4" w:rsidR="005E03E0" w:rsidRPr="0079588E" w:rsidRDefault="005E03E0" w:rsidP="008A3D5E">
      <w:pPr>
        <w:pStyle w:val="Heading2"/>
      </w:pPr>
      <w:bookmarkStart w:id="169" w:name="_Toc201207990"/>
      <w:r w:rsidRPr="0079588E">
        <w:lastRenderedPageBreak/>
        <w:t>Concept Paper</w:t>
      </w:r>
      <w:bookmarkEnd w:id="169"/>
    </w:p>
    <w:p w14:paraId="5DA287F5" w14:textId="225A7292" w:rsidR="005E03E0" w:rsidRDefault="0079588E" w:rsidP="00DA6B63">
      <w:pPr>
        <w:pStyle w:val="BodyText"/>
      </w:pPr>
      <w:r>
        <w:t xml:space="preserve">Flowing from work carried out on Tasks 3 and 10, it was decided that there is a need for a more strategic look at VTS and its future needs.  It was determined that a Concept Paper needed to be written, ahead of a review of the potential changes in the update of IMO Resolution </w:t>
      </w:r>
      <w:proofErr w:type="gramStart"/>
      <w:r>
        <w:t>A.857(</w:t>
      </w:r>
      <w:proofErr w:type="gramEnd"/>
      <w:r>
        <w:t>20).  This resulted in VTS34/output/8</w:t>
      </w:r>
      <w:r w:rsidR="00DA6B63">
        <w:t>, which requests permission to include a new work item, producing a Concept Paper, the work for which will carry over into the 2014 – 2018 Work Programme</w:t>
      </w:r>
      <w:r>
        <w:t>.</w:t>
      </w:r>
    </w:p>
    <w:p w14:paraId="59B0C6B7" w14:textId="02EA01F7" w:rsidR="0079588E" w:rsidRDefault="0079588E" w:rsidP="00DA6B63">
      <w:pPr>
        <w:pStyle w:val="ActionItem"/>
      </w:pPr>
      <w:r>
        <w:t>Action</w:t>
      </w:r>
      <w:r w:rsidR="00DA6B63">
        <w:t xml:space="preserve"> item</w:t>
      </w:r>
    </w:p>
    <w:p w14:paraId="1A65C77B" w14:textId="5D2ABC6A" w:rsidR="0079588E" w:rsidRPr="005E03E0" w:rsidRDefault="0079588E" w:rsidP="00DA6B63">
      <w:pPr>
        <w:pStyle w:val="ActionIALA"/>
      </w:pPr>
      <w:bookmarkStart w:id="170" w:name="_Toc201279694"/>
      <w:r>
        <w:t xml:space="preserve">The </w:t>
      </w:r>
      <w:r w:rsidR="00DA6B63">
        <w:t>S</w:t>
      </w:r>
      <w:r>
        <w:t xml:space="preserve">ecretariat is requested to forward the request </w:t>
      </w:r>
      <w:r w:rsidR="00DA6B63">
        <w:t>for a new work item – Concept Paper – (VTS34/output/8) to Council for approval.</w:t>
      </w:r>
      <w:bookmarkEnd w:id="170"/>
    </w:p>
    <w:p w14:paraId="12A005F1" w14:textId="77777777" w:rsidR="00B23D44" w:rsidRPr="00014605" w:rsidRDefault="00B23D44" w:rsidP="008A3D5E">
      <w:pPr>
        <w:pStyle w:val="Heading1"/>
      </w:pPr>
      <w:bookmarkStart w:id="171" w:name="_Toc201207991"/>
      <w:r w:rsidRPr="00014605">
        <w:t xml:space="preserve">Working Group 2 </w:t>
      </w:r>
      <w:r w:rsidR="0097212C" w:rsidRPr="00014605">
        <w:t>–</w:t>
      </w:r>
      <w:r w:rsidRPr="00014605">
        <w:t xml:space="preserve"> Technical</w:t>
      </w:r>
      <w:bookmarkEnd w:id="171"/>
    </w:p>
    <w:p w14:paraId="693949A2" w14:textId="77777777" w:rsidR="00A4188B" w:rsidRPr="00AA3754" w:rsidRDefault="00A4188B" w:rsidP="008A3D5E">
      <w:pPr>
        <w:pStyle w:val="Heading2"/>
      </w:pPr>
      <w:bookmarkStart w:id="172" w:name="_Toc201207992"/>
      <w:r>
        <w:t>Work Items</w:t>
      </w:r>
      <w:bookmarkEnd w:id="172"/>
    </w:p>
    <w:p w14:paraId="55CABEF1" w14:textId="77777777" w:rsidR="00A4188B" w:rsidRPr="00AA3754" w:rsidRDefault="00A4188B" w:rsidP="00A4188B">
      <w:pPr>
        <w:pStyle w:val="BodyText"/>
      </w:pPr>
      <w:r>
        <w:t xml:space="preserve">Immediately after the introduction of the agenda and the work items, the working group broke into </w:t>
      </w:r>
      <w:r w:rsidRPr="00AA3754">
        <w:t>teams</w:t>
      </w:r>
      <w:r>
        <w:t xml:space="preserve"> with the following tasks:</w:t>
      </w:r>
    </w:p>
    <w:p w14:paraId="5E0C1464" w14:textId="77777777" w:rsidR="00A4188B" w:rsidRDefault="00A4188B" w:rsidP="0096726A">
      <w:pPr>
        <w:pStyle w:val="Bullet1"/>
      </w:pPr>
      <w:r>
        <w:t>Review of</w:t>
      </w:r>
    </w:p>
    <w:p w14:paraId="10772F4D" w14:textId="77777777" w:rsidR="00A4188B" w:rsidRDefault="00A4188B" w:rsidP="00A4188B">
      <w:pPr>
        <w:pStyle w:val="Bullet1"/>
        <w:numPr>
          <w:ilvl w:val="1"/>
          <w:numId w:val="2"/>
        </w:numPr>
      </w:pPr>
      <w:r>
        <w:t>The draft GSMD guideline,</w:t>
      </w:r>
    </w:p>
    <w:p w14:paraId="475E50D3" w14:textId="77777777" w:rsidR="00A4188B" w:rsidRDefault="00A4188B" w:rsidP="00A4188B">
      <w:pPr>
        <w:pStyle w:val="Bullet1"/>
        <w:numPr>
          <w:ilvl w:val="1"/>
          <w:numId w:val="2"/>
        </w:numPr>
      </w:pPr>
      <w:r>
        <w:t>Liaison note from the e-Navigation Portrayal WG,</w:t>
      </w:r>
    </w:p>
    <w:p w14:paraId="084F7CCE" w14:textId="77777777" w:rsidR="00A4188B" w:rsidRDefault="00A4188B" w:rsidP="00A4188B">
      <w:pPr>
        <w:pStyle w:val="Bullet1"/>
        <w:numPr>
          <w:ilvl w:val="1"/>
          <w:numId w:val="2"/>
        </w:numPr>
      </w:pPr>
      <w:r>
        <w:t>Liaison note from e-Navigation IVEF Product Specification,</w:t>
      </w:r>
    </w:p>
    <w:p w14:paraId="6C73AF9E" w14:textId="77777777" w:rsidR="00A4188B" w:rsidRDefault="00A4188B" w:rsidP="00A4188B">
      <w:pPr>
        <w:pStyle w:val="Bullet1"/>
      </w:pPr>
      <w:r>
        <w:t>Review of the draft V-128 revision 9, provided at VTS34</w:t>
      </w:r>
    </w:p>
    <w:p w14:paraId="2D2536DD" w14:textId="77777777" w:rsidR="00A4188B" w:rsidRDefault="00A4188B" w:rsidP="00A4188B">
      <w:pPr>
        <w:pStyle w:val="Bullet1"/>
      </w:pPr>
      <w:r>
        <w:t>Review of the draft revision to the VTS Manual</w:t>
      </w:r>
    </w:p>
    <w:p w14:paraId="07B67682" w14:textId="77777777" w:rsidR="00A4188B" w:rsidRDefault="00A4188B" w:rsidP="00A4188B">
      <w:pPr>
        <w:pStyle w:val="Bullet1"/>
        <w:numPr>
          <w:ilvl w:val="0"/>
          <w:numId w:val="0"/>
        </w:numPr>
      </w:pPr>
      <w:r>
        <w:t>The reviews were completed and the results are reflected in the sections below.</w:t>
      </w:r>
    </w:p>
    <w:p w14:paraId="7DED11DE" w14:textId="24A5F06B" w:rsidR="00A4188B" w:rsidRDefault="00A4188B" w:rsidP="00A4188B">
      <w:pPr>
        <w:pStyle w:val="Bullet1"/>
        <w:numPr>
          <w:ilvl w:val="0"/>
          <w:numId w:val="0"/>
        </w:numPr>
      </w:pPr>
      <w:r>
        <w:t>The w</w:t>
      </w:r>
      <w:r w:rsidRPr="00AA3754">
        <w:t xml:space="preserve">ork </w:t>
      </w:r>
      <w:r>
        <w:t xml:space="preserve">on the draft V-128 document </w:t>
      </w:r>
      <w:r w:rsidRPr="00AA3754">
        <w:t>will continue i</w:t>
      </w:r>
      <w:r>
        <w:t>nter</w:t>
      </w:r>
      <w:r w:rsidR="0096726A">
        <w:t>-</w:t>
      </w:r>
      <w:r>
        <w:t>sessionally and at VTS35</w:t>
      </w:r>
      <w:r w:rsidRPr="00AA3754">
        <w:t xml:space="preserve">. </w:t>
      </w:r>
      <w:r w:rsidR="0096726A">
        <w:t xml:space="preserve"> </w:t>
      </w:r>
      <w:r>
        <w:t>This will be achieved by correspondence rather than through a formal inter</w:t>
      </w:r>
      <w:r w:rsidR="0096726A">
        <w:t>-</w:t>
      </w:r>
      <w:r>
        <w:t>sessional meeting.</w:t>
      </w:r>
    </w:p>
    <w:p w14:paraId="0AD37E24" w14:textId="77777777" w:rsidR="00A4188B" w:rsidRDefault="00A4188B" w:rsidP="00A4188B">
      <w:pPr>
        <w:pStyle w:val="Bullet1"/>
        <w:numPr>
          <w:ilvl w:val="0"/>
          <w:numId w:val="0"/>
        </w:numPr>
      </w:pPr>
      <w:proofErr w:type="gramStart"/>
      <w:r>
        <w:t>A preliminary review of the VTS Manual was done during the closing stages of VTS34 and, due to time constraints</w:t>
      </w:r>
      <w:proofErr w:type="gramEnd"/>
      <w:r>
        <w:t xml:space="preserve">, </w:t>
      </w:r>
      <w:proofErr w:type="gramStart"/>
      <w:r>
        <w:t>no formal response was made</w:t>
      </w:r>
      <w:proofErr w:type="gramEnd"/>
      <w:r>
        <w:t>.</w:t>
      </w:r>
    </w:p>
    <w:p w14:paraId="6E9AF4BB" w14:textId="77777777" w:rsidR="00A4188B" w:rsidRPr="00AA3754" w:rsidRDefault="00A4188B" w:rsidP="008A3D5E">
      <w:pPr>
        <w:pStyle w:val="Heading2"/>
      </w:pPr>
      <w:bookmarkStart w:id="173" w:name="_Toc274110590"/>
      <w:bookmarkStart w:id="174" w:name="_Toc201207993"/>
      <w:r w:rsidRPr="00AA3754">
        <w:t>Review V-128 – Operational and Technical Performance Requirements for VTS Equipment (Annexes 2 and 9)  (</w:t>
      </w:r>
      <w:r w:rsidRPr="00AA3754">
        <w:rPr>
          <w:highlight w:val="yellow"/>
        </w:rPr>
        <w:t>Task 6*</w:t>
      </w:r>
      <w:r w:rsidRPr="00AA3754">
        <w:t>)</w:t>
      </w:r>
      <w:bookmarkEnd w:id="173"/>
      <w:bookmarkEnd w:id="174"/>
    </w:p>
    <w:p w14:paraId="49AB98FA" w14:textId="77777777" w:rsidR="00A4188B" w:rsidRPr="005C4740" w:rsidRDefault="00A4188B" w:rsidP="00A4188B">
      <w:pPr>
        <w:pStyle w:val="BodyText"/>
        <w:rPr>
          <w:lang w:eastAsia="de-DE"/>
        </w:rPr>
      </w:pPr>
      <w:r>
        <w:rPr>
          <w:lang w:eastAsia="de-DE"/>
        </w:rPr>
        <w:t>Work continued on the different annexes; the status of the work is indicated in the table below:</w:t>
      </w:r>
    </w:p>
    <w:p w14:paraId="57189027" w14:textId="77777777" w:rsidR="00A4188B" w:rsidRDefault="00A4188B" w:rsidP="00A4188B">
      <w:pPr>
        <w:rPr>
          <w:rFonts w:eastAsia="Times"/>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5812"/>
        <w:gridCol w:w="2188"/>
      </w:tblGrid>
      <w:tr w:rsidR="00A4188B" w:rsidRPr="00A934FB" w14:paraId="72CC0091" w14:textId="77777777" w:rsidTr="0096726A">
        <w:trPr>
          <w:cantSplit/>
          <w:tblHeader/>
          <w:jc w:val="center"/>
        </w:trPr>
        <w:tc>
          <w:tcPr>
            <w:tcW w:w="1242" w:type="dxa"/>
          </w:tcPr>
          <w:p w14:paraId="645F0022" w14:textId="77777777" w:rsidR="00A4188B" w:rsidRPr="00A934FB" w:rsidRDefault="00A4188B" w:rsidP="00A4188B">
            <w:pPr>
              <w:rPr>
                <w:b/>
              </w:rPr>
            </w:pPr>
            <w:r w:rsidRPr="00A934FB">
              <w:rPr>
                <w:b/>
              </w:rPr>
              <w:t>Section</w:t>
            </w:r>
          </w:p>
        </w:tc>
        <w:tc>
          <w:tcPr>
            <w:tcW w:w="5812" w:type="dxa"/>
          </w:tcPr>
          <w:p w14:paraId="2B94FBA2" w14:textId="77777777" w:rsidR="00A4188B" w:rsidRPr="00A934FB" w:rsidRDefault="00A4188B" w:rsidP="00A4188B">
            <w:pPr>
              <w:rPr>
                <w:b/>
              </w:rPr>
            </w:pPr>
            <w:r w:rsidRPr="00A934FB">
              <w:rPr>
                <w:b/>
              </w:rPr>
              <w:t>Task</w:t>
            </w:r>
          </w:p>
        </w:tc>
        <w:tc>
          <w:tcPr>
            <w:tcW w:w="2188" w:type="dxa"/>
          </w:tcPr>
          <w:p w14:paraId="0D86432E" w14:textId="77777777" w:rsidR="00A4188B" w:rsidRPr="00A934FB" w:rsidRDefault="00A4188B" w:rsidP="00A4188B">
            <w:pPr>
              <w:rPr>
                <w:b/>
              </w:rPr>
            </w:pPr>
            <w:r w:rsidRPr="00A934FB">
              <w:rPr>
                <w:b/>
              </w:rPr>
              <w:t>Responsible</w:t>
            </w:r>
          </w:p>
        </w:tc>
      </w:tr>
      <w:tr w:rsidR="00A4188B" w:rsidRPr="00A934FB" w14:paraId="12156A8C" w14:textId="77777777" w:rsidTr="0096726A">
        <w:trPr>
          <w:cantSplit/>
          <w:jc w:val="center"/>
        </w:trPr>
        <w:tc>
          <w:tcPr>
            <w:tcW w:w="1242" w:type="dxa"/>
          </w:tcPr>
          <w:p w14:paraId="173EB81C" w14:textId="77777777" w:rsidR="00A4188B" w:rsidRDefault="00A4188B" w:rsidP="00A4188B">
            <w:r w:rsidRPr="00A934FB">
              <w:t>General</w:t>
            </w:r>
          </w:p>
          <w:p w14:paraId="5C29C058" w14:textId="77777777" w:rsidR="00A4188B" w:rsidRPr="0067692A" w:rsidRDefault="00A4188B" w:rsidP="00A4188B"/>
        </w:tc>
        <w:tc>
          <w:tcPr>
            <w:tcW w:w="5812" w:type="dxa"/>
          </w:tcPr>
          <w:p w14:paraId="48C4D652" w14:textId="77777777" w:rsidR="00A4188B" w:rsidRPr="00A934FB" w:rsidRDefault="00A4188B" w:rsidP="00A4188B">
            <w:r w:rsidRPr="00A934FB">
              <w:t>Completed</w:t>
            </w:r>
          </w:p>
          <w:p w14:paraId="425EE646" w14:textId="77777777" w:rsidR="00A4188B" w:rsidRPr="00A934FB" w:rsidRDefault="00A4188B" w:rsidP="00A4188B">
            <w:pPr>
              <w:pStyle w:val="ListParagraph"/>
              <w:numPr>
                <w:ilvl w:val="0"/>
                <w:numId w:val="37"/>
              </w:numPr>
              <w:spacing w:after="0" w:line="240" w:lineRule="auto"/>
              <w:contextualSpacing/>
            </w:pPr>
            <w:r w:rsidRPr="00A934FB">
              <w:t>Move abbreviations to the general section</w:t>
            </w:r>
          </w:p>
          <w:p w14:paraId="4DB4E724" w14:textId="77777777" w:rsidR="00A4188B" w:rsidRPr="00A934FB" w:rsidRDefault="00A4188B" w:rsidP="00A4188B">
            <w:pPr>
              <w:pStyle w:val="ListParagraph"/>
              <w:numPr>
                <w:ilvl w:val="0"/>
                <w:numId w:val="37"/>
              </w:numPr>
              <w:spacing w:after="0" w:line="240" w:lineRule="auto"/>
              <w:contextualSpacing/>
            </w:pPr>
            <w:r w:rsidRPr="00A934FB">
              <w:t>Add lists of tables and figures</w:t>
            </w:r>
          </w:p>
          <w:p w14:paraId="30143682" w14:textId="77777777" w:rsidR="00A4188B" w:rsidRPr="00A934FB" w:rsidRDefault="00A4188B" w:rsidP="00A4188B"/>
        </w:tc>
        <w:tc>
          <w:tcPr>
            <w:tcW w:w="2188" w:type="dxa"/>
          </w:tcPr>
          <w:p w14:paraId="127BD852" w14:textId="77777777" w:rsidR="00A4188B" w:rsidRPr="00B91110" w:rsidRDefault="00A4188B" w:rsidP="00A4188B">
            <w:pPr>
              <w:rPr>
                <w:b/>
                <w:i/>
                <w:u w:val="single"/>
              </w:rPr>
            </w:pPr>
            <w:r w:rsidRPr="00B91110">
              <w:rPr>
                <w:b/>
                <w:i/>
                <w:u w:val="single"/>
              </w:rPr>
              <w:t xml:space="preserve">Jens-Christian Pedersen </w:t>
            </w:r>
          </w:p>
          <w:p w14:paraId="34267305" w14:textId="77777777" w:rsidR="00A4188B" w:rsidRDefault="00A4188B" w:rsidP="00A4188B"/>
          <w:p w14:paraId="42174741" w14:textId="77777777" w:rsidR="00A4188B" w:rsidRPr="00950110" w:rsidRDefault="00A4188B" w:rsidP="00A4188B">
            <w:pPr>
              <w:rPr>
                <w:i/>
              </w:rPr>
            </w:pPr>
          </w:p>
        </w:tc>
      </w:tr>
      <w:tr w:rsidR="00A4188B" w:rsidRPr="00A934FB" w14:paraId="7EDDC78C" w14:textId="77777777" w:rsidTr="0096726A">
        <w:trPr>
          <w:cantSplit/>
          <w:jc w:val="center"/>
        </w:trPr>
        <w:tc>
          <w:tcPr>
            <w:tcW w:w="1242" w:type="dxa"/>
          </w:tcPr>
          <w:p w14:paraId="5AA53FD8" w14:textId="77777777" w:rsidR="00A4188B" w:rsidRPr="00A934FB" w:rsidRDefault="00A4188B" w:rsidP="00A4188B">
            <w:r w:rsidRPr="00A934FB">
              <w:lastRenderedPageBreak/>
              <w:t xml:space="preserve">Annex 1  – </w:t>
            </w:r>
          </w:p>
        </w:tc>
        <w:tc>
          <w:tcPr>
            <w:tcW w:w="5812" w:type="dxa"/>
          </w:tcPr>
          <w:p w14:paraId="108F2A26" w14:textId="77777777" w:rsidR="00A4188B" w:rsidRPr="00A934FB" w:rsidRDefault="00A4188B" w:rsidP="00A4188B">
            <w:pPr>
              <w:rPr>
                <w:b/>
              </w:rPr>
            </w:pPr>
            <w:r w:rsidRPr="00A934FB">
              <w:rPr>
                <w:b/>
              </w:rPr>
              <w:t>Core Operational requirements</w:t>
            </w:r>
          </w:p>
          <w:p w14:paraId="5F509DC3" w14:textId="77777777" w:rsidR="00A4188B" w:rsidRPr="00A934FB" w:rsidRDefault="00A4188B" w:rsidP="00A4188B"/>
          <w:p w14:paraId="32C13741" w14:textId="77777777" w:rsidR="00A4188B" w:rsidRPr="00A934FB" w:rsidRDefault="00A4188B" w:rsidP="00A4188B">
            <w:r w:rsidRPr="00A934FB">
              <w:t>Completed</w:t>
            </w:r>
          </w:p>
          <w:p w14:paraId="3971844B" w14:textId="77777777" w:rsidR="00A4188B" w:rsidRDefault="00A4188B" w:rsidP="00A4188B">
            <w:pPr>
              <w:pStyle w:val="ListParagraph"/>
              <w:numPr>
                <w:ilvl w:val="0"/>
                <w:numId w:val="37"/>
              </w:numPr>
              <w:spacing w:after="0" w:line="240" w:lineRule="auto"/>
              <w:contextualSpacing/>
            </w:pPr>
            <w:r w:rsidRPr="00A934FB">
              <w:t>Climatic categories defined</w:t>
            </w:r>
          </w:p>
          <w:p w14:paraId="52ECF641" w14:textId="77777777" w:rsidR="00A4188B" w:rsidRPr="00A934FB" w:rsidRDefault="00A4188B" w:rsidP="00A4188B">
            <w:pPr>
              <w:pStyle w:val="ListParagraph"/>
              <w:numPr>
                <w:ilvl w:val="0"/>
                <w:numId w:val="37"/>
              </w:numPr>
              <w:spacing w:after="0" w:line="240" w:lineRule="auto"/>
              <w:contextualSpacing/>
            </w:pPr>
            <w:r w:rsidRPr="00A934FB">
              <w:t>Climate zones figure needs rework</w:t>
            </w:r>
          </w:p>
          <w:p w14:paraId="67B0009D" w14:textId="77777777" w:rsidR="00A4188B" w:rsidRPr="00A934FB" w:rsidRDefault="00A4188B" w:rsidP="00A4188B">
            <w:pPr>
              <w:pStyle w:val="ListParagraph"/>
              <w:spacing w:after="0" w:line="240" w:lineRule="auto"/>
              <w:ind w:left="0"/>
              <w:contextualSpacing/>
            </w:pPr>
          </w:p>
          <w:p w14:paraId="6614818A" w14:textId="77777777" w:rsidR="00A4188B" w:rsidRPr="00A934FB" w:rsidRDefault="00A4188B" w:rsidP="00A4188B">
            <w:r w:rsidRPr="00A934FB">
              <w:t>To be done</w:t>
            </w:r>
          </w:p>
          <w:p w14:paraId="3BBA8AA9" w14:textId="77777777" w:rsidR="00A4188B" w:rsidRPr="00A934FB" w:rsidRDefault="00A4188B" w:rsidP="00A4188B">
            <w:pPr>
              <w:pStyle w:val="ListParagraph"/>
              <w:numPr>
                <w:ilvl w:val="0"/>
                <w:numId w:val="37"/>
              </w:numPr>
              <w:spacing w:after="0" w:line="240" w:lineRule="auto"/>
              <w:contextualSpacing/>
            </w:pPr>
            <w:r w:rsidRPr="00A934FB">
              <w:t>Add a paragraph on environmental monitoring, incl. Oil Spill Detection (OSD).</w:t>
            </w:r>
          </w:p>
          <w:p w14:paraId="7E665513" w14:textId="77777777" w:rsidR="00A4188B" w:rsidRPr="00A934FB" w:rsidRDefault="00A4188B" w:rsidP="00A4188B">
            <w:pPr>
              <w:pStyle w:val="ListParagraph"/>
              <w:numPr>
                <w:ilvl w:val="0"/>
                <w:numId w:val="37"/>
              </w:numPr>
              <w:spacing w:after="0" w:line="240" w:lineRule="auto"/>
              <w:contextualSpacing/>
            </w:pPr>
            <w:r w:rsidRPr="00A934FB">
              <w:t>In general add techniques emerging now</w:t>
            </w:r>
          </w:p>
          <w:p w14:paraId="36DAB862" w14:textId="77777777" w:rsidR="00A4188B" w:rsidRPr="00A934FB" w:rsidRDefault="00A4188B" w:rsidP="00A4188B">
            <w:pPr>
              <w:pStyle w:val="ListParagraph"/>
              <w:numPr>
                <w:ilvl w:val="0"/>
                <w:numId w:val="37"/>
              </w:numPr>
              <w:spacing w:after="0" w:line="240" w:lineRule="auto"/>
              <w:contextualSpacing/>
            </w:pPr>
            <w:r w:rsidRPr="00A934FB">
              <w:t>Add sections on safety and security precautions, lightning protection, warning lights, site access and power supply</w:t>
            </w:r>
          </w:p>
          <w:p w14:paraId="7FE05274" w14:textId="77777777" w:rsidR="00A4188B" w:rsidRPr="00A934FB" w:rsidRDefault="00A4188B" w:rsidP="00A4188B">
            <w:pPr>
              <w:pStyle w:val="ListParagraph"/>
              <w:numPr>
                <w:ilvl w:val="0"/>
                <w:numId w:val="37"/>
              </w:numPr>
              <w:spacing w:after="0" w:line="240" w:lineRule="auto"/>
              <w:contextualSpacing/>
            </w:pPr>
            <w:r w:rsidRPr="00A934FB">
              <w:t>Clarify the key objectives of a VTS system</w:t>
            </w:r>
          </w:p>
          <w:p w14:paraId="5BC81796" w14:textId="77777777" w:rsidR="00A4188B" w:rsidRDefault="00A4188B" w:rsidP="00A4188B">
            <w:pPr>
              <w:rPr>
                <w:i/>
              </w:rPr>
            </w:pPr>
          </w:p>
          <w:p w14:paraId="263DC19E" w14:textId="77777777" w:rsidR="00A4188B" w:rsidRDefault="00A4188B" w:rsidP="00A4188B">
            <w:pPr>
              <w:rPr>
                <w:i/>
              </w:rPr>
            </w:pPr>
            <w:r w:rsidRPr="00950110">
              <w:rPr>
                <w:i/>
              </w:rPr>
              <w:t xml:space="preserve">Work on climate </w:t>
            </w:r>
            <w:r>
              <w:rPr>
                <w:i/>
              </w:rPr>
              <w:t>progressed, other issues remain (waiting on other annexes)</w:t>
            </w:r>
          </w:p>
          <w:p w14:paraId="2A3981FF" w14:textId="77777777" w:rsidR="00A4188B" w:rsidRPr="00A934FB" w:rsidRDefault="00A4188B" w:rsidP="00A4188B"/>
          <w:p w14:paraId="7B3CE4EE" w14:textId="77777777" w:rsidR="00A4188B" w:rsidRPr="00A934FB" w:rsidRDefault="00A4188B" w:rsidP="00A4188B">
            <w:r w:rsidRPr="00A934FB">
              <w:t>Further review of the core requirements is needed after completion of the other annexes to ensure consistency throughout the document</w:t>
            </w:r>
          </w:p>
        </w:tc>
        <w:tc>
          <w:tcPr>
            <w:tcW w:w="2188" w:type="dxa"/>
          </w:tcPr>
          <w:p w14:paraId="6A2781BC" w14:textId="77777777" w:rsidR="00A4188B" w:rsidRDefault="00A4188B" w:rsidP="00A4188B">
            <w:r w:rsidRPr="00A934FB">
              <w:t>All</w:t>
            </w:r>
          </w:p>
          <w:p w14:paraId="08A8EC22" w14:textId="77777777" w:rsidR="00A4188B" w:rsidRDefault="00A4188B" w:rsidP="00A4188B"/>
          <w:p w14:paraId="537777DE" w14:textId="77777777" w:rsidR="00A4188B" w:rsidRDefault="00A4188B" w:rsidP="00A4188B">
            <w:pPr>
              <w:rPr>
                <w:i/>
              </w:rPr>
            </w:pPr>
          </w:p>
          <w:p w14:paraId="293E5D3C" w14:textId="77777777" w:rsidR="00A4188B" w:rsidRPr="00E87FA2" w:rsidRDefault="00A4188B" w:rsidP="00A4188B">
            <w:pPr>
              <w:rPr>
                <w:b/>
                <w:i/>
                <w:u w:val="single"/>
              </w:rPr>
            </w:pPr>
            <w:r w:rsidRPr="00B91110">
              <w:rPr>
                <w:b/>
                <w:i/>
                <w:u w:val="single"/>
              </w:rPr>
              <w:t xml:space="preserve">Jens-Christian Pedersen </w:t>
            </w:r>
          </w:p>
          <w:p w14:paraId="588B9B9D" w14:textId="77777777" w:rsidR="00A4188B" w:rsidRPr="00950110" w:rsidRDefault="00A4188B" w:rsidP="00A4188B">
            <w:pPr>
              <w:rPr>
                <w:i/>
              </w:rPr>
            </w:pPr>
            <w:proofErr w:type="spellStart"/>
            <w:r>
              <w:rPr>
                <w:i/>
              </w:rPr>
              <w:t>Cesare</w:t>
            </w:r>
            <w:proofErr w:type="spellEnd"/>
            <w:r>
              <w:rPr>
                <w:i/>
              </w:rPr>
              <w:t xml:space="preserve"> Giuliani</w:t>
            </w:r>
          </w:p>
        </w:tc>
      </w:tr>
      <w:tr w:rsidR="00A4188B" w:rsidRPr="00A934FB" w14:paraId="52F3A041" w14:textId="77777777" w:rsidTr="0096726A">
        <w:trPr>
          <w:cantSplit/>
          <w:jc w:val="center"/>
        </w:trPr>
        <w:tc>
          <w:tcPr>
            <w:tcW w:w="1242" w:type="dxa"/>
          </w:tcPr>
          <w:p w14:paraId="1D3D4D2F" w14:textId="77777777" w:rsidR="00A4188B" w:rsidRPr="00A934FB" w:rsidRDefault="00A4188B" w:rsidP="00A4188B">
            <w:r w:rsidRPr="00A934FB">
              <w:t xml:space="preserve">Annex 2  – </w:t>
            </w:r>
          </w:p>
        </w:tc>
        <w:tc>
          <w:tcPr>
            <w:tcW w:w="5812" w:type="dxa"/>
          </w:tcPr>
          <w:p w14:paraId="53C6B959" w14:textId="77777777" w:rsidR="00A4188B" w:rsidRPr="00A934FB" w:rsidRDefault="00A4188B" w:rsidP="00A4188B">
            <w:pPr>
              <w:rPr>
                <w:b/>
              </w:rPr>
            </w:pPr>
            <w:r w:rsidRPr="00A934FB">
              <w:rPr>
                <w:b/>
              </w:rPr>
              <w:t>Radar</w:t>
            </w:r>
          </w:p>
          <w:p w14:paraId="09C16ACB" w14:textId="77777777" w:rsidR="00A4188B" w:rsidRPr="00A934FB" w:rsidRDefault="00A4188B" w:rsidP="00A4188B"/>
          <w:p w14:paraId="5C2AB0F5" w14:textId="77777777" w:rsidR="00A4188B" w:rsidRPr="00A934FB" w:rsidRDefault="00A4188B" w:rsidP="00A4188B">
            <w:r w:rsidRPr="00A934FB">
              <w:t>Completed</w:t>
            </w:r>
          </w:p>
          <w:p w14:paraId="6CD37E38" w14:textId="77777777" w:rsidR="00A4188B" w:rsidRPr="00A934FB" w:rsidRDefault="00A4188B" w:rsidP="00A4188B">
            <w:pPr>
              <w:pStyle w:val="ListParagraph"/>
              <w:numPr>
                <w:ilvl w:val="0"/>
                <w:numId w:val="37"/>
              </w:numPr>
              <w:spacing w:after="0" w:line="240" w:lineRule="auto"/>
              <w:contextualSpacing/>
            </w:pPr>
            <w:r w:rsidRPr="00A934FB">
              <w:t>Most of the draft annex was completed before the inter-sessional meeting</w:t>
            </w:r>
          </w:p>
          <w:p w14:paraId="089E14AC" w14:textId="77777777" w:rsidR="00A4188B" w:rsidRPr="00A934FB" w:rsidRDefault="00A4188B" w:rsidP="00A4188B">
            <w:pPr>
              <w:pStyle w:val="ListParagraph"/>
              <w:numPr>
                <w:ilvl w:val="0"/>
                <w:numId w:val="37"/>
              </w:numPr>
              <w:spacing w:after="0" w:line="240" w:lineRule="auto"/>
              <w:contextualSpacing/>
            </w:pPr>
            <w:proofErr w:type="gramStart"/>
            <w:r w:rsidRPr="00A934FB">
              <w:t>remove</w:t>
            </w:r>
            <w:proofErr w:type="gramEnd"/>
            <w:r w:rsidRPr="00A934FB">
              <w:t xml:space="preserve"> reference to timeline for technology</w:t>
            </w:r>
          </w:p>
          <w:p w14:paraId="338BB45F" w14:textId="77777777" w:rsidR="00A4188B" w:rsidRPr="00A934FB" w:rsidRDefault="00A4188B" w:rsidP="00A4188B">
            <w:pPr>
              <w:pStyle w:val="ListParagraph"/>
              <w:numPr>
                <w:ilvl w:val="0"/>
                <w:numId w:val="37"/>
              </w:numPr>
              <w:spacing w:after="0" w:line="240" w:lineRule="auto"/>
              <w:contextualSpacing/>
            </w:pPr>
            <w:proofErr w:type="gramStart"/>
            <w:r w:rsidRPr="00A934FB">
              <w:t>further</w:t>
            </w:r>
            <w:proofErr w:type="gramEnd"/>
            <w:r w:rsidRPr="00A934FB">
              <w:t xml:space="preserve"> detail the use of radar for off-shore,  inland and port surveillance</w:t>
            </w:r>
          </w:p>
          <w:p w14:paraId="11936899" w14:textId="77777777" w:rsidR="00A4188B" w:rsidRPr="00A934FB" w:rsidRDefault="00A4188B" w:rsidP="00A4188B">
            <w:pPr>
              <w:pStyle w:val="ListParagraph"/>
              <w:numPr>
                <w:ilvl w:val="0"/>
                <w:numId w:val="37"/>
              </w:numPr>
              <w:spacing w:after="0" w:line="240" w:lineRule="auto"/>
              <w:contextualSpacing/>
            </w:pPr>
            <w:proofErr w:type="gramStart"/>
            <w:r w:rsidRPr="00A934FB">
              <w:t>add</w:t>
            </w:r>
            <w:proofErr w:type="gramEnd"/>
            <w:r w:rsidRPr="00A934FB">
              <w:t xml:space="preserve"> section on OSD</w:t>
            </w:r>
          </w:p>
          <w:p w14:paraId="5F205F04" w14:textId="77777777" w:rsidR="00A4188B" w:rsidRDefault="00A4188B" w:rsidP="00A4188B">
            <w:pPr>
              <w:pStyle w:val="ListParagraph"/>
              <w:numPr>
                <w:ilvl w:val="0"/>
                <w:numId w:val="37"/>
              </w:numPr>
              <w:spacing w:after="0" w:line="240" w:lineRule="auto"/>
              <w:contextualSpacing/>
            </w:pPr>
            <w:proofErr w:type="gramStart"/>
            <w:r w:rsidRPr="00A934FB">
              <w:t>a</w:t>
            </w:r>
            <w:proofErr w:type="gramEnd"/>
            <w:r w:rsidRPr="00A934FB">
              <w:t xml:space="preserve"> few minor issues to be addressed</w:t>
            </w:r>
          </w:p>
          <w:p w14:paraId="77EA0773" w14:textId="77777777" w:rsidR="00A4188B" w:rsidRDefault="00A4188B" w:rsidP="00A4188B">
            <w:pPr>
              <w:pStyle w:val="ListParagraph"/>
              <w:spacing w:after="0" w:line="240" w:lineRule="auto"/>
              <w:ind w:left="0"/>
              <w:contextualSpacing/>
            </w:pPr>
          </w:p>
          <w:p w14:paraId="682CAF4D" w14:textId="77777777" w:rsidR="00A4188B" w:rsidRPr="00C3266E" w:rsidRDefault="00A4188B" w:rsidP="00A4188B">
            <w:pPr>
              <w:pStyle w:val="ListParagraph"/>
              <w:spacing w:after="0" w:line="240" w:lineRule="auto"/>
              <w:ind w:left="0"/>
              <w:contextualSpacing/>
              <w:rPr>
                <w:rFonts w:ascii="Arial" w:hAnsi="Arial" w:cs="Arial"/>
                <w:i/>
              </w:rPr>
            </w:pPr>
            <w:r w:rsidRPr="00C3266E">
              <w:rPr>
                <w:rFonts w:ascii="Arial" w:hAnsi="Arial" w:cs="Arial"/>
                <w:i/>
              </w:rPr>
              <w:t>No further work was done during VTS34</w:t>
            </w:r>
          </w:p>
        </w:tc>
        <w:tc>
          <w:tcPr>
            <w:tcW w:w="2188" w:type="dxa"/>
          </w:tcPr>
          <w:p w14:paraId="154E05CD" w14:textId="77777777" w:rsidR="00A4188B" w:rsidRPr="00B91110" w:rsidRDefault="00A4188B" w:rsidP="00A4188B">
            <w:pPr>
              <w:rPr>
                <w:b/>
                <w:i/>
                <w:u w:val="single"/>
              </w:rPr>
            </w:pPr>
            <w:r w:rsidRPr="00B91110">
              <w:rPr>
                <w:b/>
                <w:i/>
                <w:u w:val="single"/>
              </w:rPr>
              <w:t xml:space="preserve">Jens Christian Pedersen </w:t>
            </w:r>
          </w:p>
          <w:p w14:paraId="6D41415E" w14:textId="77777777" w:rsidR="00A4188B" w:rsidRDefault="00A4188B" w:rsidP="00A4188B">
            <w:pPr>
              <w:rPr>
                <w:i/>
              </w:rPr>
            </w:pPr>
          </w:p>
          <w:p w14:paraId="7B75A051" w14:textId="77777777" w:rsidR="00A4188B" w:rsidRDefault="00A4188B" w:rsidP="00A4188B"/>
          <w:p w14:paraId="6A94364A" w14:textId="77777777" w:rsidR="00A4188B" w:rsidRPr="00950110" w:rsidRDefault="00A4188B" w:rsidP="00A4188B">
            <w:pPr>
              <w:rPr>
                <w:i/>
              </w:rPr>
            </w:pPr>
          </w:p>
        </w:tc>
      </w:tr>
      <w:tr w:rsidR="00A4188B" w:rsidRPr="00A934FB" w14:paraId="5051F9D5" w14:textId="77777777" w:rsidTr="0096726A">
        <w:trPr>
          <w:cantSplit/>
          <w:jc w:val="center"/>
        </w:trPr>
        <w:tc>
          <w:tcPr>
            <w:tcW w:w="1242" w:type="dxa"/>
          </w:tcPr>
          <w:p w14:paraId="6757C29D" w14:textId="77777777" w:rsidR="00A4188B" w:rsidRPr="00A934FB" w:rsidRDefault="00A4188B" w:rsidP="00A4188B">
            <w:r w:rsidRPr="00A934FB">
              <w:t xml:space="preserve">Annex 3  – </w:t>
            </w:r>
          </w:p>
        </w:tc>
        <w:tc>
          <w:tcPr>
            <w:tcW w:w="5812" w:type="dxa"/>
          </w:tcPr>
          <w:p w14:paraId="2CD1FB8B" w14:textId="77777777" w:rsidR="00A4188B" w:rsidRPr="00A934FB" w:rsidRDefault="00A4188B" w:rsidP="00A4188B">
            <w:pPr>
              <w:rPr>
                <w:b/>
              </w:rPr>
            </w:pPr>
            <w:r w:rsidRPr="00A934FB">
              <w:rPr>
                <w:b/>
              </w:rPr>
              <w:t>Automatic Identification System (AIS)</w:t>
            </w:r>
          </w:p>
          <w:p w14:paraId="0EABDCAA" w14:textId="77777777" w:rsidR="00A4188B" w:rsidRPr="00A934FB" w:rsidRDefault="00A4188B" w:rsidP="00A4188B"/>
          <w:p w14:paraId="723D1F13" w14:textId="77777777" w:rsidR="00A4188B" w:rsidRPr="00A934FB" w:rsidRDefault="00A4188B" w:rsidP="00A4188B">
            <w:r>
              <w:t>Completed</w:t>
            </w:r>
          </w:p>
          <w:p w14:paraId="2DDE1A62" w14:textId="77777777" w:rsidR="00A4188B" w:rsidRPr="00A934FB" w:rsidRDefault="00A4188B" w:rsidP="00A4188B">
            <w:pPr>
              <w:pStyle w:val="ListParagraph"/>
              <w:numPr>
                <w:ilvl w:val="0"/>
                <w:numId w:val="37"/>
              </w:numPr>
              <w:spacing w:after="0" w:line="240" w:lineRule="auto"/>
              <w:contextualSpacing/>
            </w:pPr>
            <w:proofErr w:type="gramStart"/>
            <w:r w:rsidRPr="00A934FB">
              <w:t>the</w:t>
            </w:r>
            <w:proofErr w:type="gramEnd"/>
            <w:r w:rsidRPr="00A934FB">
              <w:t xml:space="preserve"> existing text is out of date and will be updated</w:t>
            </w:r>
          </w:p>
          <w:p w14:paraId="3CA6EC75" w14:textId="77777777" w:rsidR="00A4188B" w:rsidRPr="00A934FB" w:rsidRDefault="00A4188B" w:rsidP="00A4188B">
            <w:pPr>
              <w:pStyle w:val="ListParagraph"/>
              <w:numPr>
                <w:ilvl w:val="0"/>
                <w:numId w:val="37"/>
              </w:numPr>
              <w:spacing w:after="0" w:line="240" w:lineRule="auto"/>
              <w:contextualSpacing/>
            </w:pPr>
            <w:proofErr w:type="gramStart"/>
            <w:r w:rsidRPr="00A934FB">
              <w:t>rewrite</w:t>
            </w:r>
            <w:proofErr w:type="gramEnd"/>
            <w:r w:rsidRPr="00A934FB">
              <w:t xml:space="preserve"> this annex and refer to A-124, as appropriate</w:t>
            </w:r>
          </w:p>
          <w:p w14:paraId="6ACA0996" w14:textId="77777777" w:rsidR="00A4188B" w:rsidRPr="00A934FB" w:rsidRDefault="00A4188B" w:rsidP="00A4188B"/>
          <w:p w14:paraId="63DEAB76" w14:textId="77777777" w:rsidR="00A4188B" w:rsidRDefault="00A4188B" w:rsidP="00A4188B">
            <w:pPr>
              <w:rPr>
                <w:i/>
              </w:rPr>
            </w:pPr>
            <w:r>
              <w:rPr>
                <w:i/>
              </w:rPr>
              <w:t>Completed during VTS34.</w:t>
            </w:r>
          </w:p>
          <w:p w14:paraId="7064C454" w14:textId="77777777" w:rsidR="00A4188B" w:rsidRPr="00A934FB" w:rsidRDefault="00A4188B" w:rsidP="00A4188B">
            <w:pPr>
              <w:rPr>
                <w:i/>
              </w:rPr>
            </w:pPr>
          </w:p>
        </w:tc>
        <w:tc>
          <w:tcPr>
            <w:tcW w:w="2188" w:type="dxa"/>
          </w:tcPr>
          <w:p w14:paraId="64CCAB05" w14:textId="77777777" w:rsidR="00A4188B" w:rsidRDefault="00A4188B" w:rsidP="00A4188B">
            <w:pPr>
              <w:rPr>
                <w:b/>
                <w:i/>
                <w:u w:val="single"/>
              </w:rPr>
            </w:pPr>
            <w:r w:rsidRPr="00A31D6A">
              <w:rPr>
                <w:i/>
              </w:rPr>
              <w:t xml:space="preserve">Rainer </w:t>
            </w:r>
            <w:proofErr w:type="spellStart"/>
            <w:r w:rsidRPr="00A31D6A">
              <w:rPr>
                <w:i/>
              </w:rPr>
              <w:t>Strenge</w:t>
            </w:r>
            <w:proofErr w:type="spellEnd"/>
            <w:r w:rsidRPr="00A934FB">
              <w:t xml:space="preserve"> + </w:t>
            </w:r>
            <w:r w:rsidRPr="00FF7CBC">
              <w:rPr>
                <w:b/>
                <w:i/>
                <w:u w:val="single"/>
              </w:rPr>
              <w:t xml:space="preserve">Peter </w:t>
            </w:r>
            <w:proofErr w:type="spellStart"/>
            <w:r w:rsidRPr="00FF7CBC">
              <w:rPr>
                <w:b/>
                <w:i/>
                <w:u w:val="single"/>
              </w:rPr>
              <w:t>Eade</w:t>
            </w:r>
            <w:proofErr w:type="spellEnd"/>
          </w:p>
          <w:p w14:paraId="1AC9DD39" w14:textId="77777777" w:rsidR="00A4188B" w:rsidRPr="00553657" w:rsidRDefault="00A4188B" w:rsidP="00A4188B">
            <w:pPr>
              <w:rPr>
                <w:i/>
              </w:rPr>
            </w:pPr>
            <w:r w:rsidRPr="00553657">
              <w:rPr>
                <w:i/>
              </w:rPr>
              <w:t>San Gil, Lee</w:t>
            </w:r>
            <w:r>
              <w:rPr>
                <w:i/>
              </w:rPr>
              <w:t xml:space="preserve"> + Yong Won Kim</w:t>
            </w:r>
          </w:p>
          <w:p w14:paraId="4D389797" w14:textId="77777777" w:rsidR="00A4188B" w:rsidRDefault="00A4188B" w:rsidP="00A4188B">
            <w:pPr>
              <w:rPr>
                <w:b/>
                <w:i/>
                <w:u w:val="single"/>
              </w:rPr>
            </w:pPr>
          </w:p>
          <w:p w14:paraId="0F1C6B6D" w14:textId="77777777" w:rsidR="00A4188B" w:rsidRPr="00A934FB" w:rsidRDefault="00A4188B" w:rsidP="00A4188B"/>
        </w:tc>
      </w:tr>
      <w:tr w:rsidR="00A4188B" w:rsidRPr="00B91110" w14:paraId="29340CED" w14:textId="77777777" w:rsidTr="0096726A">
        <w:trPr>
          <w:cantSplit/>
          <w:jc w:val="center"/>
        </w:trPr>
        <w:tc>
          <w:tcPr>
            <w:tcW w:w="1242" w:type="dxa"/>
          </w:tcPr>
          <w:p w14:paraId="73EA33EC" w14:textId="77777777" w:rsidR="00A4188B" w:rsidRPr="00A934FB" w:rsidRDefault="00A4188B" w:rsidP="00A4188B">
            <w:r w:rsidRPr="00A934FB">
              <w:lastRenderedPageBreak/>
              <w:t xml:space="preserve">Annex 4  – </w:t>
            </w:r>
          </w:p>
        </w:tc>
        <w:tc>
          <w:tcPr>
            <w:tcW w:w="5812" w:type="dxa"/>
          </w:tcPr>
          <w:p w14:paraId="7AD6D2E0" w14:textId="77777777" w:rsidR="00A4188B" w:rsidRPr="00A934FB" w:rsidRDefault="00A4188B" w:rsidP="00A4188B">
            <w:pPr>
              <w:rPr>
                <w:b/>
              </w:rPr>
            </w:pPr>
            <w:r w:rsidRPr="00A934FB">
              <w:rPr>
                <w:b/>
              </w:rPr>
              <w:t>Environmental Monitoring</w:t>
            </w:r>
          </w:p>
          <w:p w14:paraId="1E64DC2E" w14:textId="77777777" w:rsidR="00A4188B" w:rsidRPr="00A934FB" w:rsidRDefault="00A4188B" w:rsidP="00A4188B"/>
          <w:p w14:paraId="1E5F8D7B" w14:textId="77777777" w:rsidR="00A4188B" w:rsidRPr="00A934FB" w:rsidRDefault="00A4188B" w:rsidP="00A4188B">
            <w:r w:rsidRPr="00A934FB">
              <w:t>Completed</w:t>
            </w:r>
          </w:p>
          <w:p w14:paraId="52C36712" w14:textId="77777777" w:rsidR="00A4188B" w:rsidRPr="00A934FB" w:rsidRDefault="00A4188B" w:rsidP="00A4188B">
            <w:pPr>
              <w:pStyle w:val="ListParagraph"/>
              <w:numPr>
                <w:ilvl w:val="0"/>
                <w:numId w:val="37"/>
              </w:numPr>
              <w:spacing w:after="0" w:line="240" w:lineRule="auto"/>
              <w:contextualSpacing/>
            </w:pPr>
            <w:proofErr w:type="gramStart"/>
            <w:r w:rsidRPr="00A934FB">
              <w:t>the</w:t>
            </w:r>
            <w:proofErr w:type="gramEnd"/>
            <w:r w:rsidRPr="00A934FB">
              <w:t xml:space="preserve"> annex was completely rewritten and renamed</w:t>
            </w:r>
          </w:p>
          <w:p w14:paraId="2D561101" w14:textId="77777777" w:rsidR="00A4188B" w:rsidRPr="00A934FB" w:rsidRDefault="00A4188B" w:rsidP="00A4188B">
            <w:r w:rsidRPr="00A934FB">
              <w:t>To be done</w:t>
            </w:r>
          </w:p>
          <w:p w14:paraId="59D729AE" w14:textId="77777777" w:rsidR="00A4188B" w:rsidRPr="00A934FB" w:rsidRDefault="00A4188B" w:rsidP="00A4188B">
            <w:pPr>
              <w:pStyle w:val="ListParagraph"/>
              <w:numPr>
                <w:ilvl w:val="0"/>
                <w:numId w:val="37"/>
              </w:numPr>
              <w:spacing w:after="0" w:line="240" w:lineRule="auto"/>
              <w:contextualSpacing/>
            </w:pPr>
            <w:r w:rsidRPr="00A934FB">
              <w:t>Add description of sensors for environmental protection (OSD, radar wave height measurement etcetera)</w:t>
            </w:r>
          </w:p>
          <w:p w14:paraId="2E66DBA4" w14:textId="77777777" w:rsidR="00A4188B" w:rsidRDefault="00A4188B" w:rsidP="00A4188B">
            <w:pPr>
              <w:pStyle w:val="ListParagraph"/>
              <w:numPr>
                <w:ilvl w:val="0"/>
                <w:numId w:val="37"/>
              </w:numPr>
              <w:spacing w:after="0" w:line="240" w:lineRule="auto"/>
              <w:contextualSpacing/>
            </w:pPr>
            <w:r w:rsidRPr="00A934FB">
              <w:t>Ice monitoring</w:t>
            </w:r>
          </w:p>
          <w:p w14:paraId="3B04FDD7" w14:textId="77777777" w:rsidR="00A4188B" w:rsidRPr="00A934FB" w:rsidRDefault="00A4188B" w:rsidP="00A4188B">
            <w:pPr>
              <w:pStyle w:val="ListParagraph"/>
              <w:numPr>
                <w:ilvl w:val="0"/>
                <w:numId w:val="37"/>
              </w:numPr>
              <w:spacing w:after="0" w:line="240" w:lineRule="auto"/>
              <w:contextualSpacing/>
            </w:pPr>
            <w:r>
              <w:t>An assessment of the required accuracy of the sensors is needed; feedback is needed from VTS operations regarding the sensitivity thresholds for environmental sensors where operations will be impacted</w:t>
            </w:r>
          </w:p>
          <w:p w14:paraId="498B0416" w14:textId="77777777" w:rsidR="00A4188B" w:rsidRPr="00A934FB" w:rsidRDefault="00A4188B" w:rsidP="00A4188B"/>
          <w:p w14:paraId="752897CE" w14:textId="77777777" w:rsidR="00A4188B" w:rsidRPr="00A934FB" w:rsidRDefault="00A4188B" w:rsidP="00A4188B">
            <w:r>
              <w:rPr>
                <w:i/>
              </w:rPr>
              <w:t>In progress</w:t>
            </w:r>
            <w:proofErr w:type="gramStart"/>
            <w:r>
              <w:rPr>
                <w:i/>
              </w:rPr>
              <w:t>;  the</w:t>
            </w:r>
            <w:proofErr w:type="gramEnd"/>
            <w:r>
              <w:rPr>
                <w:i/>
              </w:rPr>
              <w:t xml:space="preserve"> annex will be completed </w:t>
            </w:r>
            <w:proofErr w:type="spellStart"/>
            <w:r>
              <w:rPr>
                <w:i/>
              </w:rPr>
              <w:t>intersessionally</w:t>
            </w:r>
            <w:proofErr w:type="spellEnd"/>
          </w:p>
        </w:tc>
        <w:tc>
          <w:tcPr>
            <w:tcW w:w="2188" w:type="dxa"/>
          </w:tcPr>
          <w:p w14:paraId="3154B58B" w14:textId="77777777" w:rsidR="00A4188B" w:rsidRDefault="00A4188B" w:rsidP="00A4188B">
            <w:pPr>
              <w:rPr>
                <w:i/>
                <w:lang w:val="pt-BR"/>
              </w:rPr>
            </w:pPr>
            <w:proofErr w:type="spellStart"/>
            <w:r>
              <w:rPr>
                <w:b/>
                <w:i/>
                <w:u w:val="single"/>
                <w:lang w:val="pt-BR"/>
              </w:rPr>
              <w:t>Inoue</w:t>
            </w:r>
            <w:proofErr w:type="spellEnd"/>
            <w:r>
              <w:rPr>
                <w:b/>
                <w:i/>
                <w:u w:val="single"/>
                <w:lang w:val="pt-BR"/>
              </w:rPr>
              <w:t xml:space="preserve"> </w:t>
            </w:r>
            <w:proofErr w:type="spellStart"/>
            <w:r>
              <w:rPr>
                <w:b/>
                <w:i/>
                <w:u w:val="single"/>
                <w:lang w:val="pt-BR"/>
              </w:rPr>
              <w:t>S</w:t>
            </w:r>
            <w:r w:rsidRPr="00B91110">
              <w:rPr>
                <w:b/>
                <w:i/>
                <w:u w:val="single"/>
                <w:lang w:val="pt-BR"/>
              </w:rPr>
              <w:t>huichi</w:t>
            </w:r>
            <w:proofErr w:type="spellEnd"/>
            <w:r w:rsidRPr="00B91110">
              <w:rPr>
                <w:b/>
                <w:i/>
                <w:u w:val="single"/>
                <w:lang w:val="pt-BR"/>
              </w:rPr>
              <w:t xml:space="preserve"> </w:t>
            </w:r>
            <w:r w:rsidRPr="00B91110">
              <w:rPr>
                <w:lang w:val="pt-BR"/>
              </w:rPr>
              <w:t xml:space="preserve">+ </w:t>
            </w:r>
            <w:r w:rsidRPr="00A31D6A">
              <w:rPr>
                <w:i/>
              </w:rPr>
              <w:t xml:space="preserve">Takahiro </w:t>
            </w:r>
            <w:proofErr w:type="spellStart"/>
            <w:r w:rsidRPr="00A31D6A">
              <w:rPr>
                <w:i/>
              </w:rPr>
              <w:t>Itagaki</w:t>
            </w:r>
            <w:proofErr w:type="spellEnd"/>
            <w:r w:rsidRPr="00B91110">
              <w:rPr>
                <w:lang w:val="pt-BR"/>
              </w:rPr>
              <w:t xml:space="preserve"> + </w:t>
            </w:r>
            <w:r w:rsidRPr="00B91110">
              <w:rPr>
                <w:i/>
                <w:lang w:val="pt-BR"/>
              </w:rPr>
              <w:t xml:space="preserve">Peter </w:t>
            </w:r>
            <w:proofErr w:type="spellStart"/>
            <w:r w:rsidRPr="00B91110">
              <w:rPr>
                <w:i/>
                <w:lang w:val="pt-BR"/>
              </w:rPr>
              <w:t>Eade</w:t>
            </w:r>
            <w:proofErr w:type="spellEnd"/>
          </w:p>
          <w:p w14:paraId="19C56B24" w14:textId="77777777" w:rsidR="00A4188B" w:rsidRDefault="00A4188B" w:rsidP="00A4188B">
            <w:pPr>
              <w:rPr>
                <w:i/>
                <w:lang w:val="pt-BR"/>
              </w:rPr>
            </w:pPr>
          </w:p>
          <w:p w14:paraId="45AC0F28" w14:textId="77777777" w:rsidR="00A4188B" w:rsidRDefault="00A4188B" w:rsidP="00A4188B">
            <w:pPr>
              <w:rPr>
                <w:i/>
              </w:rPr>
            </w:pPr>
          </w:p>
          <w:p w14:paraId="74CE4B84" w14:textId="77777777" w:rsidR="00A4188B" w:rsidRPr="00553657" w:rsidRDefault="00A4188B" w:rsidP="00A4188B">
            <w:pPr>
              <w:rPr>
                <w:lang w:val="en-US"/>
              </w:rPr>
            </w:pPr>
          </w:p>
        </w:tc>
      </w:tr>
      <w:tr w:rsidR="00A4188B" w:rsidRPr="005409D3" w14:paraId="6CE45A3E" w14:textId="77777777" w:rsidTr="0096726A">
        <w:trPr>
          <w:cantSplit/>
          <w:jc w:val="center"/>
        </w:trPr>
        <w:tc>
          <w:tcPr>
            <w:tcW w:w="1242" w:type="dxa"/>
          </w:tcPr>
          <w:p w14:paraId="4CE0B13F" w14:textId="77777777" w:rsidR="00A4188B" w:rsidRPr="00A934FB" w:rsidRDefault="00A4188B" w:rsidP="00A4188B">
            <w:r w:rsidRPr="00A934FB">
              <w:t xml:space="preserve">Annex 5  – </w:t>
            </w:r>
          </w:p>
        </w:tc>
        <w:tc>
          <w:tcPr>
            <w:tcW w:w="5812" w:type="dxa"/>
          </w:tcPr>
          <w:p w14:paraId="62FC8CDC" w14:textId="77777777" w:rsidR="00A4188B" w:rsidRPr="00A934FB" w:rsidRDefault="00A4188B" w:rsidP="00A4188B">
            <w:pPr>
              <w:rPr>
                <w:b/>
              </w:rPr>
            </w:pPr>
            <w:r w:rsidRPr="00A934FB">
              <w:rPr>
                <w:b/>
              </w:rPr>
              <w:t>Electro-Optical Equipment</w:t>
            </w:r>
          </w:p>
          <w:p w14:paraId="0DB4BEFF" w14:textId="77777777" w:rsidR="00A4188B" w:rsidRPr="00A934FB" w:rsidRDefault="00A4188B" w:rsidP="00A4188B"/>
          <w:p w14:paraId="6A1005C4" w14:textId="77777777" w:rsidR="00A4188B" w:rsidRPr="00A934FB" w:rsidRDefault="00A4188B" w:rsidP="00A4188B">
            <w:r w:rsidRPr="00A934FB">
              <w:t>To be done</w:t>
            </w:r>
          </w:p>
          <w:p w14:paraId="03BA14D6" w14:textId="77777777" w:rsidR="00A4188B" w:rsidRPr="00A934FB" w:rsidRDefault="00A4188B" w:rsidP="00A4188B">
            <w:pPr>
              <w:pStyle w:val="ListParagraph"/>
              <w:numPr>
                <w:ilvl w:val="0"/>
                <w:numId w:val="37"/>
              </w:numPr>
              <w:spacing w:after="0" w:line="240" w:lineRule="auto"/>
              <w:contextualSpacing/>
            </w:pPr>
            <w:r w:rsidRPr="00A934FB">
              <w:t>Annex needs to be rewritten</w:t>
            </w:r>
          </w:p>
          <w:p w14:paraId="14BE070C" w14:textId="77777777" w:rsidR="00A4188B" w:rsidRPr="00A934FB" w:rsidRDefault="00A4188B" w:rsidP="00A4188B">
            <w:pPr>
              <w:pStyle w:val="ListParagraph"/>
              <w:numPr>
                <w:ilvl w:val="0"/>
                <w:numId w:val="37"/>
              </w:numPr>
              <w:spacing w:after="0" w:line="240" w:lineRule="auto"/>
              <w:contextualSpacing/>
            </w:pPr>
            <w:r w:rsidRPr="00A934FB">
              <w:t>Add thermal imaging</w:t>
            </w:r>
          </w:p>
          <w:p w14:paraId="59211EC4" w14:textId="77777777" w:rsidR="00A4188B" w:rsidRPr="00A934FB" w:rsidRDefault="00A4188B" w:rsidP="00A4188B"/>
          <w:p w14:paraId="66A62303" w14:textId="77777777" w:rsidR="00A4188B" w:rsidRPr="00A934FB" w:rsidRDefault="00A4188B" w:rsidP="00A4188B">
            <w:pPr>
              <w:rPr>
                <w:i/>
              </w:rPr>
            </w:pPr>
            <w:r>
              <w:rPr>
                <w:i/>
              </w:rPr>
              <w:t xml:space="preserve">Due to lack of expertise no work was done during VTS34. Four members in the working group indicated they would be willing to work </w:t>
            </w:r>
            <w:proofErr w:type="spellStart"/>
            <w:r>
              <w:rPr>
                <w:i/>
              </w:rPr>
              <w:t>intersessionally</w:t>
            </w:r>
            <w:proofErr w:type="spellEnd"/>
            <w:r>
              <w:rPr>
                <w:i/>
              </w:rPr>
              <w:t xml:space="preserve"> on this annex.</w:t>
            </w:r>
          </w:p>
          <w:p w14:paraId="0E9A13D1" w14:textId="77777777" w:rsidR="00A4188B" w:rsidRPr="00A934FB" w:rsidRDefault="00A4188B" w:rsidP="00A4188B">
            <w:pPr>
              <w:rPr>
                <w:i/>
              </w:rPr>
            </w:pPr>
          </w:p>
        </w:tc>
        <w:tc>
          <w:tcPr>
            <w:tcW w:w="2188" w:type="dxa"/>
          </w:tcPr>
          <w:p w14:paraId="47F6F7B7" w14:textId="77777777" w:rsidR="00A4188B" w:rsidRDefault="00A4188B" w:rsidP="00A4188B">
            <w:pPr>
              <w:rPr>
                <w:i/>
              </w:rPr>
            </w:pPr>
            <w:r w:rsidRPr="00A31D6A">
              <w:rPr>
                <w:i/>
              </w:rPr>
              <w:t xml:space="preserve">Peter </w:t>
            </w:r>
            <w:proofErr w:type="spellStart"/>
            <w:r w:rsidRPr="00A31D6A">
              <w:rPr>
                <w:i/>
              </w:rPr>
              <w:t>Eade</w:t>
            </w:r>
            <w:proofErr w:type="spellEnd"/>
          </w:p>
          <w:p w14:paraId="688A098F" w14:textId="77777777" w:rsidR="00A4188B" w:rsidRDefault="00A4188B" w:rsidP="00A4188B">
            <w:pPr>
              <w:rPr>
                <w:i/>
              </w:rPr>
            </w:pPr>
          </w:p>
          <w:p w14:paraId="129DAA3D" w14:textId="77777777" w:rsidR="00A4188B" w:rsidRPr="00553657" w:rsidRDefault="00A4188B" w:rsidP="00A4188B">
            <w:pPr>
              <w:rPr>
                <w:i/>
              </w:rPr>
            </w:pPr>
            <w:r w:rsidRPr="00553657">
              <w:rPr>
                <w:i/>
              </w:rPr>
              <w:t>San Gil, Lee</w:t>
            </w:r>
          </w:p>
          <w:p w14:paraId="4598A03B" w14:textId="77777777" w:rsidR="00A4188B" w:rsidRDefault="00A4188B" w:rsidP="00A4188B">
            <w:pPr>
              <w:rPr>
                <w:i/>
              </w:rPr>
            </w:pPr>
          </w:p>
          <w:p w14:paraId="0B47C882" w14:textId="77777777" w:rsidR="00A4188B" w:rsidRPr="005409D3" w:rsidRDefault="00A4188B" w:rsidP="00A4188B">
            <w:pPr>
              <w:rPr>
                <w:i/>
                <w:lang w:val="nl-NL"/>
              </w:rPr>
            </w:pPr>
            <w:proofErr w:type="spellStart"/>
            <w:r>
              <w:rPr>
                <w:i/>
                <w:lang w:val="nl-NL"/>
              </w:rPr>
              <w:t>Holger</w:t>
            </w:r>
            <w:proofErr w:type="spellEnd"/>
            <w:r w:rsidRPr="005409D3">
              <w:rPr>
                <w:i/>
                <w:lang w:val="nl-NL"/>
              </w:rPr>
              <w:t xml:space="preserve"> </w:t>
            </w:r>
            <w:proofErr w:type="spellStart"/>
            <w:r w:rsidRPr="005409D3">
              <w:rPr>
                <w:i/>
                <w:lang w:val="nl-NL"/>
              </w:rPr>
              <w:t>Klindt</w:t>
            </w:r>
            <w:proofErr w:type="spellEnd"/>
          </w:p>
          <w:p w14:paraId="5BE3EB3B" w14:textId="77777777" w:rsidR="00A4188B" w:rsidRPr="005409D3" w:rsidRDefault="00A4188B" w:rsidP="00A4188B">
            <w:pPr>
              <w:rPr>
                <w:i/>
                <w:lang w:val="nl-NL"/>
              </w:rPr>
            </w:pPr>
            <w:r>
              <w:rPr>
                <w:i/>
                <w:lang w:val="nl-NL"/>
              </w:rPr>
              <w:t>David</w:t>
            </w:r>
            <w:r w:rsidRPr="005409D3">
              <w:rPr>
                <w:i/>
                <w:lang w:val="nl-NL"/>
              </w:rPr>
              <w:t xml:space="preserve"> </w:t>
            </w:r>
            <w:proofErr w:type="spellStart"/>
            <w:r w:rsidRPr="005409D3">
              <w:rPr>
                <w:i/>
                <w:lang w:val="nl-NL"/>
              </w:rPr>
              <w:t>Turnage</w:t>
            </w:r>
            <w:proofErr w:type="spellEnd"/>
          </w:p>
          <w:p w14:paraId="51C425A0" w14:textId="77777777" w:rsidR="00A4188B" w:rsidRPr="005409D3" w:rsidRDefault="00A4188B" w:rsidP="00A4188B">
            <w:pPr>
              <w:rPr>
                <w:lang w:val="nl-NL"/>
              </w:rPr>
            </w:pPr>
            <w:proofErr w:type="spellStart"/>
            <w:r>
              <w:rPr>
                <w:i/>
                <w:lang w:val="nl-NL"/>
              </w:rPr>
              <w:t>Rene</w:t>
            </w:r>
            <w:proofErr w:type="spellEnd"/>
            <w:r w:rsidRPr="005409D3">
              <w:rPr>
                <w:i/>
                <w:lang w:val="nl-NL"/>
              </w:rPr>
              <w:t xml:space="preserve"> Hogendoorn</w:t>
            </w:r>
          </w:p>
        </w:tc>
      </w:tr>
      <w:tr w:rsidR="00A4188B" w:rsidRPr="00A934FB" w14:paraId="2AAF98B2" w14:textId="77777777" w:rsidTr="0096726A">
        <w:trPr>
          <w:cantSplit/>
          <w:jc w:val="center"/>
        </w:trPr>
        <w:tc>
          <w:tcPr>
            <w:tcW w:w="1242" w:type="dxa"/>
          </w:tcPr>
          <w:p w14:paraId="0F66E4AD" w14:textId="77777777" w:rsidR="00A4188B" w:rsidRPr="00A934FB" w:rsidRDefault="00A4188B" w:rsidP="00A4188B">
            <w:r w:rsidRPr="00A934FB">
              <w:t xml:space="preserve">Annex 6  – </w:t>
            </w:r>
          </w:p>
        </w:tc>
        <w:tc>
          <w:tcPr>
            <w:tcW w:w="5812" w:type="dxa"/>
          </w:tcPr>
          <w:p w14:paraId="795F86E7" w14:textId="77777777" w:rsidR="00A4188B" w:rsidRPr="00A934FB" w:rsidRDefault="00A4188B" w:rsidP="00A4188B">
            <w:pPr>
              <w:rPr>
                <w:b/>
              </w:rPr>
            </w:pPr>
            <w:r w:rsidRPr="00A934FB">
              <w:rPr>
                <w:b/>
              </w:rPr>
              <w:t>Radio Direction Finders</w:t>
            </w:r>
          </w:p>
          <w:p w14:paraId="60C745C0" w14:textId="77777777" w:rsidR="00A4188B" w:rsidRPr="00A934FB" w:rsidRDefault="00A4188B" w:rsidP="00A4188B">
            <w:pPr>
              <w:rPr>
                <w:b/>
              </w:rPr>
            </w:pPr>
          </w:p>
          <w:p w14:paraId="57CBBE13" w14:textId="77777777" w:rsidR="00A4188B" w:rsidRPr="00A934FB" w:rsidRDefault="00A4188B" w:rsidP="00A4188B">
            <w:r w:rsidRPr="00A934FB">
              <w:t>Completed</w:t>
            </w:r>
          </w:p>
          <w:p w14:paraId="3E47CB40" w14:textId="77777777" w:rsidR="00A4188B" w:rsidRPr="00A934FB" w:rsidRDefault="00A4188B" w:rsidP="00A4188B">
            <w:pPr>
              <w:pStyle w:val="ListParagraph"/>
              <w:numPr>
                <w:ilvl w:val="0"/>
                <w:numId w:val="37"/>
              </w:numPr>
              <w:spacing w:after="0" w:line="240" w:lineRule="auto"/>
              <w:contextualSpacing/>
            </w:pPr>
            <w:r w:rsidRPr="00A934FB">
              <w:t>Most of the draft annex was completed before the inter-sessional meeting</w:t>
            </w:r>
          </w:p>
          <w:p w14:paraId="634D22C0" w14:textId="77777777" w:rsidR="00A4188B" w:rsidRDefault="00A4188B" w:rsidP="00A4188B">
            <w:pPr>
              <w:numPr>
                <w:ilvl w:val="0"/>
                <w:numId w:val="37"/>
              </w:numPr>
            </w:pPr>
            <w:r w:rsidRPr="00A934FB">
              <w:t>Some minor editing</w:t>
            </w:r>
          </w:p>
          <w:p w14:paraId="213B0B0D" w14:textId="77777777" w:rsidR="00A4188B" w:rsidRDefault="00A4188B" w:rsidP="00A4188B">
            <w:pPr>
              <w:pStyle w:val="ListParagraph"/>
              <w:spacing w:after="0" w:line="240" w:lineRule="auto"/>
              <w:ind w:left="0"/>
              <w:contextualSpacing/>
            </w:pPr>
          </w:p>
          <w:p w14:paraId="7123A964" w14:textId="77777777" w:rsidR="00A4188B" w:rsidRPr="005409D3" w:rsidRDefault="00A4188B" w:rsidP="00A4188B">
            <w:pPr>
              <w:pStyle w:val="ListParagraph"/>
              <w:spacing w:after="0" w:line="240" w:lineRule="auto"/>
              <w:ind w:left="0"/>
              <w:contextualSpacing/>
              <w:rPr>
                <w:rFonts w:ascii="Arial" w:hAnsi="Arial" w:cs="Arial"/>
                <w:i/>
              </w:rPr>
            </w:pPr>
            <w:r w:rsidRPr="005409D3">
              <w:rPr>
                <w:rFonts w:ascii="Arial" w:hAnsi="Arial" w:cs="Arial"/>
                <w:i/>
              </w:rPr>
              <w:t>This annex is complete</w:t>
            </w:r>
            <w:r>
              <w:rPr>
                <w:rFonts w:ascii="Arial" w:hAnsi="Arial" w:cs="Arial"/>
                <w:i/>
              </w:rPr>
              <w:t>; no work was done during VTS34</w:t>
            </w:r>
          </w:p>
          <w:p w14:paraId="00265FF6" w14:textId="77777777" w:rsidR="00A4188B" w:rsidRPr="00A934FB" w:rsidRDefault="00A4188B" w:rsidP="00A4188B"/>
        </w:tc>
        <w:tc>
          <w:tcPr>
            <w:tcW w:w="2188" w:type="dxa"/>
          </w:tcPr>
          <w:p w14:paraId="5B3C12F1" w14:textId="77777777" w:rsidR="00A4188B" w:rsidRPr="00A934FB" w:rsidRDefault="00A4188B" w:rsidP="00A4188B"/>
        </w:tc>
      </w:tr>
      <w:tr w:rsidR="00A4188B" w:rsidRPr="00A934FB" w14:paraId="4092FDA7" w14:textId="77777777" w:rsidTr="0096726A">
        <w:trPr>
          <w:cantSplit/>
          <w:jc w:val="center"/>
        </w:trPr>
        <w:tc>
          <w:tcPr>
            <w:tcW w:w="1242" w:type="dxa"/>
          </w:tcPr>
          <w:p w14:paraId="2D81B12B" w14:textId="77777777" w:rsidR="00A4188B" w:rsidRPr="00A934FB" w:rsidRDefault="00A4188B" w:rsidP="00A4188B">
            <w:r w:rsidRPr="00A934FB">
              <w:t xml:space="preserve">Annex 7  </w:t>
            </w:r>
            <w:proofErr w:type="gramStart"/>
            <w:r w:rsidRPr="00A934FB">
              <w:t xml:space="preserve">–  </w:t>
            </w:r>
            <w:proofErr w:type="gramEnd"/>
          </w:p>
        </w:tc>
        <w:tc>
          <w:tcPr>
            <w:tcW w:w="5812" w:type="dxa"/>
          </w:tcPr>
          <w:p w14:paraId="6376838E" w14:textId="77777777" w:rsidR="00A4188B" w:rsidRPr="00A934FB" w:rsidRDefault="00A4188B" w:rsidP="00A4188B">
            <w:pPr>
              <w:rPr>
                <w:b/>
              </w:rPr>
            </w:pPr>
            <w:r w:rsidRPr="00A934FB">
              <w:rPr>
                <w:b/>
              </w:rPr>
              <w:t>Long Range sensors</w:t>
            </w:r>
          </w:p>
          <w:p w14:paraId="54A1BC9F" w14:textId="77777777" w:rsidR="00A4188B" w:rsidRPr="00A934FB" w:rsidRDefault="00A4188B" w:rsidP="00A4188B"/>
          <w:p w14:paraId="5BCDF807" w14:textId="77777777" w:rsidR="00A4188B" w:rsidRPr="00A934FB" w:rsidRDefault="00A4188B" w:rsidP="00A4188B">
            <w:r w:rsidRPr="00A934FB">
              <w:t>Completed</w:t>
            </w:r>
          </w:p>
          <w:p w14:paraId="07B0FD56" w14:textId="77777777" w:rsidR="00A4188B" w:rsidRPr="00A934FB" w:rsidRDefault="00A4188B" w:rsidP="00A4188B">
            <w:pPr>
              <w:pStyle w:val="ListParagraph"/>
              <w:numPr>
                <w:ilvl w:val="0"/>
                <w:numId w:val="37"/>
              </w:numPr>
              <w:spacing w:after="0" w:line="240" w:lineRule="auto"/>
              <w:contextualSpacing/>
            </w:pPr>
            <w:r w:rsidRPr="00A934FB">
              <w:t>The annex was rewritten</w:t>
            </w:r>
          </w:p>
          <w:p w14:paraId="2BF38916" w14:textId="77777777" w:rsidR="00A4188B" w:rsidRDefault="00A4188B" w:rsidP="00A4188B">
            <w:pPr>
              <w:pStyle w:val="ListParagraph"/>
              <w:numPr>
                <w:ilvl w:val="0"/>
                <w:numId w:val="37"/>
              </w:numPr>
              <w:spacing w:after="0" w:line="240" w:lineRule="auto"/>
              <w:contextualSpacing/>
            </w:pPr>
            <w:r w:rsidRPr="00A934FB">
              <w:t>Minor editing</w:t>
            </w:r>
          </w:p>
          <w:p w14:paraId="38DED75A" w14:textId="77777777" w:rsidR="00A4188B" w:rsidRDefault="00A4188B" w:rsidP="00A4188B">
            <w:pPr>
              <w:pStyle w:val="ListParagraph"/>
              <w:spacing w:after="0" w:line="240" w:lineRule="auto"/>
              <w:contextualSpacing/>
            </w:pPr>
          </w:p>
          <w:p w14:paraId="57F860AD" w14:textId="77777777" w:rsidR="00A4188B" w:rsidRPr="005409D3" w:rsidRDefault="00A4188B" w:rsidP="00A4188B">
            <w:pPr>
              <w:pStyle w:val="ListParagraph"/>
              <w:spacing w:after="0" w:line="240" w:lineRule="auto"/>
              <w:ind w:left="0"/>
              <w:contextualSpacing/>
              <w:rPr>
                <w:rFonts w:ascii="Arial" w:hAnsi="Arial" w:cs="Arial"/>
                <w:i/>
              </w:rPr>
            </w:pPr>
            <w:r w:rsidRPr="005409D3">
              <w:rPr>
                <w:rFonts w:ascii="Arial" w:hAnsi="Arial" w:cs="Arial"/>
                <w:i/>
              </w:rPr>
              <w:t>This annex is complete</w:t>
            </w:r>
            <w:r>
              <w:rPr>
                <w:rFonts w:ascii="Arial" w:hAnsi="Arial" w:cs="Arial"/>
                <w:i/>
              </w:rPr>
              <w:t>; no work was done during VTS34</w:t>
            </w:r>
          </w:p>
          <w:p w14:paraId="6EA1A38A" w14:textId="77777777" w:rsidR="00A4188B" w:rsidRPr="00A934FB" w:rsidRDefault="00A4188B" w:rsidP="00A4188B">
            <w:pPr>
              <w:pStyle w:val="ListParagraph"/>
              <w:spacing w:after="0" w:line="240" w:lineRule="auto"/>
              <w:ind w:left="0"/>
              <w:contextualSpacing/>
            </w:pPr>
          </w:p>
        </w:tc>
        <w:tc>
          <w:tcPr>
            <w:tcW w:w="2188" w:type="dxa"/>
          </w:tcPr>
          <w:p w14:paraId="4A0BC50A" w14:textId="77777777" w:rsidR="00A4188B" w:rsidRPr="00A934FB" w:rsidRDefault="00A4188B" w:rsidP="00A4188B"/>
        </w:tc>
      </w:tr>
      <w:tr w:rsidR="00A4188B" w:rsidRPr="00A934FB" w14:paraId="36C7E276" w14:textId="77777777" w:rsidTr="0096726A">
        <w:trPr>
          <w:cantSplit/>
          <w:jc w:val="center"/>
        </w:trPr>
        <w:tc>
          <w:tcPr>
            <w:tcW w:w="1242" w:type="dxa"/>
          </w:tcPr>
          <w:p w14:paraId="6219D485" w14:textId="77777777" w:rsidR="00A4188B" w:rsidRPr="00A934FB" w:rsidRDefault="00A4188B" w:rsidP="00A4188B">
            <w:pPr>
              <w:rPr>
                <w:color w:val="808080"/>
                <w:lang w:val="fr-FR"/>
              </w:rPr>
            </w:pPr>
            <w:proofErr w:type="spellStart"/>
            <w:r w:rsidRPr="00A934FB">
              <w:rPr>
                <w:lang w:val="fr-FR"/>
              </w:rPr>
              <w:lastRenderedPageBreak/>
              <w:t>Annex</w:t>
            </w:r>
            <w:proofErr w:type="spellEnd"/>
            <w:r w:rsidRPr="00A934FB">
              <w:rPr>
                <w:lang w:val="fr-FR"/>
              </w:rPr>
              <w:t xml:space="preserve"> 8  –</w:t>
            </w:r>
            <w:r w:rsidRPr="00A934FB">
              <w:rPr>
                <w:color w:val="808080"/>
                <w:lang w:val="fr-FR"/>
              </w:rPr>
              <w:t xml:space="preserve"> </w:t>
            </w:r>
          </w:p>
        </w:tc>
        <w:tc>
          <w:tcPr>
            <w:tcW w:w="5812" w:type="dxa"/>
          </w:tcPr>
          <w:p w14:paraId="13FADEE4" w14:textId="77777777" w:rsidR="00A4188B" w:rsidRPr="00A934FB" w:rsidRDefault="00A4188B" w:rsidP="00A4188B">
            <w:pPr>
              <w:rPr>
                <w:b/>
                <w:lang w:val="fr-FR"/>
              </w:rPr>
            </w:pPr>
            <w:r w:rsidRPr="00A934FB">
              <w:rPr>
                <w:b/>
                <w:lang w:val="fr-FR"/>
              </w:rPr>
              <w:t>Radio Communications</w:t>
            </w:r>
          </w:p>
          <w:p w14:paraId="1A458BE0" w14:textId="77777777" w:rsidR="00A4188B" w:rsidRPr="00A934FB" w:rsidRDefault="00A4188B" w:rsidP="00A4188B">
            <w:pPr>
              <w:rPr>
                <w:lang w:val="fr-FR"/>
              </w:rPr>
            </w:pPr>
          </w:p>
          <w:p w14:paraId="7913C8F1" w14:textId="77777777" w:rsidR="00A4188B" w:rsidRPr="00A934FB" w:rsidRDefault="00A4188B" w:rsidP="00A4188B">
            <w:r w:rsidRPr="00A934FB">
              <w:t>Completed</w:t>
            </w:r>
          </w:p>
          <w:p w14:paraId="0710CB14" w14:textId="77777777" w:rsidR="00A4188B" w:rsidRPr="00A934FB" w:rsidRDefault="00A4188B" w:rsidP="00A4188B">
            <w:pPr>
              <w:pStyle w:val="ListParagraph"/>
              <w:numPr>
                <w:ilvl w:val="0"/>
                <w:numId w:val="37"/>
              </w:numPr>
              <w:spacing w:after="0" w:line="240" w:lineRule="auto"/>
              <w:contextualSpacing/>
            </w:pPr>
            <w:r w:rsidRPr="00A934FB">
              <w:t>The draft annex was completed during the inter-sessional meeting</w:t>
            </w:r>
          </w:p>
          <w:p w14:paraId="2A4B65C1" w14:textId="77777777" w:rsidR="00A4188B" w:rsidRPr="00A934FB" w:rsidRDefault="00A4188B" w:rsidP="00A4188B">
            <w:pPr>
              <w:pStyle w:val="ListParagraph"/>
              <w:numPr>
                <w:ilvl w:val="0"/>
                <w:numId w:val="37"/>
              </w:numPr>
              <w:spacing w:after="0" w:line="240" w:lineRule="auto"/>
              <w:contextualSpacing/>
            </w:pPr>
            <w:r w:rsidRPr="00A934FB">
              <w:t>Add audio performance requirements</w:t>
            </w:r>
          </w:p>
          <w:p w14:paraId="298B6C64" w14:textId="77777777" w:rsidR="00A4188B" w:rsidRPr="00A934FB" w:rsidRDefault="00A4188B" w:rsidP="00A4188B">
            <w:pPr>
              <w:pStyle w:val="ListParagraph"/>
              <w:numPr>
                <w:ilvl w:val="0"/>
                <w:numId w:val="37"/>
              </w:numPr>
              <w:spacing w:after="0" w:line="240" w:lineRule="auto"/>
              <w:contextualSpacing/>
            </w:pPr>
            <w:r w:rsidRPr="00A934FB">
              <w:t>Minor editing</w:t>
            </w:r>
          </w:p>
          <w:p w14:paraId="64C9F28C" w14:textId="77777777" w:rsidR="00A4188B" w:rsidRPr="00A934FB" w:rsidRDefault="00A4188B" w:rsidP="00A4188B"/>
          <w:p w14:paraId="326AC3DF" w14:textId="77777777" w:rsidR="00A4188B" w:rsidRPr="00A934FB" w:rsidRDefault="00A4188B" w:rsidP="00A4188B">
            <w:pPr>
              <w:rPr>
                <w:i/>
              </w:rPr>
            </w:pPr>
            <w:r>
              <w:rPr>
                <w:i/>
              </w:rPr>
              <w:t>Work progressed during VTS34. However, the outcome the 2012 WRC still needs to be taken into account. Additionally, a section on VOIP and digital channels in general needs to be developed.</w:t>
            </w:r>
          </w:p>
          <w:p w14:paraId="44E901C7" w14:textId="77777777" w:rsidR="00A4188B" w:rsidRPr="00A934FB" w:rsidRDefault="00A4188B" w:rsidP="00A4188B">
            <w:pPr>
              <w:rPr>
                <w:lang w:val="fr-FR"/>
              </w:rPr>
            </w:pPr>
          </w:p>
        </w:tc>
        <w:tc>
          <w:tcPr>
            <w:tcW w:w="2188" w:type="dxa"/>
          </w:tcPr>
          <w:p w14:paraId="39F5F8E0" w14:textId="77777777" w:rsidR="00A4188B" w:rsidRDefault="00A4188B" w:rsidP="00A4188B">
            <w:pPr>
              <w:rPr>
                <w:i/>
              </w:rPr>
            </w:pPr>
            <w:r w:rsidRPr="00A31D6A">
              <w:rPr>
                <w:i/>
              </w:rPr>
              <w:t xml:space="preserve">Richard </w:t>
            </w:r>
            <w:proofErr w:type="spellStart"/>
            <w:r w:rsidRPr="00A31D6A">
              <w:rPr>
                <w:i/>
              </w:rPr>
              <w:t>Aase</w:t>
            </w:r>
            <w:proofErr w:type="spellEnd"/>
            <w:r w:rsidRPr="00FF7CBC">
              <w:rPr>
                <w:lang w:val="en-US"/>
              </w:rPr>
              <w:t xml:space="preserve"> + </w:t>
            </w:r>
            <w:r w:rsidRPr="00FF7CBC">
              <w:rPr>
                <w:b/>
                <w:i/>
                <w:u w:val="single"/>
              </w:rPr>
              <w:t>Robert Townsend</w:t>
            </w:r>
            <w:r w:rsidRPr="00FF7CBC">
              <w:rPr>
                <w:b/>
                <w:i/>
                <w:u w:val="single"/>
                <w:lang w:val="en-US"/>
              </w:rPr>
              <w:t xml:space="preserve"> </w:t>
            </w:r>
            <w:r w:rsidRPr="00FF7CBC">
              <w:rPr>
                <w:lang w:val="en-US"/>
              </w:rPr>
              <w:t xml:space="preserve">+ </w:t>
            </w:r>
            <w:proofErr w:type="spellStart"/>
            <w:r>
              <w:t>L</w:t>
            </w:r>
            <w:r w:rsidRPr="00A31D6A">
              <w:rPr>
                <w:i/>
              </w:rPr>
              <w:t>oïc</w:t>
            </w:r>
            <w:proofErr w:type="spellEnd"/>
            <w:r w:rsidRPr="00A31D6A">
              <w:rPr>
                <w:i/>
              </w:rPr>
              <w:t xml:space="preserve"> </w:t>
            </w:r>
            <w:proofErr w:type="spellStart"/>
            <w:r w:rsidRPr="00A31D6A">
              <w:rPr>
                <w:i/>
              </w:rPr>
              <w:t>Gourmelen</w:t>
            </w:r>
            <w:proofErr w:type="spellEnd"/>
            <w:r>
              <w:rPr>
                <w:i/>
              </w:rPr>
              <w:t xml:space="preserve"> + Tom </w:t>
            </w:r>
            <w:proofErr w:type="spellStart"/>
            <w:r>
              <w:rPr>
                <w:i/>
              </w:rPr>
              <w:t>Montor</w:t>
            </w:r>
            <w:proofErr w:type="spellEnd"/>
          </w:p>
          <w:p w14:paraId="2C596B17" w14:textId="77777777" w:rsidR="00A4188B" w:rsidRDefault="00A4188B" w:rsidP="00A4188B">
            <w:pPr>
              <w:rPr>
                <w:i/>
              </w:rPr>
            </w:pPr>
          </w:p>
          <w:p w14:paraId="7D6E104B" w14:textId="77777777" w:rsidR="00A4188B" w:rsidRDefault="00A4188B" w:rsidP="00A4188B">
            <w:pPr>
              <w:rPr>
                <w:i/>
              </w:rPr>
            </w:pPr>
          </w:p>
          <w:p w14:paraId="0273FD45" w14:textId="77777777" w:rsidR="00A4188B" w:rsidRPr="00FF7CBC" w:rsidRDefault="00A4188B" w:rsidP="00A4188B">
            <w:pPr>
              <w:rPr>
                <w:lang w:val="en-US"/>
              </w:rPr>
            </w:pPr>
          </w:p>
        </w:tc>
      </w:tr>
      <w:tr w:rsidR="00A4188B" w:rsidRPr="00A934FB" w14:paraId="3B4EDCB8" w14:textId="77777777" w:rsidTr="0096726A">
        <w:trPr>
          <w:cantSplit/>
          <w:jc w:val="center"/>
        </w:trPr>
        <w:tc>
          <w:tcPr>
            <w:tcW w:w="1242" w:type="dxa"/>
          </w:tcPr>
          <w:p w14:paraId="2D478AA8" w14:textId="77777777" w:rsidR="00A4188B" w:rsidRPr="00A934FB" w:rsidRDefault="00A4188B" w:rsidP="00A4188B">
            <w:r w:rsidRPr="00A934FB">
              <w:t xml:space="preserve">Annex 9  – </w:t>
            </w:r>
          </w:p>
        </w:tc>
        <w:tc>
          <w:tcPr>
            <w:tcW w:w="5812" w:type="dxa"/>
          </w:tcPr>
          <w:p w14:paraId="2C9F2BF2" w14:textId="77777777" w:rsidR="00A4188B" w:rsidRPr="00A934FB" w:rsidRDefault="00A4188B" w:rsidP="00A4188B">
            <w:pPr>
              <w:rPr>
                <w:b/>
              </w:rPr>
            </w:pPr>
            <w:r w:rsidRPr="00A934FB">
              <w:rPr>
                <w:b/>
              </w:rPr>
              <w:t>Data Processing</w:t>
            </w:r>
          </w:p>
          <w:p w14:paraId="71659F61" w14:textId="77777777" w:rsidR="00A4188B" w:rsidRPr="00A934FB" w:rsidRDefault="00A4188B" w:rsidP="00A4188B">
            <w:pPr>
              <w:rPr>
                <w:b/>
              </w:rPr>
            </w:pPr>
          </w:p>
          <w:p w14:paraId="62A03C7B" w14:textId="77777777" w:rsidR="00A4188B" w:rsidRPr="00A934FB" w:rsidRDefault="00A4188B" w:rsidP="00A4188B">
            <w:r w:rsidRPr="00A934FB">
              <w:t>To be done</w:t>
            </w:r>
          </w:p>
          <w:p w14:paraId="383D186B" w14:textId="77777777" w:rsidR="00A4188B" w:rsidRPr="00A934FB" w:rsidRDefault="00A4188B" w:rsidP="00A4188B">
            <w:pPr>
              <w:pStyle w:val="ListParagraph"/>
              <w:numPr>
                <w:ilvl w:val="0"/>
                <w:numId w:val="37"/>
              </w:numPr>
              <w:spacing w:after="0" w:line="240" w:lineRule="auto"/>
              <w:contextualSpacing/>
            </w:pPr>
            <w:r w:rsidRPr="00A934FB">
              <w:t>Needs to be expanded</w:t>
            </w:r>
          </w:p>
          <w:p w14:paraId="1ADEA3A1" w14:textId="77777777" w:rsidR="00A4188B" w:rsidRPr="00A934FB" w:rsidRDefault="00A4188B" w:rsidP="00A4188B">
            <w:pPr>
              <w:pStyle w:val="ListParagraph"/>
              <w:numPr>
                <w:ilvl w:val="0"/>
                <w:numId w:val="37"/>
              </w:numPr>
              <w:spacing w:after="0" w:line="240" w:lineRule="auto"/>
              <w:contextualSpacing/>
            </w:pPr>
            <w:proofErr w:type="gramStart"/>
            <w:r w:rsidRPr="00A934FB">
              <w:t>should</w:t>
            </w:r>
            <w:proofErr w:type="gramEnd"/>
            <w:r w:rsidRPr="00A934FB">
              <w:t xml:space="preserve"> include sensor data processing &amp; port logistics MIS</w:t>
            </w:r>
          </w:p>
          <w:p w14:paraId="6A381A66" w14:textId="77777777" w:rsidR="00A4188B" w:rsidRPr="00A934FB" w:rsidRDefault="00A4188B" w:rsidP="00A4188B">
            <w:pPr>
              <w:pStyle w:val="ListParagraph"/>
              <w:numPr>
                <w:ilvl w:val="0"/>
                <w:numId w:val="37"/>
              </w:numPr>
              <w:spacing w:after="0" w:line="240" w:lineRule="auto"/>
              <w:contextualSpacing/>
            </w:pPr>
            <w:r w:rsidRPr="00A934FB">
              <w:t>Alignment with database connections, as mentioned in annex 10</w:t>
            </w:r>
          </w:p>
          <w:p w14:paraId="05599CC4" w14:textId="77777777" w:rsidR="00A4188B" w:rsidRPr="00A934FB" w:rsidRDefault="00A4188B" w:rsidP="00A4188B">
            <w:r w:rsidRPr="00A934FB">
              <w:t xml:space="preserve"> </w:t>
            </w:r>
          </w:p>
          <w:p w14:paraId="59DFB948" w14:textId="77777777" w:rsidR="00A4188B" w:rsidRPr="00A934FB" w:rsidRDefault="00A4188B" w:rsidP="00A4188B">
            <w:pPr>
              <w:rPr>
                <w:i/>
              </w:rPr>
            </w:pPr>
            <w:r>
              <w:rPr>
                <w:i/>
              </w:rPr>
              <w:t xml:space="preserve">No changes were made during VTS34; the annex needs to be developed further </w:t>
            </w:r>
            <w:proofErr w:type="spellStart"/>
            <w:r>
              <w:rPr>
                <w:i/>
              </w:rPr>
              <w:t>intersessionally</w:t>
            </w:r>
            <w:proofErr w:type="spellEnd"/>
          </w:p>
          <w:p w14:paraId="76D3F431" w14:textId="77777777" w:rsidR="00A4188B" w:rsidRPr="00A934FB" w:rsidRDefault="00A4188B" w:rsidP="00A4188B">
            <w:pPr>
              <w:rPr>
                <w:i/>
              </w:rPr>
            </w:pPr>
          </w:p>
        </w:tc>
        <w:tc>
          <w:tcPr>
            <w:tcW w:w="2188" w:type="dxa"/>
          </w:tcPr>
          <w:p w14:paraId="3C4BF15D" w14:textId="77777777" w:rsidR="00A4188B" w:rsidRDefault="00A4188B" w:rsidP="00A4188B">
            <w:pPr>
              <w:rPr>
                <w:i/>
              </w:rPr>
            </w:pPr>
            <w:r w:rsidRPr="00B91110">
              <w:rPr>
                <w:b/>
                <w:i/>
                <w:u w:val="single"/>
              </w:rPr>
              <w:t xml:space="preserve">René </w:t>
            </w:r>
            <w:proofErr w:type="spellStart"/>
            <w:r w:rsidRPr="00B91110">
              <w:rPr>
                <w:b/>
                <w:i/>
                <w:u w:val="single"/>
              </w:rPr>
              <w:t>Hogendoorn</w:t>
            </w:r>
            <w:proofErr w:type="spellEnd"/>
            <w:r w:rsidRPr="00B91110">
              <w:rPr>
                <w:b/>
                <w:u w:val="single"/>
              </w:rPr>
              <w:t xml:space="preserve"> </w:t>
            </w:r>
            <w:r w:rsidRPr="00A934FB">
              <w:t xml:space="preserve">+ </w:t>
            </w:r>
            <w:r w:rsidRPr="00A31D6A">
              <w:rPr>
                <w:i/>
              </w:rPr>
              <w:t xml:space="preserve">Rainer </w:t>
            </w:r>
            <w:proofErr w:type="spellStart"/>
            <w:r w:rsidRPr="00A31D6A">
              <w:rPr>
                <w:i/>
              </w:rPr>
              <w:t>Strenge</w:t>
            </w:r>
            <w:proofErr w:type="spellEnd"/>
            <w:r>
              <w:rPr>
                <w:i/>
              </w:rPr>
              <w:t xml:space="preserve"> + </w:t>
            </w:r>
            <w:proofErr w:type="spellStart"/>
            <w:r>
              <w:rPr>
                <w:i/>
              </w:rPr>
              <w:t>DmitryOblizanov</w:t>
            </w:r>
            <w:proofErr w:type="spellEnd"/>
            <w:r>
              <w:rPr>
                <w:i/>
              </w:rPr>
              <w:t xml:space="preserve"> + </w:t>
            </w:r>
          </w:p>
          <w:p w14:paraId="48775679" w14:textId="77777777" w:rsidR="00A4188B" w:rsidRDefault="00A4188B" w:rsidP="00A4188B">
            <w:pPr>
              <w:rPr>
                <w:i/>
              </w:rPr>
            </w:pPr>
            <w:proofErr w:type="spellStart"/>
            <w:r w:rsidRPr="00923C09">
              <w:rPr>
                <w:i/>
              </w:rPr>
              <w:t>Romain</w:t>
            </w:r>
            <w:proofErr w:type="spellEnd"/>
            <w:r w:rsidRPr="00923C09">
              <w:rPr>
                <w:i/>
              </w:rPr>
              <w:t xml:space="preserve"> </w:t>
            </w:r>
            <w:proofErr w:type="spellStart"/>
            <w:r w:rsidRPr="00923C09">
              <w:rPr>
                <w:i/>
              </w:rPr>
              <w:t>Gallen</w:t>
            </w:r>
            <w:proofErr w:type="spellEnd"/>
          </w:p>
          <w:p w14:paraId="253D4A0F" w14:textId="77777777" w:rsidR="00A4188B" w:rsidRPr="00A934FB" w:rsidRDefault="00A4188B" w:rsidP="00A4188B"/>
        </w:tc>
      </w:tr>
      <w:tr w:rsidR="00A4188B" w:rsidRPr="00A934FB" w14:paraId="3678790F" w14:textId="77777777" w:rsidTr="0096726A">
        <w:trPr>
          <w:cantSplit/>
          <w:jc w:val="center"/>
        </w:trPr>
        <w:tc>
          <w:tcPr>
            <w:tcW w:w="1242" w:type="dxa"/>
          </w:tcPr>
          <w:p w14:paraId="5B764C51" w14:textId="77777777" w:rsidR="00A4188B" w:rsidRPr="00A934FB" w:rsidRDefault="00A4188B" w:rsidP="00A4188B">
            <w:r w:rsidRPr="00A934FB">
              <w:t xml:space="preserve">Annex 10  – </w:t>
            </w:r>
          </w:p>
        </w:tc>
        <w:tc>
          <w:tcPr>
            <w:tcW w:w="5812" w:type="dxa"/>
          </w:tcPr>
          <w:p w14:paraId="645AB895" w14:textId="77777777" w:rsidR="00A4188B" w:rsidRPr="00A934FB" w:rsidRDefault="00A4188B" w:rsidP="00A4188B">
            <w:pPr>
              <w:rPr>
                <w:b/>
              </w:rPr>
            </w:pPr>
            <w:r w:rsidRPr="00A934FB">
              <w:rPr>
                <w:b/>
              </w:rPr>
              <w:t>Human/Machine Interfaces</w:t>
            </w:r>
          </w:p>
          <w:p w14:paraId="07682152" w14:textId="77777777" w:rsidR="00A4188B" w:rsidRPr="00A934FB" w:rsidRDefault="00A4188B" w:rsidP="00A4188B">
            <w:pPr>
              <w:rPr>
                <w:b/>
              </w:rPr>
            </w:pPr>
          </w:p>
          <w:p w14:paraId="40D2FD90" w14:textId="77777777" w:rsidR="00A4188B" w:rsidRPr="00A934FB" w:rsidRDefault="00A4188B" w:rsidP="00A4188B">
            <w:r w:rsidRPr="00A934FB">
              <w:t>Completed</w:t>
            </w:r>
          </w:p>
          <w:p w14:paraId="79564EAE" w14:textId="77777777" w:rsidR="00A4188B" w:rsidRPr="00A934FB" w:rsidRDefault="00A4188B" w:rsidP="00A4188B">
            <w:pPr>
              <w:pStyle w:val="ListParagraph"/>
              <w:numPr>
                <w:ilvl w:val="0"/>
                <w:numId w:val="37"/>
              </w:numPr>
              <w:spacing w:after="0" w:line="240" w:lineRule="auto"/>
              <w:contextualSpacing/>
            </w:pPr>
            <w:proofErr w:type="gramStart"/>
            <w:r w:rsidRPr="00A934FB">
              <w:t>a</w:t>
            </w:r>
            <w:proofErr w:type="gramEnd"/>
            <w:r w:rsidRPr="00A934FB">
              <w:t xml:space="preserve"> draft annex was mostly completed at the inter-sessional meeting</w:t>
            </w:r>
          </w:p>
          <w:p w14:paraId="7F157373" w14:textId="77777777" w:rsidR="00A4188B" w:rsidRPr="00A934FB" w:rsidRDefault="00A4188B" w:rsidP="00A4188B">
            <w:pPr>
              <w:pStyle w:val="ListParagraph"/>
              <w:numPr>
                <w:ilvl w:val="0"/>
                <w:numId w:val="37"/>
              </w:numPr>
              <w:spacing w:after="0" w:line="240" w:lineRule="auto"/>
              <w:contextualSpacing/>
            </w:pPr>
            <w:proofErr w:type="gramStart"/>
            <w:r w:rsidRPr="00A934FB">
              <w:t>originally</w:t>
            </w:r>
            <w:proofErr w:type="gramEnd"/>
            <w:r w:rsidRPr="00A934FB">
              <w:t xml:space="preserve"> Data Display, renamed to HMI</w:t>
            </w:r>
          </w:p>
          <w:p w14:paraId="74FB07EC" w14:textId="77777777" w:rsidR="00A4188B" w:rsidRPr="00A934FB" w:rsidRDefault="00A4188B" w:rsidP="00A4188B">
            <w:pPr>
              <w:pStyle w:val="ListParagraph"/>
              <w:numPr>
                <w:ilvl w:val="0"/>
                <w:numId w:val="37"/>
              </w:numPr>
              <w:spacing w:after="0" w:line="240" w:lineRule="auto"/>
              <w:contextualSpacing/>
            </w:pPr>
            <w:proofErr w:type="gramStart"/>
            <w:r w:rsidRPr="00A934FB">
              <w:t>add</w:t>
            </w:r>
            <w:proofErr w:type="gramEnd"/>
            <w:r w:rsidRPr="00A934FB">
              <w:t xml:space="preserve"> maintenance HMI</w:t>
            </w:r>
          </w:p>
          <w:p w14:paraId="5D6BE065" w14:textId="77777777" w:rsidR="00A4188B" w:rsidRPr="00A934FB" w:rsidRDefault="00A4188B" w:rsidP="00A4188B"/>
          <w:p w14:paraId="0E8C5FAE" w14:textId="77777777" w:rsidR="00A4188B" w:rsidRPr="00A934FB" w:rsidRDefault="00A4188B" w:rsidP="00A4188B">
            <w:pPr>
              <w:rPr>
                <w:i/>
              </w:rPr>
            </w:pPr>
            <w:r>
              <w:rPr>
                <w:i/>
              </w:rPr>
              <w:t>The annex was completed during VTS34</w:t>
            </w:r>
          </w:p>
          <w:p w14:paraId="3A3F59A6" w14:textId="77777777" w:rsidR="00A4188B" w:rsidRPr="00A934FB" w:rsidRDefault="00A4188B" w:rsidP="00A4188B"/>
        </w:tc>
        <w:tc>
          <w:tcPr>
            <w:tcW w:w="2188" w:type="dxa"/>
          </w:tcPr>
          <w:p w14:paraId="2B5EFB11" w14:textId="77777777" w:rsidR="00A4188B" w:rsidRDefault="00A4188B" w:rsidP="00A4188B">
            <w:pPr>
              <w:rPr>
                <w:b/>
                <w:i/>
                <w:u w:val="single"/>
              </w:rPr>
            </w:pPr>
            <w:r w:rsidRPr="00FF7CBC">
              <w:rPr>
                <w:b/>
                <w:i/>
                <w:u w:val="single"/>
              </w:rPr>
              <w:t xml:space="preserve">David </w:t>
            </w:r>
            <w:proofErr w:type="spellStart"/>
            <w:r w:rsidRPr="00FF7CBC">
              <w:rPr>
                <w:b/>
                <w:i/>
                <w:u w:val="single"/>
              </w:rPr>
              <w:t>Turnage</w:t>
            </w:r>
            <w:proofErr w:type="spellEnd"/>
          </w:p>
          <w:p w14:paraId="75D272C5" w14:textId="77777777" w:rsidR="00A4188B" w:rsidRDefault="00A4188B" w:rsidP="00A4188B">
            <w:pPr>
              <w:rPr>
                <w:b/>
                <w:i/>
                <w:u w:val="single"/>
              </w:rPr>
            </w:pPr>
          </w:p>
          <w:p w14:paraId="2589E73B" w14:textId="77777777" w:rsidR="00A4188B" w:rsidRPr="00A934FB" w:rsidRDefault="00A4188B" w:rsidP="00A4188B"/>
        </w:tc>
      </w:tr>
      <w:tr w:rsidR="00A4188B" w:rsidRPr="00A934FB" w14:paraId="7E808651" w14:textId="77777777" w:rsidTr="0096726A">
        <w:trPr>
          <w:cantSplit/>
          <w:jc w:val="center"/>
        </w:trPr>
        <w:tc>
          <w:tcPr>
            <w:tcW w:w="1242" w:type="dxa"/>
          </w:tcPr>
          <w:p w14:paraId="46C8F7E2" w14:textId="77777777" w:rsidR="00A4188B" w:rsidRPr="00A934FB" w:rsidRDefault="00A4188B" w:rsidP="00A4188B">
            <w:r w:rsidRPr="00A934FB">
              <w:t xml:space="preserve">Annex 11  – </w:t>
            </w:r>
          </w:p>
        </w:tc>
        <w:tc>
          <w:tcPr>
            <w:tcW w:w="5812" w:type="dxa"/>
          </w:tcPr>
          <w:p w14:paraId="26DA853A" w14:textId="77777777" w:rsidR="00A4188B" w:rsidRPr="00A934FB" w:rsidRDefault="00A4188B" w:rsidP="00A4188B">
            <w:pPr>
              <w:rPr>
                <w:b/>
              </w:rPr>
            </w:pPr>
            <w:r w:rsidRPr="00A934FB">
              <w:rPr>
                <w:b/>
              </w:rPr>
              <w:t>Decision Support</w:t>
            </w:r>
          </w:p>
          <w:p w14:paraId="2835B9AB" w14:textId="77777777" w:rsidR="00A4188B" w:rsidRPr="00A934FB" w:rsidRDefault="00A4188B" w:rsidP="00A4188B"/>
          <w:p w14:paraId="3020A66B" w14:textId="77777777" w:rsidR="00A4188B" w:rsidRPr="00A934FB" w:rsidRDefault="00A4188B" w:rsidP="00A4188B">
            <w:r w:rsidRPr="00A934FB">
              <w:t>Completed</w:t>
            </w:r>
          </w:p>
          <w:p w14:paraId="6F9D33C8" w14:textId="77777777" w:rsidR="00A4188B" w:rsidRPr="00A934FB" w:rsidRDefault="00A4188B" w:rsidP="00A4188B">
            <w:pPr>
              <w:pStyle w:val="ListParagraph"/>
              <w:numPr>
                <w:ilvl w:val="0"/>
                <w:numId w:val="37"/>
              </w:numPr>
              <w:spacing w:after="0" w:line="240" w:lineRule="auto"/>
              <w:contextualSpacing/>
            </w:pPr>
            <w:proofErr w:type="gramStart"/>
            <w:r w:rsidRPr="00A934FB">
              <w:t>most</w:t>
            </w:r>
            <w:proofErr w:type="gramEnd"/>
            <w:r w:rsidRPr="00A934FB">
              <w:t xml:space="preserve"> of the draft annex was completed before the inter-sessional meeting</w:t>
            </w:r>
          </w:p>
          <w:p w14:paraId="7CD8627C" w14:textId="77777777" w:rsidR="00A4188B" w:rsidRPr="00A934FB" w:rsidRDefault="00A4188B" w:rsidP="00A4188B">
            <w:pPr>
              <w:pStyle w:val="ListParagraph"/>
              <w:numPr>
                <w:ilvl w:val="0"/>
                <w:numId w:val="37"/>
              </w:numPr>
              <w:spacing w:after="0" w:line="240" w:lineRule="auto"/>
              <w:contextualSpacing/>
            </w:pPr>
            <w:proofErr w:type="gramStart"/>
            <w:r w:rsidRPr="00A934FB">
              <w:t>add</w:t>
            </w:r>
            <w:proofErr w:type="gramEnd"/>
            <w:r w:rsidRPr="00A934FB">
              <w:t xml:space="preserve"> time waypoint guidance (route-based trajectory prediction, e.g. Poseidon)</w:t>
            </w:r>
          </w:p>
          <w:p w14:paraId="14471F5E" w14:textId="77777777" w:rsidR="00A4188B" w:rsidRPr="00A934FB" w:rsidRDefault="00A4188B" w:rsidP="00A4188B">
            <w:pPr>
              <w:pStyle w:val="ListParagraph"/>
              <w:numPr>
                <w:ilvl w:val="0"/>
                <w:numId w:val="37"/>
              </w:numPr>
              <w:spacing w:after="0" w:line="240" w:lineRule="auto"/>
              <w:contextualSpacing/>
            </w:pPr>
            <w:r w:rsidRPr="00A934FB">
              <w:t>Alignment with presentation, as mentioned in annex 10</w:t>
            </w:r>
          </w:p>
          <w:p w14:paraId="078B176B" w14:textId="77777777" w:rsidR="00A4188B" w:rsidRPr="00A934FB" w:rsidRDefault="00A4188B" w:rsidP="00A4188B">
            <w:r w:rsidRPr="00A934FB">
              <w:t xml:space="preserve"> </w:t>
            </w:r>
          </w:p>
          <w:p w14:paraId="7E0E152C" w14:textId="77777777" w:rsidR="00A4188B" w:rsidRPr="00A934FB" w:rsidRDefault="00A4188B" w:rsidP="00A4188B">
            <w:pPr>
              <w:rPr>
                <w:i/>
              </w:rPr>
            </w:pPr>
            <w:r>
              <w:rPr>
                <w:i/>
              </w:rPr>
              <w:t>The annex was c</w:t>
            </w:r>
            <w:r w:rsidRPr="00950110">
              <w:rPr>
                <w:i/>
              </w:rPr>
              <w:t>ompleted</w:t>
            </w:r>
            <w:r>
              <w:rPr>
                <w:i/>
              </w:rPr>
              <w:t xml:space="preserve"> </w:t>
            </w:r>
            <w:proofErr w:type="spellStart"/>
            <w:r>
              <w:rPr>
                <w:i/>
              </w:rPr>
              <w:t>intersessionally</w:t>
            </w:r>
            <w:proofErr w:type="spellEnd"/>
            <w:r>
              <w:rPr>
                <w:i/>
              </w:rPr>
              <w:t xml:space="preserve"> before VTS34</w:t>
            </w:r>
          </w:p>
          <w:p w14:paraId="7D4F26C0" w14:textId="77777777" w:rsidR="00A4188B" w:rsidRPr="00A934FB" w:rsidRDefault="00A4188B" w:rsidP="00A4188B">
            <w:pPr>
              <w:rPr>
                <w:i/>
              </w:rPr>
            </w:pPr>
          </w:p>
        </w:tc>
        <w:tc>
          <w:tcPr>
            <w:tcW w:w="2188" w:type="dxa"/>
          </w:tcPr>
          <w:p w14:paraId="608E97FF" w14:textId="77777777" w:rsidR="00A4188B" w:rsidRDefault="00A4188B" w:rsidP="00A4188B">
            <w:pPr>
              <w:rPr>
                <w:b/>
                <w:u w:val="single"/>
              </w:rPr>
            </w:pPr>
            <w:r w:rsidRPr="00A31D6A">
              <w:rPr>
                <w:i/>
              </w:rPr>
              <w:t xml:space="preserve">Peter </w:t>
            </w:r>
            <w:proofErr w:type="spellStart"/>
            <w:r w:rsidRPr="00A31D6A">
              <w:rPr>
                <w:i/>
              </w:rPr>
              <w:t>Eade</w:t>
            </w:r>
            <w:proofErr w:type="spellEnd"/>
            <w:r w:rsidRPr="00A934FB">
              <w:t xml:space="preserve"> + </w:t>
            </w:r>
            <w:proofErr w:type="spellStart"/>
            <w:r w:rsidRPr="00FF7CBC">
              <w:rPr>
                <w:b/>
                <w:i/>
                <w:u w:val="single"/>
              </w:rPr>
              <w:t>Romain</w:t>
            </w:r>
            <w:proofErr w:type="spellEnd"/>
            <w:r w:rsidRPr="00FF7CBC">
              <w:rPr>
                <w:b/>
                <w:i/>
                <w:u w:val="single"/>
              </w:rPr>
              <w:t xml:space="preserve"> </w:t>
            </w:r>
            <w:proofErr w:type="spellStart"/>
            <w:r w:rsidRPr="00FF7CBC">
              <w:rPr>
                <w:b/>
                <w:i/>
                <w:u w:val="single"/>
              </w:rPr>
              <w:t>Gallen</w:t>
            </w:r>
            <w:proofErr w:type="spellEnd"/>
          </w:p>
          <w:p w14:paraId="596A0267" w14:textId="77777777" w:rsidR="00A4188B" w:rsidRDefault="00A4188B" w:rsidP="00A4188B">
            <w:pPr>
              <w:rPr>
                <w:b/>
                <w:u w:val="single"/>
              </w:rPr>
            </w:pPr>
          </w:p>
          <w:p w14:paraId="52EB116B" w14:textId="77777777" w:rsidR="00A4188B" w:rsidRDefault="00A4188B" w:rsidP="00A4188B">
            <w:pPr>
              <w:rPr>
                <w:i/>
              </w:rPr>
            </w:pPr>
          </w:p>
          <w:p w14:paraId="1F081435" w14:textId="77777777" w:rsidR="00A4188B" w:rsidRDefault="00A4188B" w:rsidP="00A4188B">
            <w:pPr>
              <w:rPr>
                <w:i/>
              </w:rPr>
            </w:pPr>
          </w:p>
          <w:p w14:paraId="13FC0308" w14:textId="77777777" w:rsidR="00A4188B" w:rsidRDefault="00A4188B" w:rsidP="00A4188B">
            <w:pPr>
              <w:rPr>
                <w:i/>
              </w:rPr>
            </w:pPr>
          </w:p>
          <w:p w14:paraId="460D1236" w14:textId="77777777" w:rsidR="00A4188B" w:rsidRPr="00950110" w:rsidRDefault="00A4188B" w:rsidP="00A4188B">
            <w:pPr>
              <w:rPr>
                <w:i/>
              </w:rPr>
            </w:pPr>
          </w:p>
        </w:tc>
      </w:tr>
      <w:tr w:rsidR="00A4188B" w:rsidRPr="00A934FB" w14:paraId="02250F48" w14:textId="77777777" w:rsidTr="0096726A">
        <w:trPr>
          <w:cantSplit/>
          <w:jc w:val="center"/>
        </w:trPr>
        <w:tc>
          <w:tcPr>
            <w:tcW w:w="1242" w:type="dxa"/>
          </w:tcPr>
          <w:p w14:paraId="23ADD66D" w14:textId="77777777" w:rsidR="00A4188B" w:rsidRPr="00A934FB" w:rsidRDefault="00A4188B" w:rsidP="00A4188B">
            <w:pPr>
              <w:rPr>
                <w:lang w:val="fr-FR"/>
              </w:rPr>
            </w:pPr>
            <w:proofErr w:type="spellStart"/>
            <w:r w:rsidRPr="00A934FB">
              <w:rPr>
                <w:lang w:val="fr-FR"/>
              </w:rPr>
              <w:lastRenderedPageBreak/>
              <w:t>Annex</w:t>
            </w:r>
            <w:proofErr w:type="spellEnd"/>
            <w:r w:rsidRPr="00A934FB">
              <w:rPr>
                <w:lang w:val="fr-FR"/>
              </w:rPr>
              <w:t xml:space="preserve"> 12 – </w:t>
            </w:r>
          </w:p>
        </w:tc>
        <w:tc>
          <w:tcPr>
            <w:tcW w:w="5812" w:type="dxa"/>
          </w:tcPr>
          <w:p w14:paraId="5F07D6F5" w14:textId="77777777" w:rsidR="00A4188B" w:rsidRPr="00A934FB" w:rsidRDefault="00A4188B" w:rsidP="00A4188B">
            <w:pPr>
              <w:rPr>
                <w:b/>
              </w:rPr>
            </w:pPr>
            <w:r w:rsidRPr="00A934FB">
              <w:rPr>
                <w:b/>
              </w:rPr>
              <w:t>External Information Exchange</w:t>
            </w:r>
          </w:p>
          <w:p w14:paraId="4ACE5A28" w14:textId="77777777" w:rsidR="00A4188B" w:rsidRPr="00A934FB" w:rsidRDefault="00A4188B" w:rsidP="00A4188B">
            <w:pPr>
              <w:rPr>
                <w:b/>
              </w:rPr>
            </w:pPr>
          </w:p>
          <w:p w14:paraId="6965929C" w14:textId="77777777" w:rsidR="00A4188B" w:rsidRPr="00A934FB" w:rsidRDefault="00A4188B" w:rsidP="00A4188B">
            <w:r w:rsidRPr="00A934FB">
              <w:t>Completed</w:t>
            </w:r>
          </w:p>
          <w:p w14:paraId="78B661F4" w14:textId="77777777" w:rsidR="00A4188B" w:rsidRPr="00A934FB" w:rsidRDefault="00A4188B" w:rsidP="00A4188B">
            <w:pPr>
              <w:pStyle w:val="ListParagraph"/>
              <w:numPr>
                <w:ilvl w:val="0"/>
                <w:numId w:val="37"/>
              </w:numPr>
              <w:spacing w:after="0" w:line="240" w:lineRule="auto"/>
              <w:contextualSpacing/>
            </w:pPr>
            <w:proofErr w:type="gramStart"/>
            <w:r w:rsidRPr="00A934FB">
              <w:t>most</w:t>
            </w:r>
            <w:proofErr w:type="gramEnd"/>
            <w:r w:rsidRPr="00A934FB">
              <w:t xml:space="preserve"> of the draft annex was completed during the inter-sessional meeting</w:t>
            </w:r>
          </w:p>
          <w:p w14:paraId="07D8D471" w14:textId="77777777" w:rsidR="00A4188B" w:rsidRPr="00A934FB" w:rsidRDefault="00A4188B" w:rsidP="00A4188B">
            <w:r w:rsidRPr="00A934FB">
              <w:t>To be done</w:t>
            </w:r>
          </w:p>
          <w:p w14:paraId="245A9DD6" w14:textId="77777777" w:rsidR="00A4188B" w:rsidRPr="00A934FB" w:rsidRDefault="00A4188B" w:rsidP="00A4188B">
            <w:pPr>
              <w:pStyle w:val="ListParagraph"/>
              <w:numPr>
                <w:ilvl w:val="0"/>
                <w:numId w:val="38"/>
              </w:numPr>
              <w:spacing w:after="0" w:line="240" w:lineRule="auto"/>
              <w:contextualSpacing/>
            </w:pPr>
            <w:proofErr w:type="gramStart"/>
            <w:r w:rsidRPr="00A934FB">
              <w:t>add</w:t>
            </w:r>
            <w:proofErr w:type="gramEnd"/>
            <w:r w:rsidRPr="00A934FB">
              <w:t xml:space="preserve"> section on data security/encryption</w:t>
            </w:r>
          </w:p>
          <w:p w14:paraId="4365E9B7" w14:textId="77777777" w:rsidR="00A4188B" w:rsidRPr="00A934FB" w:rsidRDefault="00A4188B" w:rsidP="00A4188B">
            <w:pPr>
              <w:pStyle w:val="ListParagraph"/>
              <w:numPr>
                <w:ilvl w:val="0"/>
                <w:numId w:val="38"/>
              </w:numPr>
              <w:spacing w:after="0" w:line="240" w:lineRule="auto"/>
              <w:contextualSpacing/>
            </w:pPr>
            <w:proofErr w:type="gramStart"/>
            <w:r w:rsidRPr="00A934FB">
              <w:t>references</w:t>
            </w:r>
            <w:proofErr w:type="gramEnd"/>
            <w:r w:rsidRPr="00A934FB">
              <w:t xml:space="preserve"> to existing standards/recommendations</w:t>
            </w:r>
          </w:p>
          <w:p w14:paraId="37C3FC8E" w14:textId="77777777" w:rsidR="00A4188B" w:rsidRPr="00A934FB" w:rsidRDefault="00A4188B" w:rsidP="00A4188B"/>
          <w:p w14:paraId="74BC9CB7" w14:textId="77777777" w:rsidR="00A4188B" w:rsidRPr="00A934FB" w:rsidRDefault="00A4188B" w:rsidP="00A4188B">
            <w:pPr>
              <w:rPr>
                <w:i/>
              </w:rPr>
            </w:pPr>
            <w:r>
              <w:rPr>
                <w:i/>
              </w:rPr>
              <w:t xml:space="preserve">No work was done during VTS34; the annex needs to be completed </w:t>
            </w:r>
            <w:proofErr w:type="spellStart"/>
            <w:r>
              <w:rPr>
                <w:i/>
              </w:rPr>
              <w:t>intersessionally</w:t>
            </w:r>
            <w:proofErr w:type="spellEnd"/>
          </w:p>
        </w:tc>
        <w:tc>
          <w:tcPr>
            <w:tcW w:w="2188" w:type="dxa"/>
          </w:tcPr>
          <w:p w14:paraId="02D4FD1D" w14:textId="77777777" w:rsidR="00A4188B" w:rsidRDefault="00A4188B" w:rsidP="00A4188B">
            <w:pPr>
              <w:rPr>
                <w:i/>
              </w:rPr>
            </w:pPr>
            <w:r w:rsidRPr="00B91110">
              <w:rPr>
                <w:b/>
                <w:i/>
                <w:u w:val="single"/>
              </w:rPr>
              <w:t xml:space="preserve">René </w:t>
            </w:r>
            <w:proofErr w:type="spellStart"/>
            <w:r w:rsidRPr="00B91110">
              <w:rPr>
                <w:b/>
                <w:i/>
                <w:u w:val="single"/>
              </w:rPr>
              <w:t>Hogendoorn</w:t>
            </w:r>
            <w:proofErr w:type="spellEnd"/>
            <w:r w:rsidRPr="00B91110">
              <w:rPr>
                <w:b/>
                <w:u w:val="single"/>
                <w:lang w:val="fr-FR"/>
              </w:rPr>
              <w:t xml:space="preserve"> </w:t>
            </w:r>
            <w:r w:rsidRPr="00A934FB">
              <w:rPr>
                <w:lang w:val="fr-FR"/>
              </w:rPr>
              <w:t xml:space="preserve">+ </w:t>
            </w:r>
            <w:proofErr w:type="spellStart"/>
            <w:r w:rsidRPr="00A31D6A">
              <w:rPr>
                <w:i/>
              </w:rPr>
              <w:t>Romain</w:t>
            </w:r>
            <w:proofErr w:type="spellEnd"/>
            <w:r w:rsidRPr="00A31D6A">
              <w:rPr>
                <w:i/>
              </w:rPr>
              <w:t xml:space="preserve"> </w:t>
            </w:r>
            <w:proofErr w:type="spellStart"/>
            <w:r w:rsidRPr="00A31D6A">
              <w:rPr>
                <w:i/>
              </w:rPr>
              <w:t>Gallen</w:t>
            </w:r>
            <w:proofErr w:type="spellEnd"/>
          </w:p>
          <w:p w14:paraId="3FFEF2EA" w14:textId="77777777" w:rsidR="00A4188B" w:rsidRDefault="00A4188B" w:rsidP="00A4188B">
            <w:pPr>
              <w:rPr>
                <w:i/>
              </w:rPr>
            </w:pPr>
          </w:p>
          <w:p w14:paraId="32B9C963" w14:textId="77777777" w:rsidR="00A4188B" w:rsidRDefault="00A4188B" w:rsidP="00A4188B">
            <w:pPr>
              <w:rPr>
                <w:i/>
              </w:rPr>
            </w:pPr>
          </w:p>
          <w:p w14:paraId="1C6FA54C" w14:textId="77777777" w:rsidR="00A4188B" w:rsidRPr="00A934FB" w:rsidRDefault="00A4188B" w:rsidP="00A4188B">
            <w:pPr>
              <w:rPr>
                <w:lang w:val="fr-FR"/>
              </w:rPr>
            </w:pPr>
          </w:p>
        </w:tc>
      </w:tr>
      <w:tr w:rsidR="00A4188B" w:rsidRPr="0067692A" w14:paraId="229E3DEB" w14:textId="77777777" w:rsidTr="0096726A">
        <w:trPr>
          <w:cantSplit/>
          <w:jc w:val="center"/>
        </w:trPr>
        <w:tc>
          <w:tcPr>
            <w:tcW w:w="1242" w:type="dxa"/>
          </w:tcPr>
          <w:p w14:paraId="62C7F93F" w14:textId="77777777" w:rsidR="00A4188B" w:rsidRPr="00A934FB" w:rsidRDefault="00A4188B" w:rsidP="00A4188B">
            <w:r w:rsidRPr="00A934FB">
              <w:t xml:space="preserve">Annex 13 – </w:t>
            </w:r>
          </w:p>
        </w:tc>
        <w:tc>
          <w:tcPr>
            <w:tcW w:w="5812" w:type="dxa"/>
          </w:tcPr>
          <w:p w14:paraId="2CB1D9A8" w14:textId="77777777" w:rsidR="00A4188B" w:rsidRPr="00A934FB" w:rsidRDefault="00A4188B" w:rsidP="00A4188B">
            <w:pPr>
              <w:rPr>
                <w:b/>
              </w:rPr>
            </w:pPr>
            <w:r w:rsidRPr="00A934FB">
              <w:rPr>
                <w:b/>
              </w:rPr>
              <w:t>Verification and Validation</w:t>
            </w:r>
          </w:p>
          <w:p w14:paraId="3DF7BE80" w14:textId="77777777" w:rsidR="00A4188B" w:rsidRPr="00A934FB" w:rsidRDefault="00A4188B" w:rsidP="00A4188B">
            <w:pPr>
              <w:rPr>
                <w:b/>
              </w:rPr>
            </w:pPr>
          </w:p>
          <w:p w14:paraId="6453FE61" w14:textId="77777777" w:rsidR="00A4188B" w:rsidRPr="00A934FB" w:rsidRDefault="00A4188B" w:rsidP="00A4188B">
            <w:r w:rsidRPr="00A934FB">
              <w:t xml:space="preserve"> Completed</w:t>
            </w:r>
          </w:p>
          <w:p w14:paraId="0552ACD4" w14:textId="77777777" w:rsidR="00A4188B" w:rsidRPr="00A934FB" w:rsidRDefault="00A4188B" w:rsidP="00A4188B">
            <w:pPr>
              <w:pStyle w:val="ListParagraph"/>
              <w:numPr>
                <w:ilvl w:val="0"/>
                <w:numId w:val="37"/>
              </w:numPr>
              <w:spacing w:after="0" w:line="240" w:lineRule="auto"/>
              <w:contextualSpacing/>
            </w:pPr>
            <w:proofErr w:type="gramStart"/>
            <w:r w:rsidRPr="00A934FB">
              <w:t>most</w:t>
            </w:r>
            <w:proofErr w:type="gramEnd"/>
            <w:r w:rsidRPr="00A934FB">
              <w:t xml:space="preserve"> of the draft annex was completed during the inter-sessional meeting</w:t>
            </w:r>
          </w:p>
          <w:p w14:paraId="4FBCEF78" w14:textId="77777777" w:rsidR="00A4188B" w:rsidRDefault="00A4188B" w:rsidP="00A4188B">
            <w:pPr>
              <w:pStyle w:val="ListParagraph"/>
              <w:numPr>
                <w:ilvl w:val="0"/>
                <w:numId w:val="37"/>
              </w:numPr>
              <w:spacing w:after="0" w:line="240" w:lineRule="auto"/>
              <w:contextualSpacing/>
            </w:pPr>
            <w:proofErr w:type="gramStart"/>
            <w:r>
              <w:t>validation</w:t>
            </w:r>
            <w:proofErr w:type="gramEnd"/>
            <w:r>
              <w:t xml:space="preserve"> aspect to be added</w:t>
            </w:r>
          </w:p>
          <w:p w14:paraId="1E3BC01D" w14:textId="77777777" w:rsidR="00A4188B" w:rsidRDefault="00A4188B" w:rsidP="00A4188B">
            <w:pPr>
              <w:pStyle w:val="ListParagraph"/>
              <w:numPr>
                <w:ilvl w:val="0"/>
                <w:numId w:val="37"/>
              </w:numPr>
              <w:spacing w:after="0" w:line="240" w:lineRule="auto"/>
              <w:contextualSpacing/>
            </w:pPr>
            <w:proofErr w:type="gramStart"/>
            <w:r w:rsidRPr="00A934FB">
              <w:t>minor</w:t>
            </w:r>
            <w:proofErr w:type="gramEnd"/>
            <w:r w:rsidRPr="00A934FB">
              <w:t xml:space="preserve"> editorial work</w:t>
            </w:r>
          </w:p>
          <w:p w14:paraId="7545D320" w14:textId="77777777" w:rsidR="00A4188B" w:rsidRPr="005476AF" w:rsidRDefault="00A4188B" w:rsidP="00A4188B">
            <w:pPr>
              <w:pStyle w:val="ListParagraph"/>
              <w:spacing w:after="0" w:line="240" w:lineRule="auto"/>
              <w:ind w:left="0"/>
              <w:contextualSpacing/>
              <w:rPr>
                <w:rFonts w:ascii="Arial" w:hAnsi="Arial" w:cs="Arial"/>
                <w:i/>
              </w:rPr>
            </w:pPr>
            <w:r w:rsidRPr="005476AF">
              <w:rPr>
                <w:rFonts w:ascii="Arial" w:hAnsi="Arial" w:cs="Arial"/>
                <w:i/>
              </w:rPr>
              <w:t xml:space="preserve">Some work was done during </w:t>
            </w:r>
            <w:r>
              <w:rPr>
                <w:rFonts w:ascii="Arial" w:hAnsi="Arial" w:cs="Arial"/>
                <w:i/>
              </w:rPr>
              <w:t>VTS34</w:t>
            </w:r>
            <w:proofErr w:type="gramStart"/>
            <w:r>
              <w:rPr>
                <w:rFonts w:ascii="Arial" w:hAnsi="Arial" w:cs="Arial"/>
                <w:i/>
              </w:rPr>
              <w:t xml:space="preserve">. </w:t>
            </w:r>
            <w:proofErr w:type="gramEnd"/>
            <w:r>
              <w:rPr>
                <w:rFonts w:ascii="Arial" w:hAnsi="Arial" w:cs="Arial"/>
                <w:i/>
              </w:rPr>
              <w:t>Further work is required.</w:t>
            </w:r>
          </w:p>
        </w:tc>
        <w:tc>
          <w:tcPr>
            <w:tcW w:w="2188" w:type="dxa"/>
          </w:tcPr>
          <w:p w14:paraId="12C1747B" w14:textId="77777777" w:rsidR="00A4188B" w:rsidRPr="0067692A" w:rsidRDefault="00A4188B" w:rsidP="00A4188B">
            <w:pPr>
              <w:rPr>
                <w:lang w:val="nl-NL"/>
              </w:rPr>
            </w:pPr>
            <w:r w:rsidRPr="0067692A">
              <w:rPr>
                <w:b/>
                <w:i/>
                <w:u w:val="single"/>
                <w:lang w:val="nl-NL"/>
              </w:rPr>
              <w:t xml:space="preserve">Jens Christian </w:t>
            </w:r>
            <w:proofErr w:type="spellStart"/>
            <w:r w:rsidRPr="0067692A">
              <w:rPr>
                <w:b/>
                <w:i/>
                <w:u w:val="single"/>
                <w:lang w:val="nl-NL"/>
              </w:rPr>
              <w:t>Pedersen</w:t>
            </w:r>
            <w:proofErr w:type="spellEnd"/>
            <w:r w:rsidRPr="0067692A">
              <w:rPr>
                <w:lang w:val="nl-NL"/>
              </w:rPr>
              <w:t xml:space="preserve"> + L</w:t>
            </w:r>
            <w:r w:rsidRPr="0067692A">
              <w:rPr>
                <w:i/>
                <w:lang w:val="nl-NL"/>
              </w:rPr>
              <w:t xml:space="preserve">oïc </w:t>
            </w:r>
            <w:proofErr w:type="spellStart"/>
            <w:r w:rsidRPr="0067692A">
              <w:rPr>
                <w:i/>
                <w:lang w:val="nl-NL"/>
              </w:rPr>
              <w:t>Gourmelen</w:t>
            </w:r>
            <w:proofErr w:type="spellEnd"/>
            <w:r w:rsidRPr="0067692A">
              <w:rPr>
                <w:lang w:val="nl-NL"/>
              </w:rPr>
              <w:t xml:space="preserve"> </w:t>
            </w:r>
          </w:p>
        </w:tc>
      </w:tr>
    </w:tbl>
    <w:p w14:paraId="757F20C5" w14:textId="77777777" w:rsidR="005E03E0" w:rsidRDefault="005E03E0" w:rsidP="005E03E0">
      <w:pPr>
        <w:pStyle w:val="Bullet1"/>
        <w:numPr>
          <w:ilvl w:val="0"/>
          <w:numId w:val="0"/>
        </w:numPr>
        <w:ind w:left="1134" w:hanging="567"/>
        <w:rPr>
          <w:lang w:val="nl-NL"/>
        </w:rPr>
      </w:pPr>
    </w:p>
    <w:p w14:paraId="212AB16B" w14:textId="57FA7D9D" w:rsidR="00CD1036" w:rsidRDefault="00CD1036" w:rsidP="00CD1036">
      <w:pPr>
        <w:pStyle w:val="ActionItem"/>
        <w:rPr>
          <w:lang w:val="nl-NL"/>
        </w:rPr>
      </w:pPr>
      <w:r>
        <w:rPr>
          <w:lang w:val="nl-NL"/>
        </w:rPr>
        <w:t>Action item</w:t>
      </w:r>
    </w:p>
    <w:p w14:paraId="7DE51243" w14:textId="02E99E4A" w:rsidR="00CD1036" w:rsidRPr="00CD1036" w:rsidRDefault="00CD1036" w:rsidP="00CD1036">
      <w:pPr>
        <w:pStyle w:val="ActionIALA"/>
      </w:pPr>
      <w:bookmarkStart w:id="175" w:name="_Toc201279695"/>
      <w:r>
        <w:t xml:space="preserve">The Secretariat is requested to forward the </w:t>
      </w:r>
      <w:proofErr w:type="gramStart"/>
      <w:r>
        <w:t>dra</w:t>
      </w:r>
      <w:r w:rsidR="00714B95">
        <w:t>f</w:t>
      </w:r>
      <w:r>
        <w:t>t revise</w:t>
      </w:r>
      <w:r w:rsidR="00714B95">
        <w:t>d</w:t>
      </w:r>
      <w:proofErr w:type="gramEnd"/>
      <w:r w:rsidR="00714B95">
        <w:t xml:space="preserve"> recommendation V-128 (VTS34/WG</w:t>
      </w:r>
      <w:r>
        <w:t>2/WP2) to VTS35.</w:t>
      </w:r>
      <w:bookmarkEnd w:id="175"/>
    </w:p>
    <w:p w14:paraId="7F152C18" w14:textId="77777777" w:rsidR="00A4188B" w:rsidRPr="00AA3754" w:rsidRDefault="00A4188B" w:rsidP="008A3D5E">
      <w:pPr>
        <w:pStyle w:val="Heading2"/>
      </w:pPr>
      <w:bookmarkStart w:id="176" w:name="_Toc274110591"/>
      <w:bookmarkStart w:id="177" w:name="_Toc201207994"/>
      <w:r w:rsidRPr="00AA3754">
        <w:t>Produce a Recommendation on harmonized functional VTS/VTM requirements</w:t>
      </w:r>
      <w:r w:rsidRPr="00AA3754" w:rsidDel="00FA2C37">
        <w:t xml:space="preserve"> </w:t>
      </w:r>
      <w:r w:rsidRPr="00AA3754">
        <w:t>for networking and information exchange (</w:t>
      </w:r>
      <w:r w:rsidRPr="00AA3754">
        <w:rPr>
          <w:highlight w:val="yellow"/>
        </w:rPr>
        <w:t>Task 7*</w:t>
      </w:r>
      <w:r w:rsidRPr="00AA3754">
        <w:t>)</w:t>
      </w:r>
      <w:bookmarkEnd w:id="176"/>
      <w:bookmarkEnd w:id="177"/>
    </w:p>
    <w:p w14:paraId="6A498A94" w14:textId="2CF950DA" w:rsidR="00A4188B" w:rsidRPr="00AA3754" w:rsidRDefault="00A4188B" w:rsidP="00A4188B">
      <w:pPr>
        <w:pStyle w:val="BodyText"/>
      </w:pPr>
      <w:r>
        <w:t xml:space="preserve">Since </w:t>
      </w:r>
      <w:proofErr w:type="gramStart"/>
      <w:r>
        <w:t>t</w:t>
      </w:r>
      <w:r w:rsidRPr="00AA3754">
        <w:t xml:space="preserve">he IALA Recommendation on the Inter-VTS Exchange Format Service (IVEF) </w:t>
      </w:r>
      <w:r>
        <w:t xml:space="preserve">was </w:t>
      </w:r>
      <w:r>
        <w:rPr>
          <w:rFonts w:eastAsia="Times" w:cs="Times New Roman"/>
          <w:szCs w:val="24"/>
          <w:lang w:eastAsia="en-GB"/>
        </w:rPr>
        <w:t>approved</w:t>
      </w:r>
      <w:r w:rsidRPr="00AA3754">
        <w:rPr>
          <w:rFonts w:eastAsia="Times" w:cs="Times New Roman"/>
          <w:szCs w:val="24"/>
          <w:lang w:eastAsia="en-GB"/>
        </w:rPr>
        <w:t xml:space="preserve"> by Council</w:t>
      </w:r>
      <w:proofErr w:type="gramEnd"/>
      <w:r w:rsidR="0096726A">
        <w:rPr>
          <w:rFonts w:eastAsia="Times" w:cs="Times New Roman"/>
          <w:szCs w:val="24"/>
          <w:lang w:eastAsia="en-GB"/>
        </w:rPr>
        <w:t xml:space="preserve"> and V-128 contains an A</w:t>
      </w:r>
      <w:r>
        <w:rPr>
          <w:rFonts w:eastAsia="Times" w:cs="Times New Roman"/>
          <w:szCs w:val="24"/>
          <w:lang w:eastAsia="en-GB"/>
        </w:rPr>
        <w:t>nnex, specifically addressing data exchange, this task is considered complete.</w:t>
      </w:r>
    </w:p>
    <w:p w14:paraId="22564555" w14:textId="77777777" w:rsidR="00A4188B" w:rsidRPr="00AA3754" w:rsidRDefault="00A4188B" w:rsidP="008A3D5E">
      <w:pPr>
        <w:pStyle w:val="Heading2"/>
      </w:pPr>
      <w:bookmarkStart w:id="178" w:name="_Toc274110593"/>
      <w:bookmarkStart w:id="179" w:name="_Toc201207995"/>
      <w:r w:rsidRPr="00AA3754">
        <w:t>Specify VTS and other VTM related user needs in relation to the allocation of the radio frequency spectrum, for further delivery to the IMO and ITU  (</w:t>
      </w:r>
      <w:r w:rsidRPr="00AA3754">
        <w:rPr>
          <w:highlight w:val="yellow"/>
        </w:rPr>
        <w:t>Task 17*</w:t>
      </w:r>
      <w:r w:rsidRPr="00AA3754">
        <w:t>)</w:t>
      </w:r>
      <w:bookmarkEnd w:id="178"/>
      <w:bookmarkEnd w:id="179"/>
    </w:p>
    <w:p w14:paraId="62AE8121" w14:textId="441E5013" w:rsidR="00A4188B" w:rsidRDefault="00A4188B" w:rsidP="004C410E">
      <w:pPr>
        <w:pStyle w:val="BodyText"/>
      </w:pPr>
      <w:r>
        <w:t xml:space="preserve">No specific issues </w:t>
      </w:r>
      <w:r w:rsidR="005E03E0">
        <w:t>have been</w:t>
      </w:r>
      <w:r>
        <w:t xml:space="preserve"> raised since the end of VTS33 or during VTS34. </w:t>
      </w:r>
      <w:r w:rsidR="0096726A">
        <w:t xml:space="preserve"> </w:t>
      </w:r>
      <w:r>
        <w:rPr>
          <w:rFonts w:eastAsia="Times"/>
          <w:lang w:eastAsia="en-GB"/>
        </w:rPr>
        <w:t>T</w:t>
      </w:r>
      <w:r w:rsidRPr="0099452D">
        <w:rPr>
          <w:rFonts w:eastAsia="Times"/>
          <w:lang w:eastAsia="en-GB"/>
        </w:rPr>
        <w:t>his task is considered complete</w:t>
      </w:r>
      <w:r>
        <w:t>.</w:t>
      </w:r>
    </w:p>
    <w:p w14:paraId="5B9CB21E" w14:textId="7B796169" w:rsidR="00A4188B" w:rsidRDefault="00A4188B" w:rsidP="008A3D5E">
      <w:pPr>
        <w:pStyle w:val="Heading2"/>
      </w:pPr>
      <w:bookmarkStart w:id="180" w:name="_Toc201207996"/>
      <w:r w:rsidRPr="00AA3754">
        <w:t>Response to input paper</w:t>
      </w:r>
      <w:r>
        <w:t xml:space="preserve"> VTS34</w:t>
      </w:r>
      <w:r w:rsidR="0096726A">
        <w:t>/</w:t>
      </w:r>
      <w:r>
        <w:t>8</w:t>
      </w:r>
      <w:r w:rsidR="0096726A">
        <w:t>/</w:t>
      </w:r>
      <w:r w:rsidR="00041478">
        <w:t xml:space="preserve">6 / </w:t>
      </w:r>
      <w:r>
        <w:t>VTS34</w:t>
      </w:r>
      <w:r w:rsidR="0096726A">
        <w:t>/</w:t>
      </w:r>
      <w:r>
        <w:t>9</w:t>
      </w:r>
      <w:r w:rsidR="0096726A">
        <w:t>/</w:t>
      </w:r>
      <w:r>
        <w:t>2:</w:t>
      </w:r>
      <w:r w:rsidRPr="00AA3754">
        <w:t xml:space="preserve"> </w:t>
      </w:r>
      <w:r>
        <w:t>Liaison note from e-NAV – e-Navigation Portrayal Guidelines</w:t>
      </w:r>
      <w:bookmarkEnd w:id="180"/>
    </w:p>
    <w:p w14:paraId="256A0EA7" w14:textId="7A9AEAF5" w:rsidR="00A4188B" w:rsidRPr="00C3266E" w:rsidRDefault="00A4188B" w:rsidP="00A4188B">
      <w:pPr>
        <w:pStyle w:val="BodyText"/>
        <w:rPr>
          <w:lang w:eastAsia="de-DE"/>
        </w:rPr>
      </w:pPr>
      <w:r>
        <w:rPr>
          <w:lang w:eastAsia="de-DE"/>
        </w:rPr>
        <w:t>Comments were discussed in co-operation with WG1.</w:t>
      </w:r>
      <w:r w:rsidR="00041478">
        <w:rPr>
          <w:lang w:eastAsia="de-DE"/>
        </w:rPr>
        <w:t xml:space="preserve"> </w:t>
      </w:r>
      <w:r>
        <w:rPr>
          <w:lang w:eastAsia="de-DE"/>
        </w:rPr>
        <w:t xml:space="preserve"> Where appropriate, V-125 was amended to reflect these comments.  The comments did not address V-128 directly.</w:t>
      </w:r>
    </w:p>
    <w:p w14:paraId="52A7C467" w14:textId="77777777" w:rsidR="0051634F" w:rsidRDefault="00A4188B" w:rsidP="0051634F">
      <w:pPr>
        <w:pStyle w:val="ActionItem"/>
      </w:pPr>
      <w:r w:rsidRPr="00AA3754">
        <w:t>Action item</w:t>
      </w:r>
    </w:p>
    <w:p w14:paraId="70C0E9C4" w14:textId="621E4FAA" w:rsidR="00A4188B" w:rsidRPr="00AA3754" w:rsidRDefault="0051634F" w:rsidP="0051634F">
      <w:pPr>
        <w:pStyle w:val="ActionIALA"/>
      </w:pPr>
      <w:bookmarkStart w:id="181" w:name="_Toc201279696"/>
      <w:r>
        <w:t xml:space="preserve">The </w:t>
      </w:r>
      <w:r w:rsidR="00A4188B">
        <w:t>Secretariat is requested to forward liaison note</w:t>
      </w:r>
      <w:r w:rsidR="0096726A">
        <w:t xml:space="preserve"> on </w:t>
      </w:r>
      <w:r w:rsidR="0096726A" w:rsidRPr="0096726A">
        <w:t xml:space="preserve">response </w:t>
      </w:r>
      <w:r w:rsidR="0096726A">
        <w:t xml:space="preserve">to recommendations </w:t>
      </w:r>
      <w:r w:rsidR="0096726A" w:rsidRPr="0096726A">
        <w:t>on Portrayal</w:t>
      </w:r>
      <w:r w:rsidR="00A4188B">
        <w:t xml:space="preserve"> (VTS34/output</w:t>
      </w:r>
      <w:r>
        <w:t>/7)</w:t>
      </w:r>
      <w:r w:rsidR="00A4188B" w:rsidRPr="0099452D">
        <w:t xml:space="preserve"> to the e-Navigation Committee</w:t>
      </w:r>
      <w:bookmarkEnd w:id="181"/>
    </w:p>
    <w:p w14:paraId="33D500E3" w14:textId="3BBDE29B" w:rsidR="00A4188B" w:rsidRDefault="00A4188B" w:rsidP="008A3D5E">
      <w:pPr>
        <w:pStyle w:val="Heading2"/>
      </w:pPr>
      <w:bookmarkStart w:id="182" w:name="_Toc201207997"/>
      <w:r w:rsidRPr="00AA3754">
        <w:lastRenderedPageBreak/>
        <w:t>Response to input paper</w:t>
      </w:r>
      <w:r>
        <w:t xml:space="preserve"> VTS34</w:t>
      </w:r>
      <w:r w:rsidR="00041478">
        <w:t>/</w:t>
      </w:r>
      <w:r>
        <w:t>9</w:t>
      </w:r>
      <w:r w:rsidR="00041478">
        <w:t>/</w:t>
      </w:r>
      <w:r>
        <w:t>6:</w:t>
      </w:r>
      <w:r w:rsidRPr="00AA3754">
        <w:t xml:space="preserve"> </w:t>
      </w:r>
      <w:r>
        <w:t>Liaison note from e-NAV – Product Specification Ownership and Development</w:t>
      </w:r>
      <w:bookmarkEnd w:id="182"/>
    </w:p>
    <w:p w14:paraId="0D8FC189" w14:textId="4DE6D8AF" w:rsidR="00A4188B" w:rsidRPr="006E6DF0" w:rsidRDefault="00A4188B" w:rsidP="00A4188B">
      <w:pPr>
        <w:pStyle w:val="BodyText"/>
        <w:rPr>
          <w:lang w:eastAsia="de-DE"/>
        </w:rPr>
      </w:pPr>
      <w:r>
        <w:rPr>
          <w:lang w:eastAsia="de-DE"/>
        </w:rPr>
        <w:t xml:space="preserve">The draft IVEF product specification was reviewed, as requested. </w:t>
      </w:r>
      <w:r w:rsidR="0051634F">
        <w:rPr>
          <w:lang w:eastAsia="de-DE"/>
        </w:rPr>
        <w:t xml:space="preserve"> </w:t>
      </w:r>
      <w:r>
        <w:rPr>
          <w:lang w:eastAsia="de-DE"/>
        </w:rPr>
        <w:t xml:space="preserve">The draft document is, however, not yet mature </w:t>
      </w:r>
      <w:r w:rsidR="00477F5A">
        <w:rPr>
          <w:lang w:eastAsia="de-DE"/>
        </w:rPr>
        <w:t>enough for adoption by the VTS C</w:t>
      </w:r>
      <w:r>
        <w:rPr>
          <w:lang w:eastAsia="de-DE"/>
        </w:rPr>
        <w:t xml:space="preserve">ommittee. </w:t>
      </w:r>
      <w:r w:rsidR="0051634F">
        <w:rPr>
          <w:lang w:eastAsia="de-DE"/>
        </w:rPr>
        <w:t xml:space="preserve"> </w:t>
      </w:r>
      <w:r w:rsidR="00477F5A">
        <w:rPr>
          <w:lang w:eastAsia="de-DE"/>
        </w:rPr>
        <w:t>The e-Navigation C</w:t>
      </w:r>
      <w:r>
        <w:rPr>
          <w:lang w:eastAsia="de-DE"/>
        </w:rPr>
        <w:t>ommittee is requested to continue work on this document.</w:t>
      </w:r>
    </w:p>
    <w:p w14:paraId="6846C4D5" w14:textId="77777777" w:rsidR="00A4188B" w:rsidRDefault="00A4188B" w:rsidP="0051634F">
      <w:pPr>
        <w:pStyle w:val="ActionItem"/>
      </w:pPr>
      <w:r w:rsidRPr="00AA3754">
        <w:t>Action item</w:t>
      </w:r>
    </w:p>
    <w:p w14:paraId="751C1AB4" w14:textId="5A90ECE7" w:rsidR="00714B95" w:rsidRDefault="00714B95" w:rsidP="0051634F">
      <w:pPr>
        <w:pStyle w:val="ActionIALA"/>
      </w:pPr>
      <w:bookmarkStart w:id="183" w:name="_Toc201279697"/>
      <w:r>
        <w:t xml:space="preserve">The Secretariat is requested to forward the observations on IVEF Product Specification (VTS34/WG2/WP1) </w:t>
      </w:r>
      <w:r w:rsidRPr="0099452D">
        <w:t xml:space="preserve">to </w:t>
      </w:r>
      <w:r>
        <w:t>VTS35.</w:t>
      </w:r>
      <w:bookmarkEnd w:id="183"/>
    </w:p>
    <w:p w14:paraId="2B7CD81A" w14:textId="6C3CD74A" w:rsidR="00A4188B" w:rsidRPr="00AA3754" w:rsidRDefault="00A4188B" w:rsidP="0051634F">
      <w:pPr>
        <w:pStyle w:val="ActionIALA"/>
      </w:pPr>
      <w:bookmarkStart w:id="184" w:name="_Toc201279698"/>
      <w:r>
        <w:t xml:space="preserve">The Secretariat is requested to forward the liaison note on IVEF Product Specification (VTS34/output/6) </w:t>
      </w:r>
      <w:r w:rsidRPr="0099452D">
        <w:t>to the e-Navigation Committee</w:t>
      </w:r>
      <w:r w:rsidR="00714B95">
        <w:t>.</w:t>
      </w:r>
      <w:bookmarkEnd w:id="184"/>
    </w:p>
    <w:p w14:paraId="6F7B3542" w14:textId="26A0AD45" w:rsidR="00A4188B" w:rsidRPr="00A4188B" w:rsidRDefault="00A4188B" w:rsidP="008A3D5E">
      <w:pPr>
        <w:pStyle w:val="Heading2"/>
      </w:pPr>
      <w:bookmarkStart w:id="185" w:name="_Toc201207998"/>
      <w:r w:rsidRPr="00A4188B">
        <w:t>Review of input paper VTS34/8/7 Draft GMSD Guideline</w:t>
      </w:r>
      <w:bookmarkEnd w:id="185"/>
    </w:p>
    <w:p w14:paraId="64B720AE" w14:textId="5A9046B3" w:rsidR="00A4188B" w:rsidRPr="00A4188B" w:rsidRDefault="00A4188B" w:rsidP="00A4188B">
      <w:pPr>
        <w:pStyle w:val="BodyText"/>
        <w:rPr>
          <w:lang w:eastAsia="de-DE"/>
        </w:rPr>
      </w:pPr>
      <w:r w:rsidRPr="00A4188B">
        <w:rPr>
          <w:lang w:eastAsia="de-DE"/>
        </w:rPr>
        <w:t>The draft guideline was reviewed and a number of comments were raised. Suggested revised wording is included in the attached document (</w:t>
      </w:r>
      <w:r w:rsidRPr="00A4188B">
        <w:t>VTS34/output</w:t>
      </w:r>
      <w:r>
        <w:t>/5a).</w:t>
      </w:r>
    </w:p>
    <w:p w14:paraId="548E0BB7" w14:textId="77777777" w:rsidR="0051634F" w:rsidRDefault="0051634F" w:rsidP="0051634F">
      <w:pPr>
        <w:pStyle w:val="ActionItem"/>
      </w:pPr>
      <w:r>
        <w:t>Action item</w:t>
      </w:r>
    </w:p>
    <w:p w14:paraId="288BB3FD" w14:textId="691D73F6" w:rsidR="000A32A7" w:rsidRPr="00014605" w:rsidRDefault="0051634F" w:rsidP="0051634F">
      <w:pPr>
        <w:pStyle w:val="ActionIALA"/>
      </w:pPr>
      <w:bookmarkStart w:id="186" w:name="_Toc201279699"/>
      <w:r>
        <w:t xml:space="preserve">The </w:t>
      </w:r>
      <w:r w:rsidR="00A4188B" w:rsidRPr="00A4188B">
        <w:t>Secretariat is requested to forward liaison note (VTS34/output</w:t>
      </w:r>
      <w:r w:rsidR="00A4188B">
        <w:t>/5)</w:t>
      </w:r>
      <w:r w:rsidR="00A4188B" w:rsidRPr="00A4188B">
        <w:t xml:space="preserve"> and the amended draft GSMD Guideline (VTS34/output</w:t>
      </w:r>
      <w:r w:rsidR="00A4188B">
        <w:t>/5a)</w:t>
      </w:r>
      <w:r w:rsidR="00A4188B" w:rsidRPr="00A4188B">
        <w:t xml:space="preserve"> to the ANM Committee</w:t>
      </w:r>
      <w:bookmarkEnd w:id="186"/>
    </w:p>
    <w:p w14:paraId="1284AF1B" w14:textId="77777777" w:rsidR="00B23D44" w:rsidRPr="00014605" w:rsidRDefault="00B23D44" w:rsidP="008A3D5E">
      <w:pPr>
        <w:pStyle w:val="Heading1"/>
      </w:pPr>
      <w:bookmarkStart w:id="187" w:name="_Toc201207999"/>
      <w:r w:rsidRPr="00014605">
        <w:t>Working Group 3 – Personnel &amp; Training</w:t>
      </w:r>
      <w:bookmarkEnd w:id="187"/>
    </w:p>
    <w:p w14:paraId="67C99C71" w14:textId="0F18D46D" w:rsidR="0051634F" w:rsidRPr="008F171A" w:rsidRDefault="0051634F" w:rsidP="008A3D5E">
      <w:pPr>
        <w:pStyle w:val="Heading2"/>
      </w:pPr>
      <w:bookmarkStart w:id="188" w:name="_Toc201208000"/>
      <w:bookmarkStart w:id="189" w:name="_Toc272217052"/>
      <w:r w:rsidRPr="008F171A">
        <w:t>Review Recommendations &amp; Guidelines (Tasks 5.b.i*, 5.b.iii* &amp; 5.b.iv*)</w:t>
      </w:r>
      <w:bookmarkEnd w:id="188"/>
    </w:p>
    <w:p w14:paraId="3C8381A1" w14:textId="4EEF7E2C" w:rsidR="0051634F" w:rsidRPr="008F171A" w:rsidRDefault="0051634F" w:rsidP="00041478">
      <w:pPr>
        <w:pStyle w:val="BodyText"/>
      </w:pPr>
      <w:proofErr w:type="gramStart"/>
      <w:r w:rsidRPr="008F171A">
        <w:t xml:space="preserve">5b iii </w:t>
      </w:r>
      <w:r>
        <w:t>-</w:t>
      </w:r>
      <w:r w:rsidRPr="008F171A">
        <w:t xml:space="preserve"> Guideline 1027</w:t>
      </w:r>
      <w:r>
        <w:t xml:space="preserve"> - </w:t>
      </w:r>
      <w:r w:rsidRPr="00A930BC">
        <w:t>Simulation in VTS Training</w:t>
      </w:r>
      <w:r>
        <w:t>.</w:t>
      </w:r>
      <w:proofErr w:type="gramEnd"/>
      <w:r>
        <w:t xml:space="preserve">  </w:t>
      </w:r>
      <w:r w:rsidRPr="008F171A">
        <w:t xml:space="preserve">No work was carried out </w:t>
      </w:r>
      <w:r w:rsidR="005E03E0">
        <w:t xml:space="preserve">with respect to this </w:t>
      </w:r>
      <w:r w:rsidRPr="008F171A">
        <w:t>task at this session.</w:t>
      </w:r>
    </w:p>
    <w:p w14:paraId="40FD7D91" w14:textId="13B3FB57" w:rsidR="0051634F" w:rsidRPr="008F171A" w:rsidRDefault="0053298F" w:rsidP="008A3D5E">
      <w:pPr>
        <w:pStyle w:val="Heading2"/>
      </w:pPr>
      <w:bookmarkStart w:id="190" w:name="_Toc201208001"/>
      <w:r>
        <w:t xml:space="preserve">Develop Model Courses  (V-103) </w:t>
      </w:r>
      <w:r w:rsidR="0051634F" w:rsidRPr="008F171A">
        <w:t>on training the trainer  (Task 9*)</w:t>
      </w:r>
      <w:bookmarkEnd w:id="190"/>
      <w:r w:rsidR="0051634F" w:rsidRPr="008F171A">
        <w:t xml:space="preserve"> </w:t>
      </w:r>
    </w:p>
    <w:p w14:paraId="57C70A40" w14:textId="5FCDE1CB" w:rsidR="0051634F" w:rsidRPr="008F171A" w:rsidRDefault="0051634F" w:rsidP="0051634F">
      <w:pPr>
        <w:pStyle w:val="BodyText"/>
      </w:pPr>
      <w:r w:rsidRPr="008F171A">
        <w:t>It was agreed by the Committee at VTS33 that the model course on NAS would be dropped from the work plan.</w:t>
      </w:r>
      <w:r w:rsidR="0053298F">
        <w:t xml:space="preserve"> </w:t>
      </w:r>
      <w:r w:rsidRPr="008F171A">
        <w:t xml:space="preserve"> Work was carried out on the G</w:t>
      </w:r>
      <w:r w:rsidR="00041478">
        <w:t>uideli</w:t>
      </w:r>
      <w:r w:rsidR="005E03E0">
        <w:t>ne for ‘T</w:t>
      </w:r>
      <w:r w:rsidR="00041478">
        <w:t>rain the Trainer</w:t>
      </w:r>
      <w:r w:rsidR="005E03E0">
        <w:t>’</w:t>
      </w:r>
      <w:r w:rsidR="00041478">
        <w:t>.</w:t>
      </w:r>
    </w:p>
    <w:p w14:paraId="09E12CA5" w14:textId="77777777" w:rsidR="0051634F" w:rsidRPr="008F171A" w:rsidRDefault="0051634F" w:rsidP="0051634F">
      <w:pPr>
        <w:pStyle w:val="ActionItem"/>
      </w:pPr>
      <w:r w:rsidRPr="008F171A">
        <w:t>Action item</w:t>
      </w:r>
    </w:p>
    <w:p w14:paraId="1E7A5EEE" w14:textId="66D01A2D" w:rsidR="0051634F" w:rsidRPr="008F171A" w:rsidRDefault="0051634F" w:rsidP="0051634F">
      <w:pPr>
        <w:pStyle w:val="ActionIALA"/>
      </w:pPr>
      <w:bookmarkStart w:id="191" w:name="_Toc201279700"/>
      <w:r w:rsidRPr="008F171A">
        <w:t xml:space="preserve">The Secretariat is requested to forward </w:t>
      </w:r>
      <w:r w:rsidR="0053298F">
        <w:t xml:space="preserve">VTS34/WG3/WP3 (train the trainer) </w:t>
      </w:r>
      <w:r w:rsidRPr="008F171A">
        <w:t>to VTS35.</w:t>
      </w:r>
      <w:bookmarkEnd w:id="191"/>
    </w:p>
    <w:p w14:paraId="13186832" w14:textId="57E4103E" w:rsidR="0051634F" w:rsidRPr="008F171A" w:rsidRDefault="0051634F" w:rsidP="008A3D5E">
      <w:pPr>
        <w:pStyle w:val="Heading2"/>
      </w:pPr>
      <w:bookmarkStart w:id="192" w:name="_Toc201208002"/>
      <w:r w:rsidRPr="008F171A">
        <w:t>Produce a position paper on the need for mandatory training for VTSOs, including certification / accreditation and encourage member states to support this initiative at IMO  (Task 15*)</w:t>
      </w:r>
      <w:bookmarkEnd w:id="192"/>
      <w:r w:rsidRPr="008F171A">
        <w:t xml:space="preserve"> </w:t>
      </w:r>
    </w:p>
    <w:p w14:paraId="74793EED" w14:textId="6A6FF338" w:rsidR="005B7D73" w:rsidRDefault="005B7D73" w:rsidP="0051634F">
      <w:pPr>
        <w:pStyle w:val="BodyText"/>
      </w:pPr>
      <w:r>
        <w:t>VTS34/10/4 refers.</w:t>
      </w:r>
    </w:p>
    <w:p w14:paraId="0D98A466" w14:textId="0292C41B" w:rsidR="0051634F" w:rsidRPr="0051634F" w:rsidRDefault="0051634F" w:rsidP="0051634F">
      <w:pPr>
        <w:pStyle w:val="BodyText"/>
      </w:pPr>
      <w:r>
        <w:t xml:space="preserve">Task </w:t>
      </w:r>
      <w:r w:rsidR="005B7D73">
        <w:t xml:space="preserve">was considered </w:t>
      </w:r>
      <w:r>
        <w:t>c</w:t>
      </w:r>
      <w:r w:rsidR="005B7D73">
        <w:t>omplete</w:t>
      </w:r>
      <w:r w:rsidRPr="008F171A">
        <w:t xml:space="preserve"> </w:t>
      </w:r>
      <w:r>
        <w:t xml:space="preserve">at </w:t>
      </w:r>
      <w:r w:rsidRPr="008F171A">
        <w:t>VTS 33</w:t>
      </w:r>
      <w:r w:rsidR="005B7D73">
        <w:t>.  VTS34/10/4 was reviewed and its contents will be carried over to</w:t>
      </w:r>
      <w:r w:rsidRPr="008F171A">
        <w:t xml:space="preserve"> the </w:t>
      </w:r>
      <w:r w:rsidR="0053298F">
        <w:t>training and accredit</w:t>
      </w:r>
      <w:r>
        <w:t>a</w:t>
      </w:r>
      <w:r w:rsidR="0052144C">
        <w:t>t</w:t>
      </w:r>
      <w:r>
        <w:t xml:space="preserve">ion </w:t>
      </w:r>
      <w:r w:rsidRPr="008F171A">
        <w:t xml:space="preserve">meeting on </w:t>
      </w:r>
      <w:r>
        <w:t>24 March 2012</w:t>
      </w:r>
      <w:r w:rsidRPr="008F171A">
        <w:t>.</w:t>
      </w:r>
    </w:p>
    <w:p w14:paraId="33E78A2A" w14:textId="56E25D7A" w:rsidR="0051634F" w:rsidRPr="008F171A" w:rsidRDefault="0051634F" w:rsidP="008A3D5E">
      <w:pPr>
        <w:pStyle w:val="Heading2"/>
      </w:pPr>
      <w:bookmarkStart w:id="193" w:name="_Toc201208003"/>
      <w:r w:rsidRPr="008F171A">
        <w:t>Produce a recommendation on training and certification standards for Navigating Officers participating in a VTS for further delivery to IMO  (Task 16*)</w:t>
      </w:r>
      <w:bookmarkEnd w:id="193"/>
      <w:r w:rsidRPr="008F171A">
        <w:t xml:space="preserve"> </w:t>
      </w:r>
    </w:p>
    <w:p w14:paraId="6C7046F2" w14:textId="5889175F" w:rsidR="0051634F" w:rsidRPr="008F171A" w:rsidRDefault="0051634F" w:rsidP="005B7D73">
      <w:pPr>
        <w:spacing w:after="240" w:line="276" w:lineRule="auto"/>
        <w:jc w:val="both"/>
        <w:rPr>
          <w:rFonts w:ascii="Calibri" w:hAnsi="Calibri" w:cs="Calibri"/>
        </w:rPr>
      </w:pPr>
      <w:r w:rsidRPr="005B7D73">
        <w:rPr>
          <w:rStyle w:val="BodyTextChar"/>
        </w:rPr>
        <w:t xml:space="preserve">Task completed at VTS 33.  This item is also on the agenda for the </w:t>
      </w:r>
      <w:r w:rsidR="0053298F" w:rsidRPr="005B7D73">
        <w:rPr>
          <w:rStyle w:val="BodyTextChar"/>
        </w:rPr>
        <w:t>training and accredit</w:t>
      </w:r>
      <w:r w:rsidRPr="005B7D73">
        <w:rPr>
          <w:rStyle w:val="BodyTextChar"/>
        </w:rPr>
        <w:t>a</w:t>
      </w:r>
      <w:r w:rsidR="0053298F" w:rsidRPr="005B7D73">
        <w:rPr>
          <w:rStyle w:val="BodyTextChar"/>
        </w:rPr>
        <w:t>t</w:t>
      </w:r>
      <w:r w:rsidRPr="005B7D73">
        <w:rPr>
          <w:rStyle w:val="BodyTextChar"/>
        </w:rPr>
        <w:t>ion</w:t>
      </w:r>
      <w:r>
        <w:t xml:space="preserve"> </w:t>
      </w:r>
      <w:r w:rsidRPr="008F171A">
        <w:t xml:space="preserve">meeting on </w:t>
      </w:r>
      <w:r>
        <w:t>24 March 2012</w:t>
      </w:r>
      <w:r w:rsidRPr="008F171A">
        <w:t>.</w:t>
      </w:r>
    </w:p>
    <w:p w14:paraId="2A5EAD06" w14:textId="51B6ABB3" w:rsidR="0051634F" w:rsidRPr="008F171A" w:rsidRDefault="0051634F" w:rsidP="008A3D5E">
      <w:pPr>
        <w:pStyle w:val="Heading2"/>
      </w:pPr>
      <w:bookmarkStart w:id="194" w:name="_Toc201208004"/>
      <w:r w:rsidRPr="008F171A">
        <w:lastRenderedPageBreak/>
        <w:t>Consider developing a separate and distinct VTS Training Manual to complement the V-103 Model courses  (Task 18*)</w:t>
      </w:r>
      <w:bookmarkEnd w:id="194"/>
    </w:p>
    <w:p w14:paraId="0D208371" w14:textId="1F9DFBF2" w:rsidR="0051634F" w:rsidRPr="008F171A" w:rsidRDefault="0051634F" w:rsidP="0051634F">
      <w:pPr>
        <w:pStyle w:val="BodyText"/>
      </w:pPr>
      <w:r w:rsidRPr="008F171A">
        <w:t xml:space="preserve">This task was not </w:t>
      </w:r>
      <w:r w:rsidR="0053298F">
        <w:t>progressed</w:t>
      </w:r>
      <w:r w:rsidRPr="008F171A">
        <w:t xml:space="preserve"> </w:t>
      </w:r>
      <w:r w:rsidR="00041478">
        <w:t>during</w:t>
      </w:r>
      <w:r w:rsidRPr="008F171A">
        <w:t xml:space="preserve"> this session.</w:t>
      </w:r>
    </w:p>
    <w:p w14:paraId="1BAFF483" w14:textId="67E5E56A" w:rsidR="0051634F" w:rsidRPr="008F171A" w:rsidRDefault="0051634F" w:rsidP="008A3D5E">
      <w:pPr>
        <w:pStyle w:val="Heading2"/>
      </w:pPr>
      <w:bookmarkStart w:id="195" w:name="_Toc201208005"/>
      <w:r w:rsidRPr="008F171A">
        <w:t>Review SMCP as it relates to VTS and communicate suggested changes to IMO (Task 14*)</w:t>
      </w:r>
      <w:bookmarkEnd w:id="195"/>
    </w:p>
    <w:p w14:paraId="48440594" w14:textId="77777777" w:rsidR="0051634F" w:rsidRPr="008F171A" w:rsidRDefault="0051634F" w:rsidP="0051634F">
      <w:pPr>
        <w:pStyle w:val="BodyText"/>
      </w:pPr>
      <w:r w:rsidRPr="008F171A">
        <w:t>The WG continued reviewing this document.</w:t>
      </w:r>
    </w:p>
    <w:p w14:paraId="7496DD3F" w14:textId="77777777" w:rsidR="0051634F" w:rsidRPr="008F171A" w:rsidRDefault="0051634F" w:rsidP="0051634F">
      <w:pPr>
        <w:pStyle w:val="ActionItem"/>
      </w:pPr>
      <w:r w:rsidRPr="008F171A">
        <w:t>Action item</w:t>
      </w:r>
    </w:p>
    <w:p w14:paraId="17B2943B" w14:textId="4A1F758D" w:rsidR="00D7182D" w:rsidRDefault="0051634F" w:rsidP="0051634F">
      <w:pPr>
        <w:pStyle w:val="ActionIALA"/>
      </w:pPr>
      <w:bookmarkStart w:id="196" w:name="_Toc201279701"/>
      <w:r w:rsidRPr="008F171A">
        <w:t xml:space="preserve">The Secretariat is requested to forward </w:t>
      </w:r>
      <w:r w:rsidR="0053298F">
        <w:t>VTS34/WG3/WP2 (</w:t>
      </w:r>
      <w:r w:rsidR="0053298F" w:rsidRPr="0053298F">
        <w:t>SMCP-</w:t>
      </w:r>
      <w:proofErr w:type="gramStart"/>
      <w:r w:rsidR="0053298F" w:rsidRPr="0053298F">
        <w:t>A918(</w:t>
      </w:r>
      <w:proofErr w:type="gramEnd"/>
      <w:r w:rsidR="0053298F" w:rsidRPr="0053298F">
        <w:t>22)</w:t>
      </w:r>
      <w:r w:rsidR="0053298F">
        <w:t xml:space="preserve">) </w:t>
      </w:r>
      <w:r w:rsidRPr="008F171A">
        <w:t>to VTS35.</w:t>
      </w:r>
      <w:bookmarkEnd w:id="196"/>
    </w:p>
    <w:p w14:paraId="2B1B49D5" w14:textId="77777777" w:rsidR="0052144C" w:rsidRPr="00014605" w:rsidRDefault="0052144C" w:rsidP="008A3D5E">
      <w:pPr>
        <w:pStyle w:val="Heading2"/>
      </w:pPr>
      <w:bookmarkStart w:id="197" w:name="_Toc201208006"/>
      <w:r w:rsidRPr="00014605">
        <w:t>List of accredited training institutes</w:t>
      </w:r>
      <w:bookmarkEnd w:id="197"/>
    </w:p>
    <w:p w14:paraId="50EC2BA5" w14:textId="77777777" w:rsidR="0052144C" w:rsidRPr="00014605" w:rsidRDefault="0052144C" w:rsidP="0052144C">
      <w:pPr>
        <w:pStyle w:val="BodyText"/>
      </w:pPr>
      <w:r w:rsidRPr="00014605">
        <w:t>Paper VTS3</w:t>
      </w:r>
      <w:r>
        <w:t>4/10/3 rev1</w:t>
      </w:r>
      <w:r w:rsidRPr="00014605">
        <w:t xml:space="preserve"> refers.</w:t>
      </w:r>
    </w:p>
    <w:p w14:paraId="0AC10CF8" w14:textId="0708F37B" w:rsidR="0052144C" w:rsidRPr="005B7D73" w:rsidRDefault="005B7D73" w:rsidP="0052144C">
      <w:pPr>
        <w:pStyle w:val="BodyText"/>
      </w:pPr>
      <w:r>
        <w:t>This item was not progressed</w:t>
      </w:r>
      <w:r w:rsidR="006E777F">
        <w:t xml:space="preserve"> and will be discussed at the training and accreditation meeting on 24 March.</w:t>
      </w:r>
    </w:p>
    <w:p w14:paraId="1E92E858" w14:textId="0530E153" w:rsidR="0053298F" w:rsidRDefault="00B931C5" w:rsidP="008A3D5E">
      <w:pPr>
        <w:pStyle w:val="Heading2"/>
      </w:pPr>
      <w:bookmarkStart w:id="198" w:name="_Toc201208007"/>
      <w:r>
        <w:t>Review of IM</w:t>
      </w:r>
      <w:r w:rsidR="0053298F">
        <w:t xml:space="preserve">O Resolution </w:t>
      </w:r>
      <w:proofErr w:type="gramStart"/>
      <w:r w:rsidR="0053298F">
        <w:t>A.857(</w:t>
      </w:r>
      <w:proofErr w:type="gramEnd"/>
      <w:r w:rsidR="0053298F">
        <w:t>20)</w:t>
      </w:r>
      <w:bookmarkEnd w:id="198"/>
    </w:p>
    <w:p w14:paraId="62036551" w14:textId="10C0E397" w:rsidR="0053298F" w:rsidRDefault="0053298F" w:rsidP="0053298F">
      <w:pPr>
        <w:pStyle w:val="BodyText"/>
      </w:pPr>
      <w:r>
        <w:t>In support of WG1, th</w:t>
      </w:r>
      <w:r w:rsidR="00D85B6C">
        <w:t>e training aspects of the Resolution were reviewed and it is anticipated that the work will be completed at VTS35.</w:t>
      </w:r>
    </w:p>
    <w:p w14:paraId="36B9CB81" w14:textId="22F73BF7" w:rsidR="00D85B6C" w:rsidRDefault="00D85B6C" w:rsidP="00D85B6C">
      <w:pPr>
        <w:pStyle w:val="ActionItem"/>
      </w:pPr>
      <w:r>
        <w:t>Action item</w:t>
      </w:r>
    </w:p>
    <w:p w14:paraId="35F0A75B" w14:textId="107E6141" w:rsidR="0053298F" w:rsidRPr="00D85B6C" w:rsidRDefault="00D85B6C" w:rsidP="00D85B6C">
      <w:pPr>
        <w:pStyle w:val="ActionIALA"/>
      </w:pPr>
      <w:bookmarkStart w:id="199" w:name="_Toc201279702"/>
      <w:r w:rsidRPr="008F171A">
        <w:t xml:space="preserve">The Secretariat is requested to forward </w:t>
      </w:r>
      <w:r>
        <w:t>VTS34/WG3/WP1 (</w:t>
      </w:r>
      <w:proofErr w:type="gramStart"/>
      <w:r w:rsidRPr="0053298F">
        <w:t>A</w:t>
      </w:r>
      <w:r w:rsidR="00181274">
        <w:t>.857</w:t>
      </w:r>
      <w:r>
        <w:t>(</w:t>
      </w:r>
      <w:proofErr w:type="gramEnd"/>
      <w:r>
        <w:t>20</w:t>
      </w:r>
      <w:r w:rsidRPr="0053298F">
        <w:t>)</w:t>
      </w:r>
      <w:r>
        <w:t xml:space="preserve">) </w:t>
      </w:r>
      <w:r w:rsidRPr="008F171A">
        <w:t>to VTS35.</w:t>
      </w:r>
      <w:bookmarkEnd w:id="199"/>
    </w:p>
    <w:p w14:paraId="453F961B" w14:textId="77777777" w:rsidR="008A3D5E" w:rsidRPr="008A3D5E" w:rsidRDefault="008A3D5E" w:rsidP="008A3D5E">
      <w:pPr>
        <w:pStyle w:val="Heading1"/>
      </w:pPr>
      <w:bookmarkStart w:id="200" w:name="_Toc201208008"/>
      <w:bookmarkEnd w:id="189"/>
      <w:r w:rsidRPr="008A3D5E">
        <w:rPr>
          <w:highlight w:val="yellow"/>
        </w:rPr>
        <w:t>Working Group 4 – VTM (WG4)</w:t>
      </w:r>
      <w:bookmarkEnd w:id="200"/>
    </w:p>
    <w:p w14:paraId="774D213E" w14:textId="7BC33E37" w:rsidR="00F306DF" w:rsidRDefault="008A3D5E" w:rsidP="008A3D5E">
      <w:pPr>
        <w:pStyle w:val="BodyText"/>
      </w:pPr>
      <w:r w:rsidRPr="008A3D5E">
        <w:rPr>
          <w:highlight w:val="yellow"/>
        </w:rPr>
        <w:t>T</w:t>
      </w:r>
      <w:r>
        <w:rPr>
          <w:highlight w:val="yellow"/>
        </w:rPr>
        <w:t>his Task was r</w:t>
      </w:r>
      <w:r w:rsidRPr="008A3D5E">
        <w:rPr>
          <w:highlight w:val="yellow"/>
        </w:rPr>
        <w:t xml:space="preserve">emoved </w:t>
      </w:r>
      <w:r>
        <w:rPr>
          <w:highlight w:val="yellow"/>
        </w:rPr>
        <w:t xml:space="preserve">from the Work Programme of the VTS Committee as a result of a decision </w:t>
      </w:r>
      <w:r w:rsidRPr="008A3D5E">
        <w:rPr>
          <w:highlight w:val="yellow"/>
        </w:rPr>
        <w:t xml:space="preserve">at </w:t>
      </w:r>
      <w:r>
        <w:rPr>
          <w:highlight w:val="yellow"/>
        </w:rPr>
        <w:t>the 52</w:t>
      </w:r>
      <w:r w:rsidRPr="008A3D5E">
        <w:rPr>
          <w:highlight w:val="yellow"/>
          <w:vertAlign w:val="superscript"/>
        </w:rPr>
        <w:t>nd</w:t>
      </w:r>
      <w:r>
        <w:rPr>
          <w:highlight w:val="yellow"/>
        </w:rPr>
        <w:t xml:space="preserve"> session of the IALA Council.</w:t>
      </w:r>
    </w:p>
    <w:p w14:paraId="38ED5E58" w14:textId="77777777" w:rsidR="00216AE3" w:rsidRPr="00014605" w:rsidRDefault="00216AE3" w:rsidP="008A3D5E">
      <w:pPr>
        <w:pStyle w:val="Heading1"/>
      </w:pPr>
      <w:bookmarkStart w:id="201" w:name="_Toc201208009"/>
      <w:r w:rsidRPr="00014605">
        <w:t>Future Work Programme (</w:t>
      </w:r>
      <w:r w:rsidR="00AE7451" w:rsidRPr="00014605">
        <w:t xml:space="preserve">2014 </w:t>
      </w:r>
      <w:r w:rsidRPr="00014605">
        <w:t xml:space="preserve">– </w:t>
      </w:r>
      <w:r w:rsidR="00AE7451" w:rsidRPr="00014605">
        <w:t>2018</w:t>
      </w:r>
      <w:r w:rsidRPr="00014605">
        <w:t>)</w:t>
      </w:r>
      <w:bookmarkEnd w:id="201"/>
    </w:p>
    <w:p w14:paraId="054937AE" w14:textId="0173E8E3" w:rsidR="00216AE3" w:rsidRDefault="00095ED6" w:rsidP="00216AE3">
      <w:pPr>
        <w:pStyle w:val="BodyText"/>
      </w:pPr>
      <w:r w:rsidRPr="00014605">
        <w:t>There were no input papers</w:t>
      </w:r>
      <w:r w:rsidR="0021573B" w:rsidRPr="00014605">
        <w:t>.</w:t>
      </w:r>
      <w:r w:rsidR="004C410E">
        <w:t xml:space="preserve">  For the associated Action see item 2.</w:t>
      </w:r>
    </w:p>
    <w:p w14:paraId="2E696363" w14:textId="30D4B8D9" w:rsidR="006E777F" w:rsidRDefault="006E777F" w:rsidP="006E777F">
      <w:pPr>
        <w:pStyle w:val="BodyText"/>
      </w:pPr>
      <w:r>
        <w:t>The Chairman pointed out that the Council Strategy group has requested both strategy and work items by October 2012.</w:t>
      </w:r>
    </w:p>
    <w:p w14:paraId="1C16A130" w14:textId="3920CC47" w:rsidR="006E777F" w:rsidRPr="00014605" w:rsidRDefault="006E777F" w:rsidP="006E777F">
      <w:pPr>
        <w:pStyle w:val="BodyText"/>
      </w:pPr>
      <w:r>
        <w:t>Proposals included:</w:t>
      </w:r>
    </w:p>
    <w:p w14:paraId="7D7176F1" w14:textId="614CD7D6" w:rsidR="006E777F" w:rsidRDefault="006E777F" w:rsidP="006E777F">
      <w:pPr>
        <w:pStyle w:val="Bullet1"/>
      </w:pPr>
      <w:r>
        <w:t>The reporting of close quarters / near miss situations;</w:t>
      </w:r>
    </w:p>
    <w:p w14:paraId="528F8449" w14:textId="66D2D50F" w:rsidR="00EF40D5" w:rsidRDefault="00EF40D5" w:rsidP="006E777F">
      <w:pPr>
        <w:pStyle w:val="Bullet1"/>
      </w:pPr>
      <w:r>
        <w:t>Incident and accident reporting;</w:t>
      </w:r>
    </w:p>
    <w:p w14:paraId="715494DE" w14:textId="34226224" w:rsidR="006E777F" w:rsidRDefault="006E777F" w:rsidP="006E777F">
      <w:pPr>
        <w:pStyle w:val="Bullet1"/>
      </w:pPr>
      <w:r>
        <w:t>Recording and analysis</w:t>
      </w:r>
      <w:r w:rsidR="00EF40D5">
        <w:t>;</w:t>
      </w:r>
    </w:p>
    <w:p w14:paraId="6C5473C0" w14:textId="261BC7FC" w:rsidR="0000309F" w:rsidRDefault="0000309F" w:rsidP="006E777F">
      <w:pPr>
        <w:pStyle w:val="Bullet1"/>
      </w:pPr>
      <w:r>
        <w:t>Public relations – handling the media during an incident / accident</w:t>
      </w:r>
      <w:r w:rsidR="00EF40D5">
        <w:t>;</w:t>
      </w:r>
    </w:p>
    <w:p w14:paraId="708937DD" w14:textId="6502E118" w:rsidR="00EF40D5" w:rsidRDefault="00EF40D5" w:rsidP="006E777F">
      <w:pPr>
        <w:pStyle w:val="Bullet1"/>
      </w:pPr>
      <w:r>
        <w:t>Portrayal of maritime surface picture (developing 2013 workshop output);</w:t>
      </w:r>
    </w:p>
    <w:p w14:paraId="12D3DE46" w14:textId="48E349B5" w:rsidR="00EF40D5" w:rsidRDefault="00EF40D5" w:rsidP="006E777F">
      <w:pPr>
        <w:pStyle w:val="Bullet1"/>
      </w:pPr>
      <w:r>
        <w:t>Concept paper for VTS.</w:t>
      </w:r>
    </w:p>
    <w:p w14:paraId="711F9F36" w14:textId="1812AE72" w:rsidR="0000309F" w:rsidRDefault="0000309F" w:rsidP="0000309F">
      <w:pPr>
        <w:pStyle w:val="ActionItem"/>
      </w:pPr>
      <w:r>
        <w:t>Action</w:t>
      </w:r>
    </w:p>
    <w:p w14:paraId="45A9A458" w14:textId="1C835673" w:rsidR="0000309F" w:rsidRDefault="0000309F" w:rsidP="0000309F">
      <w:pPr>
        <w:pStyle w:val="ActionMember"/>
      </w:pPr>
      <w:bookmarkStart w:id="202" w:name="_Toc201208232"/>
      <w:r>
        <w:t>The Chairman and Vice Chairman are requested to produce a list of current items being proposed for the 2014 – 2018 Work Programme for circulation to the Committee, inter-sessionally.</w:t>
      </w:r>
      <w:bookmarkEnd w:id="202"/>
    </w:p>
    <w:p w14:paraId="5AE6F402" w14:textId="00328100" w:rsidR="0000309F" w:rsidRDefault="0000309F" w:rsidP="0000309F">
      <w:pPr>
        <w:pStyle w:val="ActionIALA"/>
      </w:pPr>
      <w:bookmarkStart w:id="203" w:name="_Toc201279703"/>
      <w:r>
        <w:t xml:space="preserve">The Secretariat is requested to circulate the list of </w:t>
      </w:r>
      <w:r w:rsidR="007D0A8F">
        <w:t xml:space="preserve">proposed </w:t>
      </w:r>
      <w:r w:rsidR="006E7A7D">
        <w:t xml:space="preserve">future </w:t>
      </w:r>
      <w:r>
        <w:t>work item</w:t>
      </w:r>
      <w:r w:rsidR="00A219D6">
        <w:t>s</w:t>
      </w:r>
      <w:r>
        <w:t xml:space="preserve"> to the Committee.</w:t>
      </w:r>
      <w:bookmarkEnd w:id="203"/>
    </w:p>
    <w:p w14:paraId="5139E091" w14:textId="2C8B9F77" w:rsidR="0000309F" w:rsidRPr="0000309F" w:rsidRDefault="0000309F" w:rsidP="0000309F">
      <w:pPr>
        <w:pStyle w:val="ActionMember"/>
      </w:pPr>
      <w:bookmarkStart w:id="204" w:name="_Toc201208233"/>
      <w:r>
        <w:lastRenderedPageBreak/>
        <w:t xml:space="preserve">Committee members are requested to review the list of proposed </w:t>
      </w:r>
      <w:r w:rsidR="006E7A7D">
        <w:t xml:space="preserve">future </w:t>
      </w:r>
      <w:r>
        <w:t>work items and add to it, preferably inter-sessionally but no later than the closing date for input papers to VTS35</w:t>
      </w:r>
      <w:r w:rsidR="00DC5549">
        <w:t xml:space="preserve"> (3</w:t>
      </w:r>
      <w:r w:rsidR="00EF40D5">
        <w:t xml:space="preserve"> August 2012)</w:t>
      </w:r>
      <w:r>
        <w:t>.</w:t>
      </w:r>
      <w:bookmarkEnd w:id="204"/>
    </w:p>
    <w:p w14:paraId="13DEC7F0" w14:textId="77777777" w:rsidR="00C34638" w:rsidRPr="00014605" w:rsidRDefault="00C34638" w:rsidP="008A3D5E">
      <w:pPr>
        <w:pStyle w:val="Heading1"/>
      </w:pPr>
      <w:bookmarkStart w:id="205" w:name="_Toc264281522"/>
      <w:bookmarkStart w:id="206" w:name="_Toc201208010"/>
      <w:bookmarkEnd w:id="205"/>
      <w:r w:rsidRPr="00014605">
        <w:t>Review of output and working papers</w:t>
      </w:r>
      <w:bookmarkEnd w:id="114"/>
      <w:bookmarkEnd w:id="115"/>
      <w:bookmarkEnd w:id="116"/>
      <w:bookmarkEnd w:id="117"/>
      <w:bookmarkEnd w:id="118"/>
      <w:bookmarkEnd w:id="206"/>
    </w:p>
    <w:p w14:paraId="72AE7420" w14:textId="29A9F00E" w:rsidR="0052144C" w:rsidRDefault="0052144C" w:rsidP="00F13F20">
      <w:pPr>
        <w:pStyle w:val="BodyText"/>
      </w:pPr>
      <w:r>
        <w:t>The first item discussed was the draft 2012 VTS Manual.  Several minor amendments were identified and corrected and the Chairman asked that the Committee took a final look at the document, with a view to approval before the end of the meeting.</w:t>
      </w:r>
    </w:p>
    <w:p w14:paraId="64A8F583" w14:textId="776B0972" w:rsidR="007F3B3B" w:rsidRPr="00014605" w:rsidRDefault="00650D3C" w:rsidP="00F13F20">
      <w:pPr>
        <w:pStyle w:val="BodyText"/>
      </w:pPr>
      <w:r w:rsidRPr="00014605">
        <w:t>The Working G</w:t>
      </w:r>
      <w:r w:rsidR="007F3B3B" w:rsidRPr="00014605">
        <w:t xml:space="preserve">roup Chairmen </w:t>
      </w:r>
      <w:r w:rsidR="0052144C">
        <w:t xml:space="preserve">then </w:t>
      </w:r>
      <w:r w:rsidR="007F3B3B" w:rsidRPr="00014605">
        <w:t>reported on the work carried out by their Working Groups.</w:t>
      </w:r>
    </w:p>
    <w:p w14:paraId="40DF8CB0" w14:textId="77777777" w:rsidR="000C65D3" w:rsidRPr="00014605" w:rsidRDefault="000C65D3" w:rsidP="000C65D3">
      <w:pPr>
        <w:pStyle w:val="BodyText"/>
      </w:pPr>
      <w:bookmarkStart w:id="207" w:name="_Toc223865866"/>
      <w:bookmarkStart w:id="208" w:name="_Toc223866832"/>
      <w:bookmarkStart w:id="209" w:name="_Toc223867312"/>
      <w:bookmarkStart w:id="210" w:name="_Toc223867452"/>
      <w:bookmarkStart w:id="211" w:name="_Toc223871804"/>
      <w:r w:rsidRPr="00014605">
        <w:t xml:space="preserve">The output documents listed at Annex </w:t>
      </w:r>
      <w:r w:rsidR="00664C38" w:rsidRPr="00014605">
        <w:t>E</w:t>
      </w:r>
      <w:r w:rsidRPr="00014605">
        <w:t xml:space="preserve"> were reviewed and their disposition agreed.</w:t>
      </w:r>
    </w:p>
    <w:p w14:paraId="5B251D91" w14:textId="21A5C56E" w:rsidR="00811289" w:rsidRPr="00014605" w:rsidRDefault="001E13C7" w:rsidP="00F13F20">
      <w:pPr>
        <w:pStyle w:val="BodyText"/>
      </w:pPr>
      <w:r w:rsidRPr="00014605">
        <w:t>The Secretariat wa</w:t>
      </w:r>
      <w:r w:rsidR="00466CD6" w:rsidRPr="00014605">
        <w:t>s req</w:t>
      </w:r>
      <w:r w:rsidR="00811289" w:rsidRPr="00014605">
        <w:t>uested to forward</w:t>
      </w:r>
      <w:r w:rsidR="000A7BEB" w:rsidRPr="00014605">
        <w:t xml:space="preserve"> / action</w:t>
      </w:r>
      <w:r w:rsidR="00466CD6" w:rsidRPr="00014605">
        <w:t xml:space="preserve"> </w:t>
      </w:r>
      <w:r w:rsidRPr="00014605">
        <w:t>the</w:t>
      </w:r>
      <w:r w:rsidR="0051634F">
        <w:t xml:space="preserve"> output</w:t>
      </w:r>
      <w:r w:rsidRPr="00014605">
        <w:t xml:space="preserve"> documents, as indicated earlier in the </w:t>
      </w:r>
      <w:r w:rsidR="00062AE7" w:rsidRPr="00014605">
        <w:t>report</w:t>
      </w:r>
      <w:r w:rsidRPr="00014605">
        <w:t>.</w:t>
      </w:r>
    </w:p>
    <w:p w14:paraId="39EC3784" w14:textId="77777777" w:rsidR="007F3B3B" w:rsidRPr="00014605" w:rsidRDefault="007F3B3B" w:rsidP="00F13F20">
      <w:pPr>
        <w:pStyle w:val="BodyText"/>
      </w:pPr>
      <w:r w:rsidRPr="00014605">
        <w:t xml:space="preserve">The Chairman then thanked all of the Working Group Chairmen for their reports </w:t>
      </w:r>
      <w:r w:rsidR="004A0467" w:rsidRPr="00014605">
        <w:t>and the members of the Working G</w:t>
      </w:r>
      <w:r w:rsidRPr="00014605">
        <w:t>roups for their hard work during the meeting.</w:t>
      </w:r>
    </w:p>
    <w:p w14:paraId="361A95C0" w14:textId="77777777" w:rsidR="00BB61FE" w:rsidRPr="00014605" w:rsidRDefault="00BB61FE" w:rsidP="008A3D5E">
      <w:pPr>
        <w:pStyle w:val="Heading1"/>
      </w:pPr>
      <w:bookmarkStart w:id="212" w:name="_Toc201208011"/>
      <w:r w:rsidRPr="00014605">
        <w:t>Any Other Business</w:t>
      </w:r>
      <w:bookmarkEnd w:id="212"/>
    </w:p>
    <w:p w14:paraId="5445DCEC" w14:textId="57E1C5B7" w:rsidR="00B701C2" w:rsidRPr="00014605" w:rsidRDefault="0084117D" w:rsidP="008A3D5E">
      <w:pPr>
        <w:pStyle w:val="Heading2"/>
      </w:pPr>
      <w:bookmarkStart w:id="213" w:name="_Toc201208012"/>
      <w:r w:rsidRPr="00014605">
        <w:t>Workshop</w:t>
      </w:r>
      <w:r w:rsidR="00090794">
        <w:t xml:space="preserve"> on VTS Training (India, September 2013)</w:t>
      </w:r>
      <w:bookmarkEnd w:id="213"/>
    </w:p>
    <w:p w14:paraId="542419FF" w14:textId="7FD143FA" w:rsidR="00E46B6D" w:rsidRPr="00014605" w:rsidRDefault="00EF40D5" w:rsidP="00E46B6D">
      <w:pPr>
        <w:pStyle w:val="BodyText"/>
        <w:rPr>
          <w:lang w:eastAsia="de-DE"/>
        </w:rPr>
      </w:pPr>
      <w:r>
        <w:rPr>
          <w:lang w:eastAsia="de-DE"/>
        </w:rPr>
        <w:t>This item will be discussed at the training and accreditation meeting on 24 March.</w:t>
      </w:r>
    </w:p>
    <w:p w14:paraId="7F795FAD" w14:textId="529E6B28" w:rsidR="00090794" w:rsidRDefault="00090794" w:rsidP="008A3D5E">
      <w:pPr>
        <w:pStyle w:val="Heading2"/>
      </w:pPr>
      <w:bookmarkStart w:id="214" w:name="_Toc201208013"/>
      <w:r>
        <w:t>World VTS Guide</w:t>
      </w:r>
      <w:bookmarkEnd w:id="214"/>
    </w:p>
    <w:p w14:paraId="4A61D7F9" w14:textId="26A751E3" w:rsidR="00090794" w:rsidRDefault="00090794" w:rsidP="00090794">
      <w:pPr>
        <w:pStyle w:val="BodyText"/>
      </w:pPr>
      <w:r>
        <w:t>VTS34/14/1 refers.</w:t>
      </w:r>
    </w:p>
    <w:p w14:paraId="6E587571" w14:textId="67E86C36" w:rsidR="00090794" w:rsidRDefault="00090794" w:rsidP="00090794">
      <w:pPr>
        <w:pStyle w:val="BodyText"/>
      </w:pPr>
      <w:r>
        <w:t>This item was covered under agenda item 6.1.</w:t>
      </w:r>
    </w:p>
    <w:p w14:paraId="0295985C" w14:textId="44699BA4" w:rsidR="00090794" w:rsidRDefault="00090794" w:rsidP="008A3D5E">
      <w:pPr>
        <w:pStyle w:val="Heading2"/>
      </w:pPr>
      <w:bookmarkStart w:id="215" w:name="_Toc201208014"/>
      <w:r>
        <w:t>Annual Questionnaire</w:t>
      </w:r>
      <w:bookmarkEnd w:id="215"/>
    </w:p>
    <w:p w14:paraId="4002BF17" w14:textId="591D87F7" w:rsidR="00090794" w:rsidRDefault="00090794" w:rsidP="00090794">
      <w:pPr>
        <w:pStyle w:val="BodyText"/>
      </w:pPr>
      <w:r>
        <w:t>VTS34/14/3 refers.</w:t>
      </w:r>
    </w:p>
    <w:p w14:paraId="2284BB98" w14:textId="42B437EC" w:rsidR="00090794" w:rsidRDefault="00EF40D5" w:rsidP="00EF40D5">
      <w:pPr>
        <w:pStyle w:val="ActionItem"/>
      </w:pPr>
      <w:r>
        <w:t>Action</w:t>
      </w:r>
    </w:p>
    <w:p w14:paraId="41D5D0B3" w14:textId="55E74FD7" w:rsidR="00EF40D5" w:rsidRDefault="00EF40D5" w:rsidP="00EF40D5">
      <w:pPr>
        <w:pStyle w:val="ActionMember"/>
      </w:pPr>
      <w:bookmarkStart w:id="216" w:name="_Toc201208234"/>
      <w:r>
        <w:t xml:space="preserve">The Committee is requested to provide input on </w:t>
      </w:r>
      <w:r w:rsidR="006B2D80">
        <w:t>possible amendments to the Annual Questionnaire</w:t>
      </w:r>
      <w:r>
        <w:t xml:space="preserve"> to VTS35.</w:t>
      </w:r>
      <w:bookmarkEnd w:id="216"/>
    </w:p>
    <w:p w14:paraId="5CF5EF16" w14:textId="66C1E779" w:rsidR="00090794" w:rsidRDefault="00090794" w:rsidP="008A3D5E">
      <w:pPr>
        <w:pStyle w:val="Heading2"/>
      </w:pPr>
      <w:bookmarkStart w:id="217" w:name="_Toc201208015"/>
      <w:r>
        <w:t>Strategy (2014 – 2018)</w:t>
      </w:r>
      <w:bookmarkEnd w:id="217"/>
    </w:p>
    <w:p w14:paraId="61E20F75" w14:textId="4ED7A4B0" w:rsidR="00090794" w:rsidRDefault="00090794" w:rsidP="00090794">
      <w:pPr>
        <w:pStyle w:val="BodyText"/>
      </w:pPr>
      <w:r>
        <w:t>VTS34/14/4 refers.</w:t>
      </w:r>
      <w:r w:rsidR="00EF40D5">
        <w:t xml:space="preserve">  See item 11.</w:t>
      </w:r>
    </w:p>
    <w:p w14:paraId="2281C828" w14:textId="2D290700" w:rsidR="00090794" w:rsidRDefault="00090794" w:rsidP="008A3D5E">
      <w:pPr>
        <w:pStyle w:val="Heading2"/>
      </w:pPr>
      <w:bookmarkStart w:id="218" w:name="_Toc201208016"/>
      <w:r>
        <w:t>Nautical Institute proposal</w:t>
      </w:r>
      <w:bookmarkEnd w:id="218"/>
    </w:p>
    <w:p w14:paraId="4D1EAEE9" w14:textId="41320A11" w:rsidR="00090794" w:rsidRDefault="00090794" w:rsidP="00090794">
      <w:pPr>
        <w:pStyle w:val="BodyText"/>
      </w:pPr>
      <w:r>
        <w:t>Paper VTS34/5 refers.</w:t>
      </w:r>
    </w:p>
    <w:p w14:paraId="3F01C010" w14:textId="351810E6" w:rsidR="00090794" w:rsidRPr="00090794" w:rsidRDefault="00DC5549" w:rsidP="00090794">
      <w:pPr>
        <w:pStyle w:val="BodyText"/>
      </w:pPr>
      <w:r>
        <w:t>The Committee expressed some concern at the level of expertise that the NI will be able to bring to bea</w:t>
      </w:r>
      <w:r w:rsidR="00F306DF">
        <w:t>r</w:t>
      </w:r>
      <w:r>
        <w:t xml:space="preserve"> on training.</w:t>
      </w:r>
    </w:p>
    <w:p w14:paraId="2343C11D" w14:textId="77777777" w:rsidR="008B3E8C" w:rsidRPr="00014605" w:rsidRDefault="008B3E8C" w:rsidP="008A3D5E">
      <w:pPr>
        <w:pStyle w:val="Heading1"/>
      </w:pPr>
      <w:bookmarkStart w:id="219" w:name="_Toc264281527"/>
      <w:bookmarkStart w:id="220" w:name="_Toc264281534"/>
      <w:bookmarkStart w:id="221" w:name="_Toc264281535"/>
      <w:bookmarkStart w:id="222" w:name="_Toc201208017"/>
      <w:bookmarkStart w:id="223" w:name="_Toc223865867"/>
      <w:bookmarkStart w:id="224" w:name="_Toc223866833"/>
      <w:bookmarkStart w:id="225" w:name="_Toc223867313"/>
      <w:bookmarkStart w:id="226" w:name="_Toc223867453"/>
      <w:bookmarkStart w:id="227" w:name="_Toc223871805"/>
      <w:bookmarkEnd w:id="207"/>
      <w:bookmarkEnd w:id="208"/>
      <w:bookmarkEnd w:id="209"/>
      <w:bookmarkEnd w:id="210"/>
      <w:bookmarkEnd w:id="211"/>
      <w:bookmarkEnd w:id="219"/>
      <w:bookmarkEnd w:id="220"/>
      <w:bookmarkEnd w:id="221"/>
      <w:r w:rsidRPr="00014605">
        <w:t>Review of Session Report</w:t>
      </w:r>
      <w:bookmarkEnd w:id="222"/>
    </w:p>
    <w:p w14:paraId="79544721" w14:textId="6A6C9A9B" w:rsidR="008B3E8C" w:rsidRPr="00014605" w:rsidRDefault="008B3E8C" w:rsidP="00F13F20">
      <w:pPr>
        <w:pStyle w:val="BodyText"/>
      </w:pPr>
      <w:r w:rsidRPr="00014605">
        <w:t>The report of the meeting (</w:t>
      </w:r>
      <w:r w:rsidR="0084117D" w:rsidRPr="00014605">
        <w:t>VTS3</w:t>
      </w:r>
      <w:r w:rsidR="00090794">
        <w:t>4</w:t>
      </w:r>
      <w:r w:rsidRPr="00014605">
        <w:t>/output/1) was reviewed and approved by the Committee.</w:t>
      </w:r>
    </w:p>
    <w:p w14:paraId="3139B5C6" w14:textId="77777777" w:rsidR="00F853BF" w:rsidRPr="00014605" w:rsidRDefault="00F853BF" w:rsidP="00144CB6">
      <w:pPr>
        <w:pStyle w:val="ActionItem"/>
      </w:pPr>
      <w:r w:rsidRPr="00014605">
        <w:t>Action Item</w:t>
      </w:r>
    </w:p>
    <w:p w14:paraId="0DFF3F47" w14:textId="470CA703" w:rsidR="00F853BF" w:rsidRPr="00014605" w:rsidRDefault="00F853BF" w:rsidP="00144CB6">
      <w:pPr>
        <w:pStyle w:val="ActionIALA"/>
      </w:pPr>
      <w:bookmarkStart w:id="228" w:name="_Toc201279704"/>
      <w:r w:rsidRPr="00014605">
        <w:t xml:space="preserve">The Secretariat is requested to forward </w:t>
      </w:r>
      <w:r w:rsidR="000A32A7" w:rsidRPr="00014605">
        <w:t>the report o</w:t>
      </w:r>
      <w:r w:rsidR="006B3AB7" w:rsidRPr="00014605">
        <w:t>f</w:t>
      </w:r>
      <w:r w:rsidR="000A32A7" w:rsidRPr="00014605">
        <w:t xml:space="preserve"> VTS3</w:t>
      </w:r>
      <w:r w:rsidR="00090794">
        <w:t>4</w:t>
      </w:r>
      <w:r w:rsidR="000A32A7" w:rsidRPr="00014605">
        <w:t xml:space="preserve"> (</w:t>
      </w:r>
      <w:r w:rsidR="0084117D" w:rsidRPr="00014605">
        <w:t>VTS3</w:t>
      </w:r>
      <w:r w:rsidR="00090794">
        <w:t>4</w:t>
      </w:r>
      <w:r w:rsidRPr="00014605">
        <w:t>/output/1</w:t>
      </w:r>
      <w:r w:rsidR="000A32A7" w:rsidRPr="00014605">
        <w:t>)</w:t>
      </w:r>
      <w:r w:rsidRPr="00014605">
        <w:t xml:space="preserve"> to </w:t>
      </w:r>
      <w:r w:rsidR="00842FFF" w:rsidRPr="00014605">
        <w:t xml:space="preserve">the IALA </w:t>
      </w:r>
      <w:r w:rsidRPr="00014605">
        <w:t>Council</w:t>
      </w:r>
      <w:r w:rsidR="000A32A7" w:rsidRPr="00014605">
        <w:t>,</w:t>
      </w:r>
      <w:r w:rsidRPr="00014605">
        <w:t xml:space="preserve"> </w:t>
      </w:r>
      <w:r w:rsidR="00842FFF" w:rsidRPr="00014605">
        <w:t>to note</w:t>
      </w:r>
      <w:r w:rsidRPr="00014605">
        <w:t>.</w:t>
      </w:r>
      <w:bookmarkEnd w:id="228"/>
    </w:p>
    <w:p w14:paraId="142B522D" w14:textId="77777777" w:rsidR="0038453D" w:rsidRPr="00014605" w:rsidRDefault="0038453D" w:rsidP="008A3D5E">
      <w:pPr>
        <w:pStyle w:val="Heading1"/>
      </w:pPr>
      <w:bookmarkStart w:id="229" w:name="_Toc201208018"/>
      <w:r w:rsidRPr="00014605">
        <w:lastRenderedPageBreak/>
        <w:t>Date and venue of next meeting</w:t>
      </w:r>
      <w:bookmarkEnd w:id="229"/>
    </w:p>
    <w:p w14:paraId="5CFC317B" w14:textId="45E81238" w:rsidR="0038453D" w:rsidRPr="00014605" w:rsidRDefault="0038453D" w:rsidP="0038453D">
      <w:pPr>
        <w:pStyle w:val="BodyText"/>
      </w:pPr>
      <w:r w:rsidRPr="00014605">
        <w:t>VTS3</w:t>
      </w:r>
      <w:r w:rsidR="00090794">
        <w:t>5</w:t>
      </w:r>
      <w:r w:rsidRPr="00014605">
        <w:t xml:space="preserve"> </w:t>
      </w:r>
      <w:r w:rsidR="00090794">
        <w:t>will</w:t>
      </w:r>
      <w:r w:rsidRPr="00014605">
        <w:t xml:space="preserve"> meet from </w:t>
      </w:r>
      <w:r w:rsidR="00090794">
        <w:t xml:space="preserve">3 </w:t>
      </w:r>
      <w:r w:rsidR="0053298F">
        <w:t xml:space="preserve">– 7 </w:t>
      </w:r>
      <w:proofErr w:type="gramStart"/>
      <w:r w:rsidR="0053298F">
        <w:t>September,</w:t>
      </w:r>
      <w:proofErr w:type="gramEnd"/>
      <w:r w:rsidRPr="00014605">
        <w:t xml:space="preserve"> 201</w:t>
      </w:r>
      <w:r w:rsidR="00405922" w:rsidRPr="00014605">
        <w:t>2</w:t>
      </w:r>
      <w:r w:rsidR="005577B5" w:rsidRPr="00014605">
        <w:t xml:space="preserve"> </w:t>
      </w:r>
      <w:r w:rsidR="0053298F">
        <w:t>in Istanbul</w:t>
      </w:r>
      <w:r w:rsidRPr="00014605">
        <w:t>.</w:t>
      </w:r>
      <w:r w:rsidR="003B2CC8" w:rsidRPr="00014605">
        <w:t xml:space="preserve">  It was agreed that the first day of the meeting would take the following form:</w:t>
      </w:r>
    </w:p>
    <w:p w14:paraId="5203312C" w14:textId="77777777" w:rsidR="00CE6457" w:rsidRPr="00014605" w:rsidRDefault="00CE6457" w:rsidP="00B701C2">
      <w:pPr>
        <w:pStyle w:val="BodyText"/>
        <w:ind w:left="567"/>
      </w:pPr>
      <w:r w:rsidRPr="00014605">
        <w:t>Pre-meeting starts at 0900</w:t>
      </w:r>
    </w:p>
    <w:p w14:paraId="5F8237A1" w14:textId="77777777" w:rsidR="00CE6457" w:rsidRPr="00014605" w:rsidRDefault="00CE6457" w:rsidP="00B701C2">
      <w:pPr>
        <w:pStyle w:val="BodyText"/>
        <w:ind w:left="567"/>
      </w:pPr>
      <w:r w:rsidRPr="00014605">
        <w:t>Pre meeting ends at 1200</w:t>
      </w:r>
    </w:p>
    <w:p w14:paraId="219D02BE" w14:textId="77777777" w:rsidR="00CE6457" w:rsidRPr="00014605" w:rsidRDefault="00CE6457" w:rsidP="00B701C2">
      <w:pPr>
        <w:pStyle w:val="BodyText"/>
        <w:ind w:left="567"/>
      </w:pPr>
      <w:r w:rsidRPr="00014605">
        <w:t>Opening plenary starts at 1300</w:t>
      </w:r>
    </w:p>
    <w:p w14:paraId="1F7EF20A" w14:textId="77777777" w:rsidR="00CE6457" w:rsidRPr="00014605" w:rsidRDefault="00CE6457" w:rsidP="00B701C2">
      <w:pPr>
        <w:pStyle w:val="BodyText"/>
        <w:ind w:left="567"/>
      </w:pPr>
      <w:r w:rsidRPr="00014605">
        <w:t>Coffee break at 1500 – 1530</w:t>
      </w:r>
    </w:p>
    <w:p w14:paraId="64183A41" w14:textId="77777777" w:rsidR="00CE6457" w:rsidRPr="00014605" w:rsidRDefault="00CE6457" w:rsidP="00B701C2">
      <w:pPr>
        <w:pStyle w:val="BodyText"/>
        <w:ind w:left="567"/>
      </w:pPr>
      <w:r w:rsidRPr="00014605">
        <w:t>Working Groups start at 1530</w:t>
      </w:r>
    </w:p>
    <w:p w14:paraId="107FBA8A" w14:textId="77777777" w:rsidR="003B2CC8" w:rsidRPr="00014605" w:rsidRDefault="00CE6457" w:rsidP="00B701C2">
      <w:pPr>
        <w:pStyle w:val="BodyText"/>
        <w:ind w:left="567"/>
      </w:pPr>
      <w:r w:rsidRPr="00014605">
        <w:t>End of day 1730</w:t>
      </w:r>
    </w:p>
    <w:p w14:paraId="0F23FB54" w14:textId="77777777" w:rsidR="001142F8" w:rsidRPr="00014605" w:rsidRDefault="00865F66" w:rsidP="008A3D5E">
      <w:pPr>
        <w:pStyle w:val="Heading1"/>
      </w:pPr>
      <w:bookmarkStart w:id="230" w:name="_Toc201208019"/>
      <w:r w:rsidRPr="00014605">
        <w:t xml:space="preserve">Closing </w:t>
      </w:r>
      <w:r w:rsidR="001142F8" w:rsidRPr="00014605">
        <w:t>of the Meeting</w:t>
      </w:r>
      <w:bookmarkEnd w:id="223"/>
      <w:bookmarkEnd w:id="224"/>
      <w:bookmarkEnd w:id="225"/>
      <w:bookmarkEnd w:id="226"/>
      <w:bookmarkEnd w:id="227"/>
      <w:bookmarkEnd w:id="230"/>
    </w:p>
    <w:p w14:paraId="726D8C05" w14:textId="381D19E4" w:rsidR="00E6745C" w:rsidRPr="00014605" w:rsidRDefault="00DB4174" w:rsidP="00F13F20">
      <w:pPr>
        <w:pStyle w:val="BodyText"/>
      </w:pPr>
      <w:r w:rsidRPr="00014605">
        <w:t>The Chairman introduced the S</w:t>
      </w:r>
      <w:r w:rsidR="00E6745C" w:rsidRPr="00014605">
        <w:t>ecretary-General</w:t>
      </w:r>
      <w:r w:rsidR="0053298F">
        <w:t>, who</w:t>
      </w:r>
      <w:r w:rsidR="00E6745C" w:rsidRPr="00014605">
        <w:t xml:space="preserve"> thanked the Committee for </w:t>
      </w:r>
      <w:r w:rsidR="0053298F">
        <w:t>its</w:t>
      </w:r>
      <w:r w:rsidR="00E6745C" w:rsidRPr="00014605">
        <w:t xml:space="preserve"> hard work and hoped that </w:t>
      </w:r>
      <w:r w:rsidR="0053298F">
        <w:t xml:space="preserve">everyone </w:t>
      </w:r>
      <w:r w:rsidR="00E6745C" w:rsidRPr="00014605">
        <w:t xml:space="preserve">had enjoyed their </w:t>
      </w:r>
      <w:r w:rsidR="0053298F">
        <w:t>second</w:t>
      </w:r>
      <w:r w:rsidR="00E6745C" w:rsidRPr="00014605">
        <w:t xml:space="preserve"> </w:t>
      </w:r>
      <w:r w:rsidR="0053298F">
        <w:t>meeting in the new Offices</w:t>
      </w:r>
      <w:r w:rsidR="00E6745C" w:rsidRPr="00014605">
        <w:t xml:space="preserve">, despite the </w:t>
      </w:r>
      <w:r w:rsidR="0053298F">
        <w:t>continuing gremlins in the IT system</w:t>
      </w:r>
      <w:r w:rsidR="00E6745C" w:rsidRPr="00014605">
        <w:t>.  He then wished everyone a safe journey home.</w:t>
      </w:r>
    </w:p>
    <w:p w14:paraId="6FA19918" w14:textId="77777777" w:rsidR="00D82225" w:rsidRPr="00014605" w:rsidRDefault="00D82225" w:rsidP="00F13F20">
      <w:pPr>
        <w:pStyle w:val="BodyText"/>
      </w:pPr>
      <w:r w:rsidRPr="00014605">
        <w:t xml:space="preserve">The Chairman </w:t>
      </w:r>
      <w:r w:rsidR="00E6745C" w:rsidRPr="00014605">
        <w:t xml:space="preserve">first asked if there were any final comments that members wished to make; there were none.  He then </w:t>
      </w:r>
      <w:r w:rsidRPr="00014605">
        <w:t xml:space="preserve">thanked all </w:t>
      </w:r>
      <w:r w:rsidR="00E6745C" w:rsidRPr="00014605">
        <w:t xml:space="preserve">the </w:t>
      </w:r>
      <w:r w:rsidR="00C34638" w:rsidRPr="00014605">
        <w:t>VTS</w:t>
      </w:r>
      <w:r w:rsidRPr="00014605">
        <w:t xml:space="preserve"> Committee members</w:t>
      </w:r>
      <w:r w:rsidR="00D84219" w:rsidRPr="00014605">
        <w:t xml:space="preserve"> for their hard work</w:t>
      </w:r>
      <w:r w:rsidR="00E6745C" w:rsidRPr="00014605">
        <w:t xml:space="preserve"> and then thanked the WG Chairmen and Vice Chairmen and the Committee Vice Chairman, the Secretary and the Secretariat, to whom small presentations were made.  He then also wished everyone and pleasant and safe journey home.</w:t>
      </w:r>
    </w:p>
    <w:p w14:paraId="257B2289" w14:textId="77777777" w:rsidR="006367E9" w:rsidRPr="00014605" w:rsidRDefault="00F0102A" w:rsidP="008A3D5E">
      <w:pPr>
        <w:pStyle w:val="Heading1"/>
      </w:pPr>
      <w:bookmarkStart w:id="231" w:name="_Toc201208020"/>
      <w:r w:rsidRPr="00014605">
        <w:t xml:space="preserve">List of </w:t>
      </w:r>
      <w:bookmarkStart w:id="232" w:name="_Toc264281539"/>
      <w:bookmarkStart w:id="233" w:name="_Toc223865868"/>
      <w:bookmarkStart w:id="234" w:name="_Toc223866834"/>
      <w:bookmarkStart w:id="235" w:name="_Toc223867314"/>
      <w:bookmarkStart w:id="236" w:name="_Toc223867454"/>
      <w:bookmarkStart w:id="237" w:name="_Toc223871806"/>
      <w:bookmarkEnd w:id="232"/>
      <w:r w:rsidR="006367E9" w:rsidRPr="00014605">
        <w:t>Annexes</w:t>
      </w:r>
      <w:bookmarkEnd w:id="233"/>
      <w:bookmarkEnd w:id="234"/>
      <w:bookmarkEnd w:id="235"/>
      <w:bookmarkEnd w:id="236"/>
      <w:bookmarkEnd w:id="237"/>
      <w:bookmarkEnd w:id="231"/>
    </w:p>
    <w:p w14:paraId="7FE89C23" w14:textId="77777777" w:rsidR="006367E9" w:rsidRPr="00014605" w:rsidRDefault="006367E9" w:rsidP="00F85CA0">
      <w:pPr>
        <w:pStyle w:val="List1"/>
        <w:numPr>
          <w:ilvl w:val="0"/>
          <w:numId w:val="25"/>
        </w:numPr>
      </w:pPr>
      <w:bookmarkStart w:id="238" w:name="_Toc223865869"/>
      <w:bookmarkStart w:id="239" w:name="_Toc223866835"/>
      <w:bookmarkStart w:id="240" w:name="_Toc223867315"/>
      <w:bookmarkStart w:id="241" w:name="_Toc223867455"/>
      <w:bookmarkStart w:id="242" w:name="_Toc223871807"/>
      <w:r w:rsidRPr="00014605">
        <w:t>Agenda</w:t>
      </w:r>
      <w:bookmarkEnd w:id="238"/>
      <w:bookmarkEnd w:id="239"/>
      <w:bookmarkEnd w:id="240"/>
      <w:bookmarkEnd w:id="241"/>
      <w:bookmarkEnd w:id="242"/>
    </w:p>
    <w:p w14:paraId="19BAD7AA" w14:textId="77777777" w:rsidR="006367E9" w:rsidRPr="00014605" w:rsidRDefault="006367E9" w:rsidP="00A270E4">
      <w:pPr>
        <w:pStyle w:val="List1text"/>
        <w:rPr>
          <w:snapToGrid w:val="0"/>
        </w:rPr>
      </w:pPr>
      <w:r w:rsidRPr="00014605">
        <w:rPr>
          <w:snapToGrid w:val="0"/>
        </w:rPr>
        <w:t xml:space="preserve">A copy of the agenda is at Annex </w:t>
      </w:r>
      <w:r w:rsidR="005577B5" w:rsidRPr="00014605">
        <w:rPr>
          <w:snapToGrid w:val="0"/>
        </w:rPr>
        <w:t>A</w:t>
      </w:r>
      <w:r w:rsidRPr="00014605">
        <w:rPr>
          <w:snapToGrid w:val="0"/>
        </w:rPr>
        <w:t>.</w:t>
      </w:r>
    </w:p>
    <w:p w14:paraId="2FF04C6E" w14:textId="77777777" w:rsidR="006367E9" w:rsidRPr="00014605" w:rsidRDefault="006367E9" w:rsidP="00F85CA0">
      <w:pPr>
        <w:pStyle w:val="List1"/>
        <w:numPr>
          <w:ilvl w:val="0"/>
          <w:numId w:val="30"/>
        </w:numPr>
      </w:pPr>
      <w:bookmarkStart w:id="243" w:name="_Toc223865870"/>
      <w:bookmarkStart w:id="244" w:name="_Toc223866836"/>
      <w:bookmarkStart w:id="245" w:name="_Toc223867316"/>
      <w:bookmarkStart w:id="246" w:name="_Toc223867456"/>
      <w:bookmarkStart w:id="247" w:name="_Toc223871808"/>
      <w:r w:rsidRPr="00014605">
        <w:t>Participants</w:t>
      </w:r>
      <w:bookmarkEnd w:id="243"/>
      <w:bookmarkEnd w:id="244"/>
      <w:bookmarkEnd w:id="245"/>
      <w:bookmarkEnd w:id="246"/>
      <w:bookmarkEnd w:id="247"/>
    </w:p>
    <w:p w14:paraId="30B0F03A" w14:textId="77777777" w:rsidR="006367E9" w:rsidRPr="00014605" w:rsidRDefault="006367E9" w:rsidP="00A270E4">
      <w:pPr>
        <w:pStyle w:val="List1text"/>
        <w:rPr>
          <w:snapToGrid w:val="0"/>
        </w:rPr>
      </w:pPr>
      <w:r w:rsidRPr="00014605">
        <w:rPr>
          <w:snapToGrid w:val="0"/>
        </w:rPr>
        <w:t xml:space="preserve">A list of </w:t>
      </w:r>
      <w:r w:rsidR="00C54538" w:rsidRPr="00014605">
        <w:rPr>
          <w:snapToGrid w:val="0"/>
        </w:rPr>
        <w:t>VTS3</w:t>
      </w:r>
      <w:r w:rsidR="003B2CC8" w:rsidRPr="00014605">
        <w:rPr>
          <w:snapToGrid w:val="0"/>
        </w:rPr>
        <w:t>3</w:t>
      </w:r>
      <w:r w:rsidR="00C54538" w:rsidRPr="00014605">
        <w:rPr>
          <w:snapToGrid w:val="0"/>
        </w:rPr>
        <w:t xml:space="preserve"> </w:t>
      </w:r>
      <w:r w:rsidRPr="00014605">
        <w:rPr>
          <w:snapToGrid w:val="0"/>
        </w:rPr>
        <w:t xml:space="preserve">participants is at Annex </w:t>
      </w:r>
      <w:r w:rsidR="005577B5" w:rsidRPr="00014605">
        <w:rPr>
          <w:snapToGrid w:val="0"/>
        </w:rPr>
        <w:t>B</w:t>
      </w:r>
      <w:r w:rsidRPr="00014605">
        <w:rPr>
          <w:snapToGrid w:val="0"/>
        </w:rPr>
        <w:t>.</w:t>
      </w:r>
    </w:p>
    <w:p w14:paraId="0EFCB9DD" w14:textId="77777777" w:rsidR="006367E9" w:rsidRPr="00014605" w:rsidRDefault="006367E9" w:rsidP="00D17257">
      <w:pPr>
        <w:pStyle w:val="List1"/>
      </w:pPr>
      <w:bookmarkStart w:id="248" w:name="_Toc223865871"/>
      <w:bookmarkStart w:id="249" w:name="_Toc223866837"/>
      <w:bookmarkStart w:id="250" w:name="_Toc223867317"/>
      <w:bookmarkStart w:id="251" w:name="_Toc223867457"/>
      <w:bookmarkStart w:id="252" w:name="_Toc223871809"/>
      <w:r w:rsidRPr="00014605">
        <w:t>Working Group Participants</w:t>
      </w:r>
      <w:bookmarkEnd w:id="248"/>
      <w:bookmarkEnd w:id="249"/>
      <w:bookmarkEnd w:id="250"/>
      <w:bookmarkEnd w:id="251"/>
      <w:bookmarkEnd w:id="252"/>
    </w:p>
    <w:p w14:paraId="10731021" w14:textId="77777777" w:rsidR="006367E9" w:rsidRPr="00014605" w:rsidRDefault="006367E9" w:rsidP="00A270E4">
      <w:pPr>
        <w:pStyle w:val="List1text"/>
      </w:pPr>
      <w:r w:rsidRPr="00014605">
        <w:t xml:space="preserve">A list of working group participants is at Annex </w:t>
      </w:r>
      <w:r w:rsidR="00BF1E92" w:rsidRPr="00014605">
        <w:t>C</w:t>
      </w:r>
      <w:r w:rsidRPr="00014605">
        <w:t>.</w:t>
      </w:r>
    </w:p>
    <w:p w14:paraId="293E8859" w14:textId="77777777" w:rsidR="006367E9" w:rsidRPr="00014605" w:rsidRDefault="006367E9" w:rsidP="00D17257">
      <w:pPr>
        <w:pStyle w:val="List1"/>
      </w:pPr>
      <w:bookmarkStart w:id="253" w:name="_Toc223865872"/>
      <w:bookmarkStart w:id="254" w:name="_Toc223866838"/>
      <w:bookmarkStart w:id="255" w:name="_Toc223867318"/>
      <w:bookmarkStart w:id="256" w:name="_Toc223867458"/>
      <w:bookmarkStart w:id="257" w:name="_Toc223871810"/>
      <w:r w:rsidRPr="00014605">
        <w:t>Input Papers</w:t>
      </w:r>
      <w:bookmarkEnd w:id="253"/>
      <w:bookmarkEnd w:id="254"/>
      <w:bookmarkEnd w:id="255"/>
      <w:bookmarkEnd w:id="256"/>
      <w:bookmarkEnd w:id="257"/>
    </w:p>
    <w:p w14:paraId="5F018750" w14:textId="77777777" w:rsidR="006367E9" w:rsidRPr="00014605" w:rsidRDefault="006367E9" w:rsidP="00A270E4">
      <w:pPr>
        <w:pStyle w:val="List1text"/>
      </w:pPr>
      <w:r w:rsidRPr="00014605">
        <w:t xml:space="preserve">A list of input papers is at Annex </w:t>
      </w:r>
      <w:r w:rsidR="00BF1E92" w:rsidRPr="00014605">
        <w:t>D</w:t>
      </w:r>
      <w:r w:rsidRPr="00014605">
        <w:t>.</w:t>
      </w:r>
    </w:p>
    <w:p w14:paraId="58B0DEC1" w14:textId="77777777" w:rsidR="006367E9" w:rsidRPr="00014605" w:rsidRDefault="009539A9" w:rsidP="00D17257">
      <w:pPr>
        <w:pStyle w:val="List1"/>
      </w:pPr>
      <w:bookmarkStart w:id="258" w:name="_Toc223865873"/>
      <w:bookmarkStart w:id="259" w:name="_Toc223866839"/>
      <w:bookmarkStart w:id="260" w:name="_Toc223867319"/>
      <w:bookmarkStart w:id="261" w:name="_Toc223867459"/>
      <w:bookmarkStart w:id="262" w:name="_Toc223871811"/>
      <w:r w:rsidRPr="00014605">
        <w:t>Output and Working papers</w:t>
      </w:r>
      <w:bookmarkEnd w:id="258"/>
      <w:bookmarkEnd w:id="259"/>
      <w:bookmarkEnd w:id="260"/>
      <w:bookmarkEnd w:id="261"/>
      <w:bookmarkEnd w:id="262"/>
    </w:p>
    <w:p w14:paraId="145E7206" w14:textId="77777777" w:rsidR="006367E9" w:rsidRPr="00014605" w:rsidRDefault="006367E9" w:rsidP="00A270E4">
      <w:pPr>
        <w:pStyle w:val="List1text"/>
      </w:pPr>
      <w:r w:rsidRPr="00014605">
        <w:t xml:space="preserve">A list of output and working papers is at Annex </w:t>
      </w:r>
      <w:r w:rsidR="00BF1E92" w:rsidRPr="00014605">
        <w:t>E</w:t>
      </w:r>
      <w:r w:rsidRPr="00014605">
        <w:t>.</w:t>
      </w:r>
    </w:p>
    <w:p w14:paraId="064916D7" w14:textId="77777777" w:rsidR="006367E9" w:rsidRPr="00014605" w:rsidRDefault="006367E9" w:rsidP="00D17257">
      <w:pPr>
        <w:pStyle w:val="List1"/>
      </w:pPr>
      <w:bookmarkStart w:id="263" w:name="_Toc223865874"/>
      <w:bookmarkStart w:id="264" w:name="_Toc223866840"/>
      <w:bookmarkStart w:id="265" w:name="_Toc223867320"/>
      <w:bookmarkStart w:id="266" w:name="_Toc223867460"/>
      <w:bookmarkStart w:id="267" w:name="_Toc223871812"/>
      <w:r w:rsidRPr="00014605">
        <w:t>Action Items</w:t>
      </w:r>
      <w:bookmarkEnd w:id="263"/>
      <w:bookmarkEnd w:id="264"/>
      <w:bookmarkEnd w:id="265"/>
      <w:bookmarkEnd w:id="266"/>
      <w:bookmarkEnd w:id="267"/>
    </w:p>
    <w:p w14:paraId="3CFDF499" w14:textId="77777777" w:rsidR="006367E9" w:rsidRPr="00014605" w:rsidRDefault="006367E9" w:rsidP="00A270E4">
      <w:pPr>
        <w:pStyle w:val="List1text"/>
      </w:pPr>
      <w:r w:rsidRPr="00014605">
        <w:t xml:space="preserve">A list of action items is </w:t>
      </w:r>
      <w:r w:rsidR="009539A9" w:rsidRPr="00014605">
        <w:t xml:space="preserve">at Annex </w:t>
      </w:r>
      <w:r w:rsidR="00BF1E92" w:rsidRPr="00014605">
        <w:t>F</w:t>
      </w:r>
      <w:r w:rsidR="009539A9" w:rsidRPr="00014605">
        <w:t>.</w:t>
      </w:r>
    </w:p>
    <w:p w14:paraId="759D57C9" w14:textId="77777777" w:rsidR="006367E9" w:rsidRPr="00014605" w:rsidRDefault="00AA167D" w:rsidP="00D17257">
      <w:pPr>
        <w:pStyle w:val="List1"/>
      </w:pPr>
      <w:bookmarkStart w:id="268" w:name="_Toc223865875"/>
      <w:bookmarkStart w:id="269" w:name="_Toc223866841"/>
      <w:bookmarkStart w:id="270" w:name="_Toc223867321"/>
      <w:bookmarkStart w:id="271" w:name="_Toc223867461"/>
      <w:bookmarkStart w:id="272" w:name="_Toc223871813"/>
      <w:r w:rsidRPr="00014605">
        <w:t xml:space="preserve">Revision of the </w:t>
      </w:r>
      <w:r w:rsidR="006367E9" w:rsidRPr="00014605">
        <w:t>Work Programme</w:t>
      </w:r>
      <w:bookmarkEnd w:id="268"/>
      <w:bookmarkEnd w:id="269"/>
      <w:bookmarkEnd w:id="270"/>
      <w:bookmarkEnd w:id="271"/>
      <w:bookmarkEnd w:id="272"/>
    </w:p>
    <w:p w14:paraId="303DC1CA" w14:textId="53F3DEEB" w:rsidR="00DC67A6" w:rsidRPr="00014605" w:rsidRDefault="006367E9" w:rsidP="00A270E4">
      <w:pPr>
        <w:pStyle w:val="List1text"/>
      </w:pPr>
      <w:r w:rsidRPr="00014605">
        <w:t>An updated</w:t>
      </w:r>
      <w:r w:rsidR="00696D02" w:rsidRPr="00014605">
        <w:t xml:space="preserve"> VTS Committee </w:t>
      </w:r>
      <w:r w:rsidRPr="00014605">
        <w:t xml:space="preserve">Work Programme for </w:t>
      </w:r>
      <w:r w:rsidR="00A270E4" w:rsidRPr="00014605">
        <w:t>2010</w:t>
      </w:r>
      <w:r w:rsidR="00BD1F6F">
        <w:t xml:space="preserve"> </w:t>
      </w:r>
      <w:r w:rsidRPr="00014605">
        <w:t>-</w:t>
      </w:r>
      <w:r w:rsidR="00BD1F6F">
        <w:t xml:space="preserve"> </w:t>
      </w:r>
      <w:r w:rsidR="00A270E4" w:rsidRPr="00014605">
        <w:t xml:space="preserve">2014 </w:t>
      </w:r>
      <w:r w:rsidRPr="00014605">
        <w:t xml:space="preserve">is at Annex </w:t>
      </w:r>
      <w:r w:rsidR="00BF1E92" w:rsidRPr="00014605">
        <w:t>G</w:t>
      </w:r>
      <w:r w:rsidRPr="00014605">
        <w:t>.</w:t>
      </w:r>
    </w:p>
    <w:p w14:paraId="76F50B31" w14:textId="0ABEF83F" w:rsidR="00104E94" w:rsidRPr="00014605" w:rsidRDefault="006367E9" w:rsidP="008A3D5E">
      <w:pPr>
        <w:pStyle w:val="Annex"/>
      </w:pPr>
      <w:r w:rsidRPr="00014605">
        <w:br w:type="page"/>
      </w:r>
      <w:bookmarkStart w:id="273" w:name="_Toc223865876"/>
      <w:bookmarkStart w:id="274" w:name="_Toc223866842"/>
      <w:bookmarkStart w:id="275" w:name="_Toc223867322"/>
      <w:bookmarkStart w:id="276" w:name="_Toc223867462"/>
      <w:bookmarkStart w:id="277" w:name="_Toc201208021"/>
      <w:r w:rsidR="00F0102A" w:rsidRPr="00014605">
        <w:lastRenderedPageBreak/>
        <w:t>VTS3</w:t>
      </w:r>
      <w:r w:rsidR="0048571D" w:rsidRPr="00014605">
        <w:t>4</w:t>
      </w:r>
      <w:r w:rsidR="00F0102A" w:rsidRPr="00014605">
        <w:t xml:space="preserve"> </w:t>
      </w:r>
      <w:r w:rsidR="00A77646" w:rsidRPr="00014605">
        <w:t>Agenda</w:t>
      </w:r>
      <w:bookmarkEnd w:id="273"/>
      <w:bookmarkEnd w:id="274"/>
      <w:bookmarkEnd w:id="275"/>
      <w:bookmarkEnd w:id="276"/>
      <w:bookmarkEnd w:id="277"/>
    </w:p>
    <w:p w14:paraId="31BB3E81" w14:textId="2F52FB4C" w:rsidR="0081454B" w:rsidRPr="00014605" w:rsidRDefault="0081454B" w:rsidP="0081454B">
      <w:pPr>
        <w:spacing w:before="120" w:after="360"/>
        <w:jc w:val="center"/>
        <w:rPr>
          <w:b/>
          <w:sz w:val="32"/>
          <w:szCs w:val="32"/>
        </w:rPr>
      </w:pPr>
      <w:bookmarkStart w:id="278" w:name="_Toc223865877"/>
      <w:r w:rsidRPr="00014605">
        <w:rPr>
          <w:b/>
          <w:sz w:val="32"/>
          <w:szCs w:val="32"/>
        </w:rPr>
        <w:t>3</w:t>
      </w:r>
      <w:r w:rsidR="0048571D" w:rsidRPr="00014605">
        <w:rPr>
          <w:b/>
          <w:sz w:val="32"/>
          <w:szCs w:val="32"/>
        </w:rPr>
        <w:t>4</w:t>
      </w:r>
      <w:r w:rsidR="0048571D" w:rsidRPr="00014605">
        <w:rPr>
          <w:b/>
          <w:sz w:val="32"/>
          <w:szCs w:val="32"/>
          <w:vertAlign w:val="superscript"/>
        </w:rPr>
        <w:t>th</w:t>
      </w:r>
      <w:r w:rsidR="0048571D" w:rsidRPr="00014605">
        <w:rPr>
          <w:b/>
          <w:sz w:val="32"/>
          <w:szCs w:val="32"/>
        </w:rPr>
        <w:t xml:space="preserve"> </w:t>
      </w:r>
      <w:r w:rsidRPr="00014605">
        <w:rPr>
          <w:b/>
          <w:sz w:val="32"/>
          <w:szCs w:val="32"/>
        </w:rPr>
        <w:t>Meeting of the Vessel Traffic Services Committee</w:t>
      </w:r>
    </w:p>
    <w:bookmarkEnd w:id="278"/>
    <w:p w14:paraId="6C10EA53" w14:textId="77777777" w:rsidR="0048571D" w:rsidRPr="00014605" w:rsidRDefault="0048571D" w:rsidP="0048571D">
      <w:pPr>
        <w:pStyle w:val="BodyText"/>
      </w:pPr>
      <w:r w:rsidRPr="00014605">
        <w:t xml:space="preserve">The </w:t>
      </w:r>
      <w:r w:rsidRPr="00014605">
        <w:rPr>
          <w:iCs/>
        </w:rPr>
        <w:t>34</w:t>
      </w:r>
      <w:r w:rsidRPr="00014605">
        <w:rPr>
          <w:iCs/>
          <w:vertAlign w:val="superscript"/>
        </w:rPr>
        <w:t>th</w:t>
      </w:r>
      <w:r w:rsidRPr="00014605">
        <w:rPr>
          <w:iCs/>
        </w:rPr>
        <w:t xml:space="preserve"> </w:t>
      </w:r>
      <w:r w:rsidRPr="00014605">
        <w:t xml:space="preserve">meeting of the </w:t>
      </w:r>
      <w:r w:rsidRPr="00014605">
        <w:rPr>
          <w:b/>
          <w:bCs/>
        </w:rPr>
        <w:t xml:space="preserve">VTS </w:t>
      </w:r>
      <w:r w:rsidRPr="00014605">
        <w:rPr>
          <w:b/>
        </w:rPr>
        <w:t>Committee</w:t>
      </w:r>
      <w:r w:rsidRPr="00014605">
        <w:t xml:space="preserve"> will be held from 19 – 23 March 2012, at IALA.</w:t>
      </w:r>
    </w:p>
    <w:p w14:paraId="5FFA50C9" w14:textId="77777777" w:rsidR="0048571D" w:rsidRPr="00014605" w:rsidRDefault="0048571D" w:rsidP="0048571D">
      <w:pPr>
        <w:pStyle w:val="BodyText"/>
      </w:pPr>
      <w:r w:rsidRPr="00014605">
        <w:t>The opening plenary will commence at 1300 on Monday 19 March, and the closing plenary will end at approximately 1300 on Friday 23 March.</w:t>
      </w:r>
    </w:p>
    <w:p w14:paraId="20FA18BF" w14:textId="39449831" w:rsidR="0048571D" w:rsidRPr="00014605" w:rsidRDefault="0048571D" w:rsidP="0048571D">
      <w:pPr>
        <w:pStyle w:val="BodyText"/>
      </w:pPr>
      <w:r w:rsidRPr="00014605">
        <w:t>Committee Chair, Vice-Chair and Working Group Chairper</w:t>
      </w:r>
      <w:r w:rsidR="00BD1F6F">
        <w:t>sons are requested to meet at 09</w:t>
      </w:r>
      <w:r w:rsidRPr="00014605">
        <w:t>00 on Monday 19 March.</w:t>
      </w:r>
    </w:p>
    <w:p w14:paraId="3594162D" w14:textId="77777777" w:rsidR="0048571D" w:rsidRPr="00014605" w:rsidRDefault="0048571D" w:rsidP="0048571D">
      <w:pPr>
        <w:pStyle w:val="BodyText"/>
      </w:pPr>
      <w:r w:rsidRPr="00014605">
        <w:t>Work items / Tasks being addressed during this meeting are listed in the final table of Annex G of the report of the previous meeting, which was included in the initial invitation to this meeting.</w:t>
      </w:r>
    </w:p>
    <w:p w14:paraId="0D239E6F" w14:textId="77777777" w:rsidR="0048571D" w:rsidRPr="00014605" w:rsidRDefault="0048571D" w:rsidP="0048571D">
      <w:pPr>
        <w:pStyle w:val="BodyText"/>
        <w:rPr>
          <w:rFonts w:ascii="Bookman Old Style" w:hAnsi="Bookman Old Style"/>
        </w:rPr>
      </w:pPr>
      <w:r w:rsidRPr="00014605">
        <w:rPr>
          <w:highlight w:val="green"/>
        </w:rPr>
        <w:t>Change from VTS33</w:t>
      </w:r>
    </w:p>
    <w:p w14:paraId="2A81B2E3" w14:textId="77777777" w:rsidR="0048571D" w:rsidRPr="00014605" w:rsidRDefault="0048571D" w:rsidP="0048571D">
      <w:pPr>
        <w:spacing w:before="240" w:after="240"/>
        <w:jc w:val="center"/>
        <w:rPr>
          <w:b/>
          <w:sz w:val="36"/>
          <w:szCs w:val="36"/>
        </w:rPr>
      </w:pPr>
      <w:r w:rsidRPr="00014605">
        <w:rPr>
          <w:b/>
          <w:sz w:val="36"/>
          <w:szCs w:val="36"/>
        </w:rPr>
        <w:t>AGENDA</w:t>
      </w:r>
    </w:p>
    <w:p w14:paraId="4CB86889" w14:textId="77777777" w:rsidR="0048571D" w:rsidRPr="00014605" w:rsidRDefault="0048571D" w:rsidP="0048571D">
      <w:pPr>
        <w:pStyle w:val="Agenda1"/>
      </w:pPr>
      <w:r w:rsidRPr="00014605">
        <w:t>Approval of the agenda</w:t>
      </w:r>
    </w:p>
    <w:p w14:paraId="598F20D7" w14:textId="77777777" w:rsidR="0048571D" w:rsidRPr="00014605" w:rsidRDefault="0048571D" w:rsidP="0048571D">
      <w:pPr>
        <w:pStyle w:val="Agenda1"/>
      </w:pPr>
      <w:r w:rsidRPr="00014605">
        <w:t>Review of action items from last meeting</w:t>
      </w:r>
    </w:p>
    <w:p w14:paraId="62EBC679" w14:textId="77777777" w:rsidR="0048571D" w:rsidRPr="00014605" w:rsidRDefault="0048571D" w:rsidP="0048571D">
      <w:pPr>
        <w:pStyle w:val="Agenda1"/>
      </w:pPr>
      <w:r w:rsidRPr="00014605">
        <w:t>Review of input papers</w:t>
      </w:r>
    </w:p>
    <w:p w14:paraId="0A29FF27" w14:textId="77777777" w:rsidR="0048571D" w:rsidRPr="00014605" w:rsidRDefault="0048571D" w:rsidP="0048571D">
      <w:pPr>
        <w:pStyle w:val="Agenda1"/>
      </w:pPr>
      <w:r w:rsidRPr="00014605">
        <w:t>Reports from other bodies:</w:t>
      </w:r>
    </w:p>
    <w:p w14:paraId="082E43ED" w14:textId="77777777" w:rsidR="0048571D" w:rsidRPr="00014605" w:rsidRDefault="0048571D" w:rsidP="0048571D">
      <w:pPr>
        <w:pStyle w:val="Agenda2"/>
        <w:jc w:val="both"/>
      </w:pPr>
      <w:r w:rsidRPr="00014605">
        <w:t>IALA Council – 52</w:t>
      </w:r>
      <w:r w:rsidRPr="00014605">
        <w:rPr>
          <w:vertAlign w:val="superscript"/>
        </w:rPr>
        <w:t>nd</w:t>
      </w:r>
      <w:r w:rsidRPr="00014605">
        <w:t xml:space="preserve"> Session, December 2012</w:t>
      </w:r>
    </w:p>
    <w:p w14:paraId="71F09CE2" w14:textId="77777777" w:rsidR="0048571D" w:rsidRPr="00014605" w:rsidRDefault="0048571D" w:rsidP="0048571D">
      <w:pPr>
        <w:pStyle w:val="Agenda2"/>
        <w:jc w:val="both"/>
      </w:pPr>
      <w:r w:rsidRPr="00014605">
        <w:t>PAP22, October 2011</w:t>
      </w:r>
    </w:p>
    <w:p w14:paraId="36BF7660" w14:textId="77777777" w:rsidR="0048571D" w:rsidRPr="00014605" w:rsidRDefault="0048571D" w:rsidP="0048571D">
      <w:pPr>
        <w:pStyle w:val="Agenda1"/>
      </w:pPr>
      <w:r w:rsidRPr="00014605">
        <w:t>Reports from rapporteurs:</w:t>
      </w:r>
    </w:p>
    <w:p w14:paraId="6A2D067B" w14:textId="77777777" w:rsidR="0048571D" w:rsidRPr="00014605" w:rsidRDefault="0048571D" w:rsidP="0048571D">
      <w:pPr>
        <w:pStyle w:val="Agenda2"/>
        <w:jc w:val="both"/>
      </w:pPr>
      <w:r w:rsidRPr="00014605">
        <w:t>Developments in e-learning, IALA W-W Academy (</w:t>
      </w:r>
      <w:r w:rsidRPr="00014605">
        <w:rPr>
          <w:highlight w:val="yellow"/>
        </w:rPr>
        <w:t>M1*</w:t>
      </w:r>
      <w:r w:rsidRPr="00014605">
        <w:t>)</w:t>
      </w:r>
    </w:p>
    <w:p w14:paraId="5C5E9312" w14:textId="77777777" w:rsidR="0048571D" w:rsidRPr="00014605" w:rsidRDefault="0048571D" w:rsidP="0048571D">
      <w:pPr>
        <w:pStyle w:val="Agenda2"/>
        <w:jc w:val="both"/>
      </w:pPr>
      <w:r w:rsidRPr="00014605">
        <w:t>Use and impact of risk and decision making tools (</w:t>
      </w:r>
      <w:r w:rsidRPr="00014605">
        <w:rPr>
          <w:highlight w:val="yellow"/>
        </w:rPr>
        <w:t>M2*</w:t>
      </w:r>
      <w:r w:rsidRPr="00014605">
        <w:t>)</w:t>
      </w:r>
    </w:p>
    <w:p w14:paraId="333CF314" w14:textId="77777777" w:rsidR="0048571D" w:rsidRPr="00014605" w:rsidRDefault="0048571D" w:rsidP="0048571D">
      <w:pPr>
        <w:pStyle w:val="Agenda2"/>
        <w:jc w:val="both"/>
      </w:pPr>
      <w:r w:rsidRPr="00014605">
        <w:t>Liaison with e-Navigation Committee (</w:t>
      </w:r>
      <w:r w:rsidRPr="00014605">
        <w:rPr>
          <w:highlight w:val="yellow"/>
        </w:rPr>
        <w:t>M3*</w:t>
      </w:r>
      <w:r w:rsidRPr="00014605">
        <w:t>)</w:t>
      </w:r>
    </w:p>
    <w:p w14:paraId="4446226D" w14:textId="77777777" w:rsidR="0048571D" w:rsidRPr="00014605" w:rsidRDefault="0048571D" w:rsidP="0048571D">
      <w:pPr>
        <w:pStyle w:val="Agenda2"/>
        <w:jc w:val="both"/>
      </w:pPr>
      <w:r w:rsidRPr="00014605">
        <w:t>Usage of the World VTS Guide (</w:t>
      </w:r>
      <w:r w:rsidRPr="00014605">
        <w:rPr>
          <w:highlight w:val="yellow"/>
        </w:rPr>
        <w:t>M4*</w:t>
      </w:r>
      <w:r w:rsidRPr="00014605">
        <w:t>)</w:t>
      </w:r>
    </w:p>
    <w:p w14:paraId="51A39978" w14:textId="77777777" w:rsidR="0048571D" w:rsidRPr="00014605" w:rsidRDefault="0048571D" w:rsidP="0048571D">
      <w:pPr>
        <w:pStyle w:val="Agenda2"/>
        <w:jc w:val="both"/>
      </w:pPr>
      <w:r w:rsidRPr="00014605">
        <w:t>IALA Dictionary (</w:t>
      </w:r>
      <w:r w:rsidRPr="00014605">
        <w:rPr>
          <w:highlight w:val="yellow"/>
        </w:rPr>
        <w:t>M5*</w:t>
      </w:r>
      <w:r w:rsidRPr="00014605">
        <w:t>)</w:t>
      </w:r>
    </w:p>
    <w:p w14:paraId="0C4383B0" w14:textId="77777777" w:rsidR="0048571D" w:rsidRPr="00014605" w:rsidRDefault="0048571D" w:rsidP="0048571D">
      <w:pPr>
        <w:pStyle w:val="Agenda1"/>
      </w:pPr>
      <w:r w:rsidRPr="00014605">
        <w:t>Presentations (15 minutes)</w:t>
      </w:r>
    </w:p>
    <w:p w14:paraId="151FAA6B" w14:textId="77777777" w:rsidR="0048571D" w:rsidRPr="00014605" w:rsidRDefault="0048571D" w:rsidP="0048571D">
      <w:pPr>
        <w:pStyle w:val="Agenda2"/>
        <w:tabs>
          <w:tab w:val="left" w:pos="6237"/>
        </w:tabs>
        <w:jc w:val="both"/>
      </w:pPr>
      <w:r w:rsidRPr="00014605">
        <w:t>World VTS Guide</w:t>
      </w:r>
      <w:r w:rsidRPr="00014605">
        <w:tab/>
        <w:t>Barry Goldman</w:t>
      </w:r>
    </w:p>
    <w:p w14:paraId="7AD9762D" w14:textId="77777777" w:rsidR="0048571D" w:rsidRPr="00014605" w:rsidRDefault="0048571D" w:rsidP="0048571D">
      <w:pPr>
        <w:pStyle w:val="Agenda2"/>
        <w:tabs>
          <w:tab w:val="left" w:pos="6237"/>
        </w:tabs>
        <w:jc w:val="both"/>
      </w:pPr>
      <w:r w:rsidRPr="00014605">
        <w:t>Brief on IALA WWA</w:t>
      </w:r>
      <w:r w:rsidRPr="00014605">
        <w:tab/>
        <w:t>Stephen Bennett (0900 20 March)</w:t>
      </w:r>
    </w:p>
    <w:p w14:paraId="03979C1B" w14:textId="77777777" w:rsidR="0048571D" w:rsidRPr="00014605" w:rsidRDefault="0048571D" w:rsidP="0048571D">
      <w:pPr>
        <w:pStyle w:val="Agenda2"/>
        <w:tabs>
          <w:tab w:val="left" w:pos="6237"/>
        </w:tabs>
        <w:jc w:val="both"/>
      </w:pPr>
      <w:r w:rsidRPr="00014605">
        <w:t>VTS35 &amp; VTS2012</w:t>
      </w:r>
      <w:r w:rsidRPr="00014605">
        <w:tab/>
      </w:r>
      <w:proofErr w:type="spellStart"/>
      <w:r w:rsidRPr="00014605">
        <w:t>Interium</w:t>
      </w:r>
      <w:proofErr w:type="spellEnd"/>
      <w:r w:rsidRPr="00014605">
        <w:t xml:space="preserve"> (Friday a.m.)</w:t>
      </w:r>
    </w:p>
    <w:p w14:paraId="6A4C5FBE" w14:textId="77777777" w:rsidR="0048571D" w:rsidRPr="00014605" w:rsidRDefault="0048571D" w:rsidP="0048571D">
      <w:pPr>
        <w:pStyle w:val="Agenda1"/>
      </w:pPr>
      <w:r w:rsidRPr="00014605">
        <w:t>Establish Working Groups</w:t>
      </w:r>
    </w:p>
    <w:p w14:paraId="0F01F51C" w14:textId="77777777" w:rsidR="0048571D" w:rsidRPr="00014605" w:rsidRDefault="0048571D" w:rsidP="0048571D">
      <w:pPr>
        <w:pStyle w:val="Agenda1"/>
      </w:pPr>
      <w:r w:rsidRPr="00014605">
        <w:t>Working Group 1 – Operations (WG1)</w:t>
      </w:r>
    </w:p>
    <w:p w14:paraId="5924FB07" w14:textId="77777777" w:rsidR="0048571D" w:rsidRPr="00014605" w:rsidRDefault="0048571D" w:rsidP="0048571D">
      <w:pPr>
        <w:pStyle w:val="Agenda2"/>
        <w:jc w:val="both"/>
      </w:pPr>
      <w:r w:rsidRPr="00014605">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014605">
        <w:rPr>
          <w:highlight w:val="yellow"/>
        </w:rPr>
        <w:t>Task 2*</w:t>
      </w:r>
      <w:r w:rsidRPr="00014605">
        <w:t xml:space="preserve">) – </w:t>
      </w:r>
      <w:r w:rsidRPr="00014605">
        <w:rPr>
          <w:highlight w:val="green"/>
        </w:rPr>
        <w:t>Task complete</w:t>
      </w:r>
    </w:p>
    <w:p w14:paraId="7ABF1CCC" w14:textId="77777777" w:rsidR="0048571D" w:rsidRPr="00014605" w:rsidRDefault="0048571D" w:rsidP="0048571D">
      <w:pPr>
        <w:pStyle w:val="Agenda2"/>
        <w:jc w:val="both"/>
      </w:pPr>
      <w:r w:rsidRPr="00014605">
        <w:t>Review/update/provide input to IMO on Resolution A.857 (20) - Guidelines For Vessel Traffic Services, taking into account the development and implementation of the VTM concept  (</w:t>
      </w:r>
      <w:r w:rsidRPr="00014605">
        <w:rPr>
          <w:highlight w:val="yellow"/>
        </w:rPr>
        <w:t>Task 3*</w:t>
      </w:r>
      <w:r w:rsidRPr="00014605">
        <w:t>)</w:t>
      </w:r>
    </w:p>
    <w:p w14:paraId="10C0B579" w14:textId="77777777" w:rsidR="0048571D" w:rsidRPr="00014605" w:rsidRDefault="0048571D" w:rsidP="0048571D">
      <w:pPr>
        <w:pStyle w:val="Agenda2"/>
        <w:jc w:val="both"/>
      </w:pPr>
      <w:r w:rsidRPr="00014605">
        <w:t>Update the VTS Manual  (</w:t>
      </w:r>
      <w:r w:rsidRPr="00014605">
        <w:rPr>
          <w:highlight w:val="yellow"/>
        </w:rPr>
        <w:t>Task 4*</w:t>
      </w:r>
      <w:r w:rsidRPr="00014605">
        <w:t>)</w:t>
      </w:r>
    </w:p>
    <w:p w14:paraId="4BFEA412" w14:textId="77777777" w:rsidR="0048571D" w:rsidRPr="00014605" w:rsidRDefault="0048571D" w:rsidP="0048571D">
      <w:pPr>
        <w:pStyle w:val="Agenda2"/>
      </w:pPr>
      <w:r w:rsidRPr="00014605">
        <w:t>Review Recommendations &amp; Guidelines (</w:t>
      </w:r>
      <w:r w:rsidRPr="00014605">
        <w:rPr>
          <w:highlight w:val="yellow"/>
        </w:rPr>
        <w:t>Tasks 5.a.ii*, 5.a.iii* &amp; 5.a.iv*</w:t>
      </w:r>
      <w:r w:rsidRPr="00014605">
        <w:t>)</w:t>
      </w:r>
    </w:p>
    <w:p w14:paraId="02E91A76" w14:textId="77777777" w:rsidR="0048571D" w:rsidRPr="00014605" w:rsidRDefault="0048571D" w:rsidP="0048571D">
      <w:pPr>
        <w:pStyle w:val="Agenda2"/>
        <w:jc w:val="both"/>
      </w:pPr>
      <w:r w:rsidRPr="00014605">
        <w:t>Produce a Recommendation on standard nomenclature (i.e. radio call signs) for use when referring to a VTS Centre  (</w:t>
      </w:r>
      <w:r w:rsidRPr="00014605">
        <w:rPr>
          <w:highlight w:val="yellow"/>
        </w:rPr>
        <w:t>Task 8*</w:t>
      </w:r>
      <w:r w:rsidRPr="00014605">
        <w:t xml:space="preserve">) – </w:t>
      </w:r>
      <w:r w:rsidRPr="00014605">
        <w:rPr>
          <w:highlight w:val="green"/>
        </w:rPr>
        <w:t>Task complete</w:t>
      </w:r>
    </w:p>
    <w:p w14:paraId="43A8E521" w14:textId="77777777" w:rsidR="0048571D" w:rsidRPr="00014605" w:rsidRDefault="0048571D" w:rsidP="0048571D">
      <w:pPr>
        <w:pStyle w:val="Agenda2"/>
        <w:jc w:val="both"/>
      </w:pPr>
      <w:r w:rsidRPr="00014605">
        <w:rPr>
          <w:rFonts w:cs="Arial"/>
        </w:rPr>
        <w:lastRenderedPageBreak/>
        <w:t>Produce Guidelines on the provision of</w:t>
      </w:r>
      <w:r w:rsidRPr="00014605">
        <w:t xml:space="preserve"> VTS Types of Service  (</w:t>
      </w:r>
      <w:r w:rsidRPr="00014605">
        <w:rPr>
          <w:highlight w:val="yellow"/>
        </w:rPr>
        <w:t>Task 10*</w:t>
      </w:r>
      <w:r w:rsidRPr="00014605">
        <w:t>)</w:t>
      </w:r>
    </w:p>
    <w:p w14:paraId="416AE8AD" w14:textId="77777777" w:rsidR="0048571D" w:rsidRPr="00014605" w:rsidRDefault="0048571D" w:rsidP="0048571D">
      <w:pPr>
        <w:pStyle w:val="Agenda2"/>
        <w:jc w:val="both"/>
      </w:pPr>
      <w:r w:rsidRPr="00014605">
        <w:rPr>
          <w:color w:val="000000"/>
          <w:szCs w:val="20"/>
          <w:highlight w:val="green"/>
          <w:lang w:eastAsia="en-GB"/>
        </w:rPr>
        <w:t xml:space="preserve">Produce a Guideline on VTS support and interaction with allied services in emergency situations, SAR, disaster management, law enforcement and regulatory </w:t>
      </w:r>
      <w:proofErr w:type="gramStart"/>
      <w:r w:rsidRPr="00014605">
        <w:rPr>
          <w:color w:val="000000"/>
          <w:szCs w:val="20"/>
          <w:highlight w:val="green"/>
          <w:lang w:eastAsia="en-GB"/>
        </w:rPr>
        <w:t>compliance</w:t>
      </w:r>
      <w:r w:rsidRPr="00014605">
        <w:t xml:space="preserve">  </w:t>
      </w:r>
      <w:r w:rsidRPr="00014605">
        <w:rPr>
          <w:dstrike/>
          <w:szCs w:val="22"/>
        </w:rPr>
        <w:t>Produce</w:t>
      </w:r>
      <w:proofErr w:type="gramEnd"/>
      <w:r w:rsidRPr="00014605">
        <w:rPr>
          <w:dstrike/>
          <w:szCs w:val="22"/>
        </w:rPr>
        <w:t xml:space="preserve"> a Guideline on VTS support / interaction in emergency response, law enforcement, regulatory compliance, SAR and disaster management, including VTS initiated NAS, in consideration of VTM developments</w:t>
      </w:r>
      <w:r w:rsidRPr="00014605">
        <w:t xml:space="preserve">  (</w:t>
      </w:r>
      <w:r w:rsidRPr="00014605">
        <w:rPr>
          <w:highlight w:val="yellow"/>
        </w:rPr>
        <w:t>Task 11*</w:t>
      </w:r>
      <w:r w:rsidRPr="00014605">
        <w:t>)</w:t>
      </w:r>
    </w:p>
    <w:p w14:paraId="3D6CFC7B" w14:textId="77777777" w:rsidR="0048571D" w:rsidRPr="00014605" w:rsidRDefault="0048571D" w:rsidP="0048571D">
      <w:pPr>
        <w:pStyle w:val="Agenda2"/>
        <w:jc w:val="both"/>
      </w:pPr>
      <w:r w:rsidRPr="00014605">
        <w:t>Produce a Guideline on the use of decision support tools in VTS.  (T</w:t>
      </w:r>
      <w:r w:rsidRPr="00014605">
        <w:rPr>
          <w:highlight w:val="yellow"/>
        </w:rPr>
        <w:t>ask 12*</w:t>
      </w:r>
      <w:r w:rsidRPr="00014605">
        <w:t>)</w:t>
      </w:r>
    </w:p>
    <w:p w14:paraId="191EC70A" w14:textId="77777777" w:rsidR="0048571D" w:rsidRPr="00014605" w:rsidRDefault="0048571D" w:rsidP="0048571D">
      <w:pPr>
        <w:pStyle w:val="Agenda2"/>
        <w:jc w:val="both"/>
      </w:pPr>
      <w:r w:rsidRPr="00014605">
        <w:t>Produce a Guideline on assessing and auditing the overall performance of VTS Centres with respect to their effectiveness in mitigating risk and as described in Chapter 18, Quality Management, in the VTS Manual  (</w:t>
      </w:r>
      <w:r w:rsidRPr="00014605">
        <w:rPr>
          <w:highlight w:val="yellow"/>
        </w:rPr>
        <w:t>Task 13*</w:t>
      </w:r>
      <w:r w:rsidRPr="00014605">
        <w:t>)</w:t>
      </w:r>
    </w:p>
    <w:p w14:paraId="4CC681A1" w14:textId="77777777" w:rsidR="0048571D" w:rsidRPr="00014605" w:rsidRDefault="0048571D" w:rsidP="0048571D">
      <w:pPr>
        <w:pStyle w:val="Agenda2"/>
        <w:jc w:val="both"/>
      </w:pPr>
      <w:r w:rsidRPr="00014605">
        <w:t>Review SMCP as it relates to VTS and communicate suggested changes to IMO  (</w:t>
      </w:r>
      <w:r w:rsidRPr="00014605">
        <w:rPr>
          <w:highlight w:val="yellow"/>
        </w:rPr>
        <w:t>Task 14*</w:t>
      </w:r>
      <w:r w:rsidRPr="00014605">
        <w:t>)</w:t>
      </w:r>
    </w:p>
    <w:p w14:paraId="7667E3C3" w14:textId="77777777" w:rsidR="0048571D" w:rsidRPr="00014605" w:rsidRDefault="0048571D" w:rsidP="0048571D">
      <w:pPr>
        <w:pStyle w:val="Agenda2"/>
        <w:jc w:val="both"/>
      </w:pPr>
      <w:r w:rsidRPr="00014605">
        <w:rPr>
          <w:rFonts w:cs="Arial"/>
          <w:highlight w:val="green"/>
        </w:rPr>
        <w:t>Co-ordinate work required to update the NAVGUIDE</w:t>
      </w:r>
      <w:r w:rsidRPr="00014605">
        <w:rPr>
          <w:rFonts w:cs="Arial"/>
        </w:rPr>
        <w:t xml:space="preserve"> (</w:t>
      </w:r>
      <w:r w:rsidRPr="00014605">
        <w:rPr>
          <w:rFonts w:cs="Arial"/>
          <w:highlight w:val="yellow"/>
        </w:rPr>
        <w:t>Task 19</w:t>
      </w:r>
      <w:r w:rsidRPr="00014605">
        <w:rPr>
          <w:rFonts w:cs="Arial"/>
        </w:rPr>
        <w:t>)</w:t>
      </w:r>
    </w:p>
    <w:p w14:paraId="0A99ADB9" w14:textId="77777777" w:rsidR="0048571D" w:rsidRPr="00014605" w:rsidRDefault="0048571D" w:rsidP="0048571D">
      <w:pPr>
        <w:pStyle w:val="Agenda1"/>
      </w:pPr>
      <w:r w:rsidRPr="00014605">
        <w:t>Working Group 2 – Technical (WG2)</w:t>
      </w:r>
    </w:p>
    <w:p w14:paraId="44AA4BAD" w14:textId="77777777" w:rsidR="0048571D" w:rsidRPr="00014605" w:rsidRDefault="0048571D" w:rsidP="0048571D">
      <w:pPr>
        <w:pStyle w:val="Agenda2"/>
        <w:jc w:val="both"/>
      </w:pPr>
      <w:r w:rsidRPr="00014605">
        <w:t>Review Recommendations &amp; Guidelines (</w:t>
      </w:r>
      <w:r w:rsidRPr="00014605">
        <w:rPr>
          <w:highlight w:val="yellow"/>
        </w:rPr>
        <w:t>Tasks 5.a.i* &amp; 5.b.ii*</w:t>
      </w:r>
      <w:r w:rsidRPr="00014605">
        <w:t xml:space="preserve">) – </w:t>
      </w:r>
      <w:r w:rsidRPr="00014605">
        <w:rPr>
          <w:highlight w:val="green"/>
        </w:rPr>
        <w:t>Task complete</w:t>
      </w:r>
    </w:p>
    <w:p w14:paraId="542611E6" w14:textId="77777777" w:rsidR="0048571D" w:rsidRPr="00014605" w:rsidRDefault="0048571D" w:rsidP="0048571D">
      <w:pPr>
        <w:pStyle w:val="Agenda2"/>
        <w:jc w:val="both"/>
      </w:pPr>
      <w:r w:rsidRPr="00014605">
        <w:t>Review V-128 – Operational and Technical Performance Requirements for VTS Equipment (Annexes 2, 3, 6, 7, 8 and 9)  (</w:t>
      </w:r>
      <w:r w:rsidRPr="00014605">
        <w:rPr>
          <w:highlight w:val="yellow"/>
        </w:rPr>
        <w:t>Task 6*</w:t>
      </w:r>
      <w:r w:rsidRPr="00014605">
        <w:t>)</w:t>
      </w:r>
    </w:p>
    <w:p w14:paraId="53898D87" w14:textId="77777777" w:rsidR="0048571D" w:rsidRPr="00014605" w:rsidRDefault="0048571D" w:rsidP="0048571D">
      <w:pPr>
        <w:pStyle w:val="Agenda2"/>
        <w:jc w:val="both"/>
      </w:pPr>
      <w:r w:rsidRPr="00014605">
        <w:t>Produce a Recommendation on harmonized functional VTS</w:t>
      </w:r>
      <w:r w:rsidRPr="00014605">
        <w:rPr>
          <w:highlight w:val="cyan"/>
        </w:rPr>
        <w:t>/VTM</w:t>
      </w:r>
      <w:r w:rsidRPr="00014605">
        <w:t xml:space="preserve"> requirements</w:t>
      </w:r>
      <w:r w:rsidRPr="00014605" w:rsidDel="00FA2C37">
        <w:t xml:space="preserve"> </w:t>
      </w:r>
      <w:r w:rsidRPr="00014605">
        <w:t>for networking and information exchange (</w:t>
      </w:r>
      <w:r w:rsidRPr="00014605">
        <w:rPr>
          <w:highlight w:val="yellow"/>
        </w:rPr>
        <w:t>Task 7*</w:t>
      </w:r>
      <w:r w:rsidRPr="00014605">
        <w:t>)</w:t>
      </w:r>
    </w:p>
    <w:p w14:paraId="5F07603D" w14:textId="77777777" w:rsidR="0048571D" w:rsidRPr="00014605" w:rsidRDefault="0048571D" w:rsidP="0048571D">
      <w:pPr>
        <w:pStyle w:val="Agenda2"/>
        <w:jc w:val="both"/>
      </w:pPr>
      <w:r w:rsidRPr="00014605">
        <w:t>Specify VTS and (</w:t>
      </w:r>
      <w:r w:rsidRPr="00014605">
        <w:rPr>
          <w:highlight w:val="cyan"/>
        </w:rPr>
        <w:t>associated stakeholder</w:t>
      </w:r>
      <w:r w:rsidRPr="00014605">
        <w:t xml:space="preserve">) </w:t>
      </w:r>
      <w:r w:rsidRPr="00014605">
        <w:rPr>
          <w:dstrike/>
          <w:szCs w:val="22"/>
        </w:rPr>
        <w:t xml:space="preserve">other VTM </w:t>
      </w:r>
      <w:r w:rsidRPr="00014605">
        <w:t>related user needs in relation to the allocation of the radio frequency spectrum, for further delivery to the IMO and ITU  (</w:t>
      </w:r>
      <w:r w:rsidRPr="00014605">
        <w:rPr>
          <w:highlight w:val="yellow"/>
        </w:rPr>
        <w:t>Task 17*</w:t>
      </w:r>
      <w:r w:rsidRPr="00014605">
        <w:t>)</w:t>
      </w:r>
    </w:p>
    <w:p w14:paraId="3903E917" w14:textId="77777777" w:rsidR="0048571D" w:rsidRPr="00014605" w:rsidRDefault="0048571D" w:rsidP="0048571D">
      <w:pPr>
        <w:pStyle w:val="Agenda1"/>
      </w:pPr>
      <w:r w:rsidRPr="00014605">
        <w:t>Working Group 3 – Personnel &amp; Training (WG3)</w:t>
      </w:r>
    </w:p>
    <w:p w14:paraId="6611E488" w14:textId="77777777" w:rsidR="0048571D" w:rsidRPr="00014605" w:rsidRDefault="0048571D" w:rsidP="0048571D">
      <w:pPr>
        <w:pStyle w:val="Agenda2"/>
        <w:jc w:val="both"/>
      </w:pPr>
      <w:r w:rsidRPr="00014605">
        <w:t>Review Recommendations &amp; Guidelines (</w:t>
      </w:r>
      <w:r w:rsidRPr="00014605">
        <w:rPr>
          <w:highlight w:val="yellow"/>
        </w:rPr>
        <w:t>Tasks 5.b.i*, 5.b.iii* &amp; 5.b.iv*</w:t>
      </w:r>
      <w:r w:rsidRPr="00014605">
        <w:t>)</w:t>
      </w:r>
    </w:p>
    <w:p w14:paraId="577912B1" w14:textId="77777777" w:rsidR="0048571D" w:rsidRPr="00014605" w:rsidRDefault="0048571D" w:rsidP="0048571D">
      <w:pPr>
        <w:pStyle w:val="Agenda2"/>
        <w:jc w:val="both"/>
      </w:pPr>
      <w:r w:rsidRPr="00014605">
        <w:t xml:space="preserve">Develop Model Courses (V-103) on </w:t>
      </w:r>
      <w:r w:rsidRPr="00014605">
        <w:rPr>
          <w:dstrike/>
          <w:szCs w:val="22"/>
          <w:highlight w:val="green"/>
        </w:rPr>
        <w:t>the provision of NAS, refresher training and</w:t>
      </w:r>
      <w:r w:rsidRPr="00014605">
        <w:t xml:space="preserve"> training the trainer  (</w:t>
      </w:r>
      <w:r w:rsidRPr="00014605">
        <w:rPr>
          <w:highlight w:val="yellow"/>
        </w:rPr>
        <w:t>Task 9*</w:t>
      </w:r>
      <w:r w:rsidRPr="00014605">
        <w:t>)</w:t>
      </w:r>
    </w:p>
    <w:p w14:paraId="5ACEEF9C" w14:textId="77777777" w:rsidR="0048571D" w:rsidRPr="00014605" w:rsidRDefault="0048571D" w:rsidP="0048571D">
      <w:pPr>
        <w:pStyle w:val="Agenda2"/>
        <w:jc w:val="both"/>
      </w:pPr>
      <w:r w:rsidRPr="00014605">
        <w:t>Produce a position paper on the need for mandatory training for VTSOs, including certification / accreditation and encourage member states to support this initiative at IMO  (</w:t>
      </w:r>
      <w:r w:rsidRPr="00014605">
        <w:rPr>
          <w:highlight w:val="yellow"/>
        </w:rPr>
        <w:t>Task 15*</w:t>
      </w:r>
      <w:r w:rsidRPr="00014605">
        <w:t xml:space="preserve">) – </w:t>
      </w:r>
      <w:r w:rsidRPr="00014605">
        <w:rPr>
          <w:highlight w:val="green"/>
        </w:rPr>
        <w:t>Task complete</w:t>
      </w:r>
    </w:p>
    <w:p w14:paraId="4FCB0F4F" w14:textId="77777777" w:rsidR="0048571D" w:rsidRPr="00014605" w:rsidRDefault="0048571D" w:rsidP="0048571D">
      <w:pPr>
        <w:pStyle w:val="Agenda2"/>
        <w:jc w:val="both"/>
      </w:pPr>
      <w:r w:rsidRPr="00014605">
        <w:t>Produce a recommendation on training and certification standards for Navigating Officers participating in a VTS for further delivery to IMO  (</w:t>
      </w:r>
      <w:r w:rsidRPr="00014605">
        <w:rPr>
          <w:highlight w:val="yellow"/>
        </w:rPr>
        <w:t>Task 16*</w:t>
      </w:r>
      <w:r w:rsidRPr="00014605">
        <w:t>)</w:t>
      </w:r>
    </w:p>
    <w:p w14:paraId="3C172929" w14:textId="77777777" w:rsidR="0048571D" w:rsidRPr="00014605" w:rsidRDefault="0048571D" w:rsidP="0048571D">
      <w:pPr>
        <w:pStyle w:val="Agenda2"/>
        <w:jc w:val="both"/>
      </w:pPr>
      <w:r w:rsidRPr="00014605">
        <w:t>Consider developing a separate and distinct VTS Training Manual to complement the V-103 Model courses  (</w:t>
      </w:r>
      <w:r w:rsidRPr="00014605">
        <w:rPr>
          <w:highlight w:val="yellow"/>
        </w:rPr>
        <w:t>Task 18*</w:t>
      </w:r>
      <w:r w:rsidRPr="00014605">
        <w:t>)</w:t>
      </w:r>
    </w:p>
    <w:p w14:paraId="5F92CD1B" w14:textId="77777777" w:rsidR="0048571D" w:rsidRPr="00014605" w:rsidRDefault="0048571D" w:rsidP="0048571D">
      <w:pPr>
        <w:pStyle w:val="Agenda2"/>
        <w:jc w:val="both"/>
      </w:pPr>
      <w:r w:rsidRPr="00014605">
        <w:rPr>
          <w:rFonts w:cs="Arial"/>
          <w:highlight w:val="green"/>
        </w:rPr>
        <w:t>Produce a Guideline on refresher training and revalidation</w:t>
      </w:r>
      <w:r w:rsidRPr="00014605">
        <w:rPr>
          <w:rFonts w:cs="Arial"/>
        </w:rPr>
        <w:t xml:space="preserve"> (</w:t>
      </w:r>
      <w:r w:rsidRPr="00014605">
        <w:rPr>
          <w:rFonts w:cs="Arial"/>
          <w:highlight w:val="yellow"/>
        </w:rPr>
        <w:t>Task 20</w:t>
      </w:r>
      <w:r w:rsidRPr="00014605">
        <w:rPr>
          <w:rFonts w:cs="Arial"/>
        </w:rPr>
        <w:t>)</w:t>
      </w:r>
    </w:p>
    <w:p w14:paraId="1DD35C07" w14:textId="77777777" w:rsidR="0048571D" w:rsidRPr="00014605" w:rsidRDefault="0048571D" w:rsidP="0048571D">
      <w:pPr>
        <w:pStyle w:val="Agenda1"/>
        <w:rPr>
          <w:dstrike/>
          <w:szCs w:val="22"/>
          <w:highlight w:val="green"/>
        </w:rPr>
      </w:pPr>
      <w:r w:rsidRPr="00014605">
        <w:rPr>
          <w:dstrike/>
          <w:szCs w:val="22"/>
          <w:highlight w:val="green"/>
        </w:rPr>
        <w:t>Working Group 4 – VTM (WG4)</w:t>
      </w:r>
      <w:r w:rsidRPr="00014605">
        <w:rPr>
          <w:szCs w:val="22"/>
          <w:highlight w:val="green"/>
        </w:rPr>
        <w:t xml:space="preserve"> (Removed at C52)</w:t>
      </w:r>
    </w:p>
    <w:p w14:paraId="507E3C81" w14:textId="77777777" w:rsidR="0048571D" w:rsidRPr="00014605" w:rsidRDefault="0048571D" w:rsidP="0048571D">
      <w:pPr>
        <w:pStyle w:val="Agenda2"/>
        <w:jc w:val="both"/>
      </w:pPr>
      <w:r w:rsidRPr="00014605">
        <w:rPr>
          <w:dstrike/>
          <w:szCs w:val="22"/>
          <w:highlight w:val="green"/>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  (Task 1*)</w:t>
      </w:r>
    </w:p>
    <w:p w14:paraId="15E3F10A" w14:textId="77777777" w:rsidR="0048571D" w:rsidRPr="00014605" w:rsidRDefault="0048571D" w:rsidP="0048571D">
      <w:pPr>
        <w:pStyle w:val="Agenda1"/>
      </w:pPr>
      <w:r w:rsidRPr="00014605">
        <w:t>Future Work Programme (2014 – 2018)</w:t>
      </w:r>
    </w:p>
    <w:p w14:paraId="64A2CDBE" w14:textId="77777777" w:rsidR="0048571D" w:rsidRPr="00014605" w:rsidRDefault="0048571D" w:rsidP="0048571D">
      <w:pPr>
        <w:pStyle w:val="Agenda1"/>
      </w:pPr>
      <w:r w:rsidRPr="00014605">
        <w:t>Review of output and working papers</w:t>
      </w:r>
    </w:p>
    <w:p w14:paraId="54BBEC4E" w14:textId="77777777" w:rsidR="0048571D" w:rsidRPr="00014605" w:rsidRDefault="0048571D" w:rsidP="0048571D">
      <w:pPr>
        <w:pStyle w:val="Agenda1"/>
      </w:pPr>
      <w:r w:rsidRPr="00014605">
        <w:t>Any Other Business</w:t>
      </w:r>
    </w:p>
    <w:p w14:paraId="486556F5" w14:textId="77777777" w:rsidR="0048571D" w:rsidRPr="00014605" w:rsidRDefault="0048571D" w:rsidP="0048571D">
      <w:pPr>
        <w:pStyle w:val="Agenda2"/>
        <w:jc w:val="both"/>
      </w:pPr>
      <w:r w:rsidRPr="00014605">
        <w:t>Workshop – Maritime Surface Picture (with IHO – March 2013)</w:t>
      </w:r>
    </w:p>
    <w:p w14:paraId="72C5E10C" w14:textId="77777777" w:rsidR="0048571D" w:rsidRPr="00014605" w:rsidRDefault="0048571D" w:rsidP="0048571D">
      <w:pPr>
        <w:pStyle w:val="Agenda2"/>
        <w:jc w:val="both"/>
      </w:pPr>
      <w:r w:rsidRPr="00014605">
        <w:t>Workshop – VTS Training (India – September 2013)</w:t>
      </w:r>
    </w:p>
    <w:p w14:paraId="2C5786B7" w14:textId="77777777" w:rsidR="0048571D" w:rsidRPr="00014605" w:rsidRDefault="0048571D" w:rsidP="0048571D">
      <w:pPr>
        <w:pStyle w:val="Agenda2"/>
        <w:jc w:val="both"/>
      </w:pPr>
      <w:r w:rsidRPr="00014605">
        <w:t>World VTS Guide</w:t>
      </w:r>
    </w:p>
    <w:p w14:paraId="34D7EFFA" w14:textId="77777777" w:rsidR="0048571D" w:rsidRPr="00014605" w:rsidRDefault="0048571D" w:rsidP="0048571D">
      <w:pPr>
        <w:pStyle w:val="Agenda2"/>
        <w:jc w:val="both"/>
      </w:pPr>
      <w:r w:rsidRPr="00014605">
        <w:t>Nautical Institute</w:t>
      </w:r>
    </w:p>
    <w:p w14:paraId="5B1E06F6" w14:textId="77777777" w:rsidR="0048571D" w:rsidRPr="00014605" w:rsidRDefault="0048571D" w:rsidP="0048571D">
      <w:pPr>
        <w:pStyle w:val="Agenda1"/>
      </w:pPr>
      <w:r w:rsidRPr="00014605">
        <w:t>Date and venue of next meeting</w:t>
      </w:r>
    </w:p>
    <w:p w14:paraId="7D115C3D" w14:textId="25AC075E" w:rsidR="007C431B" w:rsidRPr="007C431B" w:rsidRDefault="0048571D" w:rsidP="007C431B">
      <w:pPr>
        <w:pStyle w:val="Agenda1"/>
      </w:pPr>
      <w:r w:rsidRPr="00014605">
        <w:t>Review of session report</w:t>
      </w:r>
      <w:r w:rsidR="007C431B">
        <w:br w:type="page"/>
      </w:r>
    </w:p>
    <w:p w14:paraId="70630298" w14:textId="37468D43" w:rsidR="001F7B36" w:rsidRDefault="006853CF" w:rsidP="008A3D5E">
      <w:pPr>
        <w:pStyle w:val="Annex"/>
      </w:pPr>
      <w:bookmarkStart w:id="279" w:name="_Toc223865878"/>
      <w:bookmarkStart w:id="280" w:name="_Toc223866843"/>
      <w:bookmarkStart w:id="281" w:name="_Toc223867323"/>
      <w:bookmarkStart w:id="282" w:name="_Toc223867463"/>
      <w:bookmarkStart w:id="283" w:name="_Toc201208022"/>
      <w:r w:rsidRPr="00014605">
        <w:lastRenderedPageBreak/>
        <w:t>VTS3</w:t>
      </w:r>
      <w:r w:rsidR="00DA532D" w:rsidRPr="00014605">
        <w:t>4</w:t>
      </w:r>
      <w:r w:rsidRPr="00014605">
        <w:t xml:space="preserve"> </w:t>
      </w:r>
      <w:r w:rsidR="00A77646" w:rsidRPr="00014605">
        <w:t>Participants</w:t>
      </w:r>
      <w:bookmarkEnd w:id="279"/>
      <w:bookmarkEnd w:id="280"/>
      <w:bookmarkEnd w:id="281"/>
      <w:bookmarkEnd w:id="282"/>
      <w:bookmarkEnd w:id="283"/>
    </w:p>
    <w:p w14:paraId="53A36209" w14:textId="77777777" w:rsidR="007C431B" w:rsidRPr="007C431B" w:rsidRDefault="007C431B" w:rsidP="007C431B"/>
    <w:p w14:paraId="21677EE0" w14:textId="776D8628" w:rsidR="00B0739D" w:rsidRDefault="00B0739D" w:rsidP="00C843F3">
      <w:pPr>
        <w:widowControl w:val="0"/>
        <w:autoSpaceDE w:val="0"/>
        <w:autoSpaceDN w:val="0"/>
        <w:adjustRightInd w:val="0"/>
        <w:spacing w:before="151"/>
        <w:rPr>
          <w:rFonts w:cs="Arial"/>
          <w:b/>
          <w:bCs/>
          <w:color w:val="000000"/>
          <w:sz w:val="20"/>
          <w:szCs w:val="20"/>
        </w:rPr>
      </w:pPr>
      <w:r w:rsidRPr="00014605">
        <w:rPr>
          <w:rFonts w:cs="Arial"/>
          <w:b/>
          <w:bCs/>
          <w:color w:val="000000"/>
          <w:sz w:val="20"/>
          <w:szCs w:val="20"/>
        </w:rPr>
        <w:t>Country</w:t>
      </w:r>
    </w:p>
    <w:p w14:paraId="3FC0B547"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b/>
          <w:bCs/>
          <w:color w:val="000000"/>
          <w:lang w:val="en-US"/>
        </w:rPr>
        <w:t xml:space="preserve">Australia </w:t>
      </w:r>
      <w:r w:rsidRPr="00AE7967">
        <w:rPr>
          <w:rFonts w:cs="Arial"/>
          <w:lang w:val="en-US"/>
        </w:rPr>
        <w:tab/>
      </w:r>
      <w:r w:rsidRPr="00AE7967">
        <w:rPr>
          <w:rFonts w:cs="Arial"/>
          <w:b/>
          <w:bCs/>
          <w:color w:val="000000"/>
          <w:lang w:val="en-US"/>
        </w:rPr>
        <w:t>Specialist - Vessel Traffic Services, Australian Maritime Safety Authority</w:t>
      </w:r>
    </w:p>
    <w:p w14:paraId="5EF72B4D" w14:textId="77777777" w:rsidR="00C843F3" w:rsidRPr="00AE7967" w:rsidRDefault="00C843F3" w:rsidP="00C843F3">
      <w:pPr>
        <w:widowControl w:val="0"/>
        <w:tabs>
          <w:tab w:val="left" w:pos="226"/>
        </w:tabs>
        <w:autoSpaceDE w:val="0"/>
        <w:autoSpaceDN w:val="0"/>
        <w:adjustRightInd w:val="0"/>
        <w:rPr>
          <w:rFonts w:cs="Arial"/>
          <w:b/>
          <w:bCs/>
          <w:color w:val="000000"/>
          <w:lang w:val="en-US"/>
        </w:rPr>
      </w:pPr>
      <w:r w:rsidRPr="00AE7967">
        <w:rPr>
          <w:rFonts w:cs="Arial"/>
          <w:lang w:val="en-US"/>
        </w:rPr>
        <w:tab/>
      </w:r>
      <w:r w:rsidRPr="00AE7967">
        <w:rPr>
          <w:rFonts w:cs="Arial"/>
          <w:b/>
          <w:bCs/>
          <w:color w:val="000000"/>
          <w:lang w:val="en-US"/>
        </w:rPr>
        <w:t xml:space="preserve">(Vice </w:t>
      </w:r>
    </w:p>
    <w:p w14:paraId="4B44FFE4" w14:textId="77777777" w:rsidR="00C843F3" w:rsidRPr="00AE7967" w:rsidRDefault="00C843F3" w:rsidP="00C843F3">
      <w:pPr>
        <w:widowControl w:val="0"/>
        <w:tabs>
          <w:tab w:val="left" w:pos="226"/>
          <w:tab w:val="left" w:pos="1700"/>
        </w:tabs>
        <w:autoSpaceDE w:val="0"/>
        <w:autoSpaceDN w:val="0"/>
        <w:adjustRightInd w:val="0"/>
        <w:rPr>
          <w:rFonts w:cs="Arial"/>
          <w:color w:val="000000"/>
          <w:lang w:val="en-US"/>
        </w:rPr>
      </w:pPr>
      <w:r w:rsidRPr="00AE7967">
        <w:rPr>
          <w:rFonts w:cs="Arial"/>
          <w:lang w:val="en-US"/>
        </w:rPr>
        <w:tab/>
      </w:r>
      <w:r w:rsidRPr="00AE7967">
        <w:rPr>
          <w:rFonts w:cs="Arial"/>
          <w:b/>
          <w:bCs/>
          <w:color w:val="000000"/>
          <w:lang w:val="en-US"/>
        </w:rPr>
        <w:t>Chairman)</w:t>
      </w:r>
      <w:r w:rsidRPr="00AE7967">
        <w:rPr>
          <w:rFonts w:cs="Arial"/>
          <w:lang w:val="en-US"/>
        </w:rPr>
        <w:tab/>
      </w:r>
      <w:r w:rsidRPr="00AE7967">
        <w:rPr>
          <w:rFonts w:cs="Arial"/>
          <w:color w:val="000000"/>
          <w:lang w:val="en-US"/>
        </w:rPr>
        <w:t>Mr. Neil TRAINOR</w:t>
      </w:r>
    </w:p>
    <w:p w14:paraId="31199C4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GPO Box 10790</w:t>
      </w:r>
    </w:p>
    <w:p w14:paraId="3E8D307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Brisbane, QLD 4000</w:t>
      </w:r>
    </w:p>
    <w:p w14:paraId="498891C1"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174C7B1F"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+61 (</w:t>
      </w:r>
      <w:proofErr w:type="gramStart"/>
      <w:r w:rsidRPr="00AE7967">
        <w:rPr>
          <w:rFonts w:cs="Arial"/>
          <w:color w:val="000000"/>
          <w:lang w:val="en-US"/>
        </w:rPr>
        <w:t>0)2</w:t>
      </w:r>
      <w:proofErr w:type="gramEnd"/>
      <w:r w:rsidRPr="00AE7967">
        <w:rPr>
          <w:rFonts w:cs="Arial"/>
          <w:color w:val="000000"/>
          <w:lang w:val="en-US"/>
        </w:rPr>
        <w:t xml:space="preserve"> 6279 5929</w:t>
      </w:r>
    </w:p>
    <w:p w14:paraId="6C1C1E37"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+61 (</w:t>
      </w:r>
      <w:proofErr w:type="gramStart"/>
      <w:r w:rsidRPr="00AE7967">
        <w:rPr>
          <w:rFonts w:cs="Arial"/>
          <w:color w:val="000000"/>
          <w:lang w:val="en-US"/>
        </w:rPr>
        <w:t>0)2</w:t>
      </w:r>
      <w:proofErr w:type="gramEnd"/>
      <w:r w:rsidRPr="00AE7967">
        <w:rPr>
          <w:rFonts w:cs="Arial"/>
          <w:color w:val="000000"/>
          <w:lang w:val="en-US"/>
        </w:rPr>
        <w:t xml:space="preserve"> 6279 5966</w:t>
      </w:r>
    </w:p>
    <w:p w14:paraId="0DC0088A"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+61 (</w:t>
      </w:r>
      <w:proofErr w:type="gramStart"/>
      <w:r w:rsidRPr="00AE7967">
        <w:rPr>
          <w:rFonts w:cs="Arial"/>
          <w:color w:val="000000"/>
          <w:lang w:val="en-US"/>
        </w:rPr>
        <w:t>0)408</w:t>
      </w:r>
      <w:proofErr w:type="gramEnd"/>
      <w:r w:rsidRPr="00AE7967">
        <w:rPr>
          <w:rFonts w:cs="Arial"/>
          <w:color w:val="000000"/>
          <w:lang w:val="en-US"/>
        </w:rPr>
        <w:t xml:space="preserve"> 559 849</w:t>
      </w:r>
    </w:p>
    <w:p w14:paraId="1B14409F"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10" w:history="1">
        <w:r w:rsidRPr="00C41A5D">
          <w:rPr>
            <w:rStyle w:val="Hyperlink"/>
            <w:rFonts w:cs="Arial"/>
            <w:lang w:val="en-US"/>
          </w:rPr>
          <w:t>neil.trainor@amsa.gov.au</w:t>
        </w:r>
      </w:hyperlink>
    </w:p>
    <w:p w14:paraId="72FFC6DC"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Belgium</w:t>
      </w:r>
      <w:r w:rsidRPr="00AE7967">
        <w:rPr>
          <w:rFonts w:cs="Arial"/>
          <w:lang w:val="en-US"/>
        </w:rPr>
        <w:tab/>
      </w:r>
      <w:r w:rsidRPr="00AE7967">
        <w:rPr>
          <w:rFonts w:cs="Arial"/>
          <w:b/>
          <w:bCs/>
          <w:color w:val="000000"/>
          <w:lang w:val="en-US"/>
        </w:rPr>
        <w:t>Flemish VTS (</w:t>
      </w:r>
      <w:proofErr w:type="spellStart"/>
      <w:r w:rsidRPr="00AE7967">
        <w:rPr>
          <w:rFonts w:cs="Arial"/>
          <w:b/>
          <w:bCs/>
          <w:color w:val="000000"/>
          <w:lang w:val="en-US"/>
        </w:rPr>
        <w:t>Afdeling</w:t>
      </w:r>
      <w:proofErr w:type="spellEnd"/>
      <w:r w:rsidRPr="00AE7967">
        <w:rPr>
          <w:rFonts w:cs="Arial"/>
          <w:b/>
          <w:bCs/>
          <w:color w:val="000000"/>
          <w:lang w:val="en-US"/>
        </w:rPr>
        <w:t xml:space="preserve"> </w:t>
      </w:r>
      <w:proofErr w:type="spellStart"/>
      <w:r w:rsidRPr="00AE7967">
        <w:rPr>
          <w:rFonts w:cs="Arial"/>
          <w:b/>
          <w:bCs/>
          <w:color w:val="000000"/>
          <w:lang w:val="en-US"/>
        </w:rPr>
        <w:t>Scheepvaartbegeleiding</w:t>
      </w:r>
      <w:proofErr w:type="spellEnd"/>
      <w:r w:rsidRPr="00AE7967">
        <w:rPr>
          <w:rFonts w:cs="Arial"/>
          <w:b/>
          <w:bCs/>
          <w:color w:val="000000"/>
          <w:lang w:val="en-US"/>
        </w:rPr>
        <w:t>)</w:t>
      </w:r>
    </w:p>
    <w:p w14:paraId="597CE17A"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Stefaan</w:t>
      </w:r>
      <w:proofErr w:type="spellEnd"/>
      <w:r w:rsidRPr="00AE7967">
        <w:rPr>
          <w:rFonts w:cs="Arial"/>
          <w:color w:val="000000"/>
          <w:lang w:val="en-US"/>
        </w:rPr>
        <w:t xml:space="preserve"> PRIEM</w:t>
      </w:r>
    </w:p>
    <w:p w14:paraId="26E2F36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Maritiem</w:t>
      </w:r>
      <w:proofErr w:type="spellEnd"/>
      <w:r w:rsidRPr="00AE7967">
        <w:rPr>
          <w:rFonts w:cs="Arial"/>
          <w:color w:val="000000"/>
          <w:lang w:val="en-US"/>
        </w:rPr>
        <w:t xml:space="preserve"> </w:t>
      </w:r>
      <w:proofErr w:type="spellStart"/>
      <w:r w:rsidRPr="00AE7967">
        <w:rPr>
          <w:rFonts w:cs="Arial"/>
          <w:color w:val="000000"/>
          <w:lang w:val="en-US"/>
        </w:rPr>
        <w:t>Plein</w:t>
      </w:r>
      <w:proofErr w:type="spellEnd"/>
      <w:r w:rsidRPr="00AE7967">
        <w:rPr>
          <w:rFonts w:cs="Arial"/>
          <w:color w:val="000000"/>
          <w:lang w:val="en-US"/>
        </w:rPr>
        <w:t xml:space="preserve"> 3</w:t>
      </w:r>
    </w:p>
    <w:p w14:paraId="6BA016A5"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lang w:val="en-US"/>
        </w:rPr>
        <w:tab/>
      </w:r>
      <w:r w:rsidRPr="00F46EAC">
        <w:rPr>
          <w:rFonts w:cs="Arial"/>
          <w:color w:val="000000"/>
          <w:lang w:val="en-US"/>
        </w:rPr>
        <w:t>840</w:t>
      </w:r>
      <w:r w:rsidRPr="00AE7967">
        <w:rPr>
          <w:rFonts w:cs="Arial"/>
          <w:color w:val="000000"/>
        </w:rPr>
        <w:t>0 Oostende</w:t>
      </w:r>
    </w:p>
    <w:p w14:paraId="7791B78B"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Belgium</w:t>
      </w:r>
    </w:p>
    <w:p w14:paraId="2C3B3639"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AE7967">
        <w:rPr>
          <w:rFonts w:cs="Arial"/>
        </w:rPr>
        <w:tab/>
      </w:r>
      <w:r w:rsidRPr="00AE7967">
        <w:rPr>
          <w:rFonts w:cs="Arial"/>
          <w:color w:val="000000"/>
        </w:rPr>
        <w:t>Phone</w:t>
      </w:r>
    </w:p>
    <w:p w14:paraId="769C03BE" w14:textId="77777777" w:rsidR="00C843F3" w:rsidRPr="00AE7967"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sidRPr="00AE7967">
        <w:rPr>
          <w:rFonts w:cs="Arial"/>
        </w:rPr>
        <w:tab/>
      </w:r>
      <w:r>
        <w:rPr>
          <w:rFonts w:cs="Arial"/>
        </w:rPr>
        <w:tab/>
      </w:r>
      <w:r>
        <w:rPr>
          <w:rFonts w:cs="Arial"/>
        </w:rPr>
        <w:tab/>
      </w:r>
      <w:r w:rsidRPr="00AE7967">
        <w:rPr>
          <w:rFonts w:cs="Arial"/>
          <w:color w:val="000000"/>
        </w:rPr>
        <w:t>+32 59 255 441</w:t>
      </w:r>
    </w:p>
    <w:p w14:paraId="5A488476"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sidRPr="00AE7967">
        <w:rPr>
          <w:rFonts w:cs="Arial"/>
        </w:rPr>
        <w:tab/>
      </w:r>
      <w:r>
        <w:rPr>
          <w:rFonts w:cs="Arial"/>
        </w:rPr>
        <w:tab/>
      </w:r>
      <w:r>
        <w:rPr>
          <w:rFonts w:cs="Arial"/>
        </w:rPr>
        <w:tab/>
      </w:r>
      <w:r w:rsidRPr="00AE7967">
        <w:rPr>
          <w:rFonts w:cs="Arial"/>
          <w:color w:val="000000"/>
        </w:rPr>
        <w:t>+32 499 949 381</w:t>
      </w:r>
    </w:p>
    <w:p w14:paraId="2B0E8733"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11" w:history="1">
        <w:r w:rsidRPr="00C41A5D">
          <w:rPr>
            <w:rStyle w:val="Hyperlink"/>
            <w:rFonts w:cs="Arial"/>
          </w:rPr>
          <w:t>stefaan.priem@mow.vlaanderen.be</w:t>
        </w:r>
      </w:hyperlink>
    </w:p>
    <w:p w14:paraId="67656B51"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Brazil</w:t>
      </w:r>
      <w:r w:rsidRPr="00AE7967">
        <w:rPr>
          <w:rFonts w:cs="Arial"/>
        </w:rPr>
        <w:tab/>
      </w:r>
      <w:r w:rsidRPr="00AE7967">
        <w:rPr>
          <w:rFonts w:cs="Arial"/>
          <w:b/>
          <w:bCs/>
          <w:color w:val="000000"/>
        </w:rPr>
        <w:t xml:space="preserve">"Almirante </w:t>
      </w:r>
      <w:proofErr w:type="spellStart"/>
      <w:r w:rsidRPr="00AE7967">
        <w:rPr>
          <w:rFonts w:cs="Arial"/>
          <w:b/>
          <w:bCs/>
          <w:color w:val="000000"/>
        </w:rPr>
        <w:t>Moraes</w:t>
      </w:r>
      <w:proofErr w:type="spellEnd"/>
      <w:r w:rsidRPr="00AE7967">
        <w:rPr>
          <w:rFonts w:cs="Arial"/>
          <w:b/>
          <w:bCs/>
          <w:color w:val="000000"/>
        </w:rPr>
        <w:t xml:space="preserve"> </w:t>
      </w:r>
      <w:proofErr w:type="spellStart"/>
      <w:r w:rsidRPr="00AE7967">
        <w:rPr>
          <w:rFonts w:cs="Arial"/>
          <w:b/>
          <w:bCs/>
          <w:color w:val="000000"/>
        </w:rPr>
        <w:t>Rego</w:t>
      </w:r>
      <w:proofErr w:type="spellEnd"/>
      <w:r w:rsidRPr="00AE7967">
        <w:rPr>
          <w:rFonts w:cs="Arial"/>
          <w:b/>
          <w:bCs/>
          <w:color w:val="000000"/>
        </w:rPr>
        <w:t>"</w:t>
      </w:r>
    </w:p>
    <w:p w14:paraId="38D300AE"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AE7967">
        <w:rPr>
          <w:rFonts w:cs="Arial"/>
        </w:rPr>
        <w:tab/>
      </w:r>
      <w:proofErr w:type="spellStart"/>
      <w:r w:rsidRPr="00AE7967">
        <w:rPr>
          <w:rFonts w:cs="Arial"/>
          <w:color w:val="000000"/>
        </w:rPr>
        <w:t>Capt</w:t>
      </w:r>
      <w:proofErr w:type="spellEnd"/>
      <w:r w:rsidRPr="00AE7967">
        <w:rPr>
          <w:rFonts w:cs="Arial"/>
          <w:color w:val="000000"/>
        </w:rPr>
        <w:t xml:space="preserve"> Antonio Carlos LEITE ALVES DE OLIVEIRA</w:t>
      </w:r>
    </w:p>
    <w:p w14:paraId="11CDEF87"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spellStart"/>
      <w:r w:rsidRPr="00AE7967">
        <w:rPr>
          <w:rFonts w:cs="Arial"/>
          <w:color w:val="000000"/>
        </w:rPr>
        <w:t>Rua</w:t>
      </w:r>
      <w:proofErr w:type="spellEnd"/>
      <w:r w:rsidRPr="00AE7967">
        <w:rPr>
          <w:rFonts w:cs="Arial"/>
          <w:color w:val="000000"/>
        </w:rPr>
        <w:t xml:space="preserve"> </w:t>
      </w:r>
      <w:proofErr w:type="spellStart"/>
      <w:r w:rsidRPr="00AE7967">
        <w:rPr>
          <w:rFonts w:cs="Arial"/>
          <w:color w:val="000000"/>
        </w:rPr>
        <w:t>Barao</w:t>
      </w:r>
      <w:proofErr w:type="spellEnd"/>
      <w:r w:rsidRPr="00AE7967">
        <w:rPr>
          <w:rFonts w:cs="Arial"/>
          <w:color w:val="000000"/>
        </w:rPr>
        <w:t xml:space="preserve"> de </w:t>
      </w:r>
      <w:proofErr w:type="spellStart"/>
      <w:r w:rsidRPr="00AE7967">
        <w:rPr>
          <w:rFonts w:cs="Arial"/>
          <w:color w:val="000000"/>
        </w:rPr>
        <w:t>Jaceguai</w:t>
      </w:r>
      <w:proofErr w:type="spellEnd"/>
      <w:r w:rsidRPr="00AE7967">
        <w:rPr>
          <w:rFonts w:cs="Arial"/>
          <w:color w:val="000000"/>
        </w:rPr>
        <w:t>, S/N</w:t>
      </w:r>
    </w:p>
    <w:p w14:paraId="246AB921"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 xml:space="preserve">Ponta da </w:t>
      </w:r>
      <w:proofErr w:type="spellStart"/>
      <w:r w:rsidRPr="00AE7967">
        <w:rPr>
          <w:rFonts w:cs="Arial"/>
          <w:color w:val="000000"/>
        </w:rPr>
        <w:t>Armaçao</w:t>
      </w:r>
      <w:proofErr w:type="spellEnd"/>
    </w:p>
    <w:p w14:paraId="2D4CEB79"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24048900 Niteroi RJ</w:t>
      </w:r>
    </w:p>
    <w:p w14:paraId="7AF25B8B"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Brazil</w:t>
      </w:r>
    </w:p>
    <w:p w14:paraId="3EAED47D"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Pr>
          <w:rFonts w:cs="Arial"/>
          <w:color w:val="000000"/>
        </w:rPr>
        <w:tab/>
      </w:r>
      <w:r>
        <w:rPr>
          <w:rFonts w:cs="Arial"/>
          <w:color w:val="000000"/>
        </w:rPr>
        <w:tab/>
      </w:r>
      <w:r w:rsidRPr="00AE7967">
        <w:rPr>
          <w:rFonts w:cs="Arial"/>
        </w:rPr>
        <w:tab/>
      </w:r>
      <w:r w:rsidRPr="00AE7967">
        <w:rPr>
          <w:rFonts w:cs="Arial"/>
          <w:color w:val="000000"/>
        </w:rPr>
        <w:t>+5521 2189 3527</w:t>
      </w:r>
    </w:p>
    <w:p w14:paraId="541A95F4" w14:textId="77777777" w:rsidR="00C843F3" w:rsidRPr="00AE7967"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Pr>
          <w:rFonts w:cs="Arial"/>
          <w:color w:val="000000"/>
        </w:rPr>
        <w:tab/>
      </w:r>
      <w:r>
        <w:rPr>
          <w:rFonts w:cs="Arial"/>
          <w:color w:val="000000"/>
        </w:rPr>
        <w:tab/>
      </w:r>
      <w:r w:rsidRPr="00AE7967">
        <w:rPr>
          <w:rFonts w:cs="Arial"/>
        </w:rPr>
        <w:tab/>
      </w:r>
      <w:r w:rsidRPr="00AE7967">
        <w:rPr>
          <w:rFonts w:cs="Arial"/>
          <w:color w:val="000000"/>
        </w:rPr>
        <w:t>+55 21 2189 3439</w:t>
      </w:r>
    </w:p>
    <w:p w14:paraId="1AF7839D"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Pr>
          <w:rFonts w:cs="Arial"/>
          <w:color w:val="000000"/>
        </w:rPr>
        <w:tab/>
      </w:r>
      <w:r>
        <w:rPr>
          <w:rFonts w:cs="Arial"/>
          <w:color w:val="000000"/>
        </w:rPr>
        <w:tab/>
      </w:r>
      <w:r w:rsidRPr="00AE7967">
        <w:rPr>
          <w:rFonts w:cs="Arial"/>
        </w:rPr>
        <w:tab/>
      </w:r>
      <w:r w:rsidRPr="00AE7967">
        <w:rPr>
          <w:rFonts w:cs="Arial"/>
          <w:color w:val="000000"/>
        </w:rPr>
        <w:t>+55 21 7403 5755</w:t>
      </w:r>
    </w:p>
    <w:p w14:paraId="2480ECF0"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12" w:history="1">
        <w:r w:rsidRPr="00C41A5D">
          <w:rPr>
            <w:rStyle w:val="Hyperlink"/>
            <w:rFonts w:cs="Arial"/>
          </w:rPr>
          <w:t>antonio.carlos@camr.mar.mil.br</w:t>
        </w:r>
      </w:hyperlink>
    </w:p>
    <w:p w14:paraId="010E70EF"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 (alternative)</w:t>
      </w:r>
      <w:r>
        <w:rPr>
          <w:rFonts w:cs="Arial"/>
          <w:color w:val="000000"/>
        </w:rPr>
        <w:tab/>
      </w:r>
      <w:r w:rsidRPr="00AE7967">
        <w:rPr>
          <w:rFonts w:cs="Arial"/>
        </w:rPr>
        <w:tab/>
      </w:r>
      <w:hyperlink r:id="rId13" w:history="1">
        <w:r w:rsidRPr="00C41A5D">
          <w:rPr>
            <w:rStyle w:val="Hyperlink"/>
            <w:rFonts w:cs="Arial"/>
          </w:rPr>
          <w:t>acarlosoliv@yahoo.com.br</w:t>
        </w:r>
      </w:hyperlink>
    </w:p>
    <w:p w14:paraId="220F27B7"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7079C2">
        <w:rPr>
          <w:rFonts w:cs="Arial"/>
        </w:rPr>
        <w:tab/>
      </w:r>
      <w:r w:rsidRPr="00AE7967">
        <w:rPr>
          <w:rFonts w:cs="Arial"/>
          <w:b/>
          <w:bCs/>
          <w:color w:val="000000"/>
          <w:lang w:val="en-US"/>
        </w:rPr>
        <w:t>Bulgaria</w:t>
      </w:r>
      <w:r w:rsidRPr="00AE7967">
        <w:rPr>
          <w:rFonts w:cs="Arial"/>
          <w:lang w:val="en-US"/>
        </w:rPr>
        <w:tab/>
      </w:r>
      <w:r w:rsidRPr="00AE7967">
        <w:rPr>
          <w:rFonts w:cs="Arial"/>
          <w:b/>
          <w:bCs/>
          <w:color w:val="000000"/>
          <w:lang w:val="en-US"/>
        </w:rPr>
        <w:t>Bulgarian Ports Infrastructure</w:t>
      </w:r>
    </w:p>
    <w:p w14:paraId="3A735560"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Grisha</w:t>
      </w:r>
      <w:proofErr w:type="spellEnd"/>
      <w:r w:rsidRPr="00AE7967">
        <w:rPr>
          <w:rFonts w:cs="Arial"/>
          <w:color w:val="000000"/>
          <w:lang w:val="en-US"/>
        </w:rPr>
        <w:t xml:space="preserve"> ATANASOV</w:t>
      </w:r>
    </w:p>
    <w:p w14:paraId="759F043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Burgas</w:t>
      </w:r>
      <w:proofErr w:type="spellEnd"/>
    </w:p>
    <w:p w14:paraId="7071033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Tsar </w:t>
      </w:r>
      <w:proofErr w:type="spellStart"/>
      <w:r w:rsidRPr="00AE7967">
        <w:rPr>
          <w:rFonts w:cs="Arial"/>
          <w:color w:val="000000"/>
          <w:lang w:val="en-US"/>
        </w:rPr>
        <w:t>Petar</w:t>
      </w:r>
      <w:proofErr w:type="spellEnd"/>
      <w:r w:rsidRPr="00AE7967">
        <w:rPr>
          <w:rFonts w:cs="Arial"/>
          <w:color w:val="000000"/>
          <w:lang w:val="en-US"/>
        </w:rPr>
        <w:t xml:space="preserve"> 15</w:t>
      </w:r>
    </w:p>
    <w:p w14:paraId="3A9594B9"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Bulgaria</w:t>
      </w:r>
    </w:p>
    <w:p w14:paraId="17775028" w14:textId="77777777" w:rsidR="00C843F3" w:rsidRPr="00F46EAC"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46EAC">
        <w:rPr>
          <w:rFonts w:cs="Arial"/>
          <w:color w:val="000000"/>
        </w:rPr>
        <w:t>Phone</w:t>
      </w:r>
      <w:r w:rsidRPr="00F46EAC">
        <w:rPr>
          <w:rFonts w:cs="Arial"/>
        </w:rPr>
        <w:tab/>
      </w:r>
      <w:r w:rsidRPr="00F46EAC">
        <w:rPr>
          <w:rFonts w:cs="Arial"/>
        </w:rPr>
        <w:tab/>
      </w:r>
      <w:r w:rsidRPr="00F46EAC">
        <w:rPr>
          <w:rFonts w:cs="Arial"/>
        </w:rPr>
        <w:tab/>
      </w:r>
      <w:r w:rsidRPr="00F46EAC">
        <w:rPr>
          <w:rFonts w:cs="Arial"/>
          <w:color w:val="000000"/>
        </w:rPr>
        <w:t>+359 56846348</w:t>
      </w:r>
    </w:p>
    <w:p w14:paraId="574AC4EE"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Pr>
          <w:rFonts w:cs="Arial"/>
          <w:color w:val="000000"/>
        </w:rPr>
        <w:tab/>
      </w:r>
      <w:r>
        <w:rPr>
          <w:rFonts w:cs="Arial"/>
          <w:color w:val="000000"/>
        </w:rPr>
        <w:tab/>
      </w:r>
      <w:r w:rsidRPr="00AE7967">
        <w:rPr>
          <w:rFonts w:cs="Arial"/>
        </w:rPr>
        <w:tab/>
      </w:r>
      <w:r w:rsidRPr="00AE7967">
        <w:rPr>
          <w:rFonts w:cs="Arial"/>
          <w:color w:val="000000"/>
        </w:rPr>
        <w:t>+359 886437541</w:t>
      </w:r>
    </w:p>
    <w:p w14:paraId="6A71B35A"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14" w:history="1">
        <w:r w:rsidRPr="00C41A5D">
          <w:rPr>
            <w:rStyle w:val="Hyperlink"/>
            <w:rFonts w:cs="Arial"/>
          </w:rPr>
          <w:t>g.atanasov@bgports.bg</w:t>
        </w:r>
      </w:hyperlink>
    </w:p>
    <w:p w14:paraId="26FA7C2F"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 (alternative)</w:t>
      </w:r>
      <w:r w:rsidRPr="00AE7967">
        <w:rPr>
          <w:rFonts w:cs="Arial"/>
        </w:rPr>
        <w:tab/>
      </w:r>
      <w:r>
        <w:rPr>
          <w:rFonts w:cs="Arial"/>
        </w:rPr>
        <w:tab/>
      </w:r>
      <w:hyperlink r:id="rId15" w:history="1">
        <w:r w:rsidRPr="00C41A5D">
          <w:rPr>
            <w:rStyle w:val="Hyperlink"/>
            <w:rFonts w:cs="Arial"/>
          </w:rPr>
          <w:t>grisha.atanasov@gmail.com</w:t>
        </w:r>
      </w:hyperlink>
    </w:p>
    <w:p w14:paraId="5600A410" w14:textId="77777777" w:rsidR="00C843F3" w:rsidRDefault="00C843F3">
      <w:pPr>
        <w:rPr>
          <w:rFonts w:cs="Arial"/>
        </w:rPr>
      </w:pPr>
      <w:r>
        <w:rPr>
          <w:rFonts w:cs="Arial"/>
        </w:rPr>
        <w:br w:type="page"/>
      </w:r>
    </w:p>
    <w:p w14:paraId="727ACD8B" w14:textId="5CDE44C2"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rPr>
        <w:lastRenderedPageBreak/>
        <w:tab/>
      </w:r>
      <w:r w:rsidRPr="00F46EAC">
        <w:rPr>
          <w:rFonts w:cs="Arial"/>
          <w:b/>
          <w:bCs/>
          <w:color w:val="000000"/>
        </w:rPr>
        <w:t>Canada</w:t>
      </w:r>
      <w:r w:rsidRPr="00F46EAC">
        <w:rPr>
          <w:rFonts w:cs="Arial"/>
        </w:rPr>
        <w:tab/>
      </w:r>
      <w:proofErr w:type="spellStart"/>
      <w:r w:rsidRPr="00F46EAC">
        <w:rPr>
          <w:rFonts w:cs="Arial"/>
          <w:b/>
          <w:bCs/>
          <w:color w:val="000000"/>
        </w:rPr>
        <w:t>Canadia</w:t>
      </w:r>
      <w:proofErr w:type="spellEnd"/>
      <w:r w:rsidRPr="00AE7967">
        <w:rPr>
          <w:rFonts w:cs="Arial"/>
          <w:b/>
          <w:bCs/>
          <w:color w:val="000000"/>
          <w:lang w:val="en-US"/>
        </w:rPr>
        <w:t>n Coast Guard</w:t>
      </w:r>
    </w:p>
    <w:p w14:paraId="6C2C4FB8"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Michel DESPAROIS</w:t>
      </w:r>
    </w:p>
    <w:p w14:paraId="7AFB3A5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200 Kent Street</w:t>
      </w:r>
    </w:p>
    <w:p w14:paraId="12FAA04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Ottawa, Ontario</w:t>
      </w:r>
    </w:p>
    <w:p w14:paraId="33E3C14D"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K1A 0E6</w:t>
      </w:r>
    </w:p>
    <w:p w14:paraId="437B63F7"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Canada</w:t>
      </w:r>
    </w:p>
    <w:p w14:paraId="6FB6CF06"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Pr>
          <w:rFonts w:cs="Arial"/>
          <w:color w:val="000000"/>
          <w:lang w:val="en-US"/>
        </w:rPr>
        <w:tab/>
      </w:r>
      <w:r>
        <w:rPr>
          <w:rFonts w:cs="Arial"/>
          <w:color w:val="000000"/>
          <w:lang w:val="en-US"/>
        </w:rPr>
        <w:tab/>
      </w:r>
      <w:r w:rsidRPr="00AE7967">
        <w:rPr>
          <w:rFonts w:cs="Arial"/>
          <w:lang w:val="en-US"/>
        </w:rPr>
        <w:tab/>
      </w:r>
      <w:r w:rsidRPr="00AE7967">
        <w:rPr>
          <w:rFonts w:cs="Arial"/>
          <w:color w:val="000000"/>
          <w:lang w:val="en-US"/>
        </w:rPr>
        <w:t>+1 613 990 3031</w:t>
      </w:r>
    </w:p>
    <w:p w14:paraId="53310048"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+1 613 996 8902</w:t>
      </w:r>
    </w:p>
    <w:p w14:paraId="19E4A19A"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16" w:history="1">
        <w:r w:rsidRPr="00C41A5D">
          <w:rPr>
            <w:rStyle w:val="Hyperlink"/>
            <w:rFonts w:cs="Arial"/>
            <w:lang w:val="en-US"/>
          </w:rPr>
          <w:t>michel.desparois@dfo-mpo.gc.ca</w:t>
        </w:r>
      </w:hyperlink>
    </w:p>
    <w:p w14:paraId="73184372"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lang w:val="en-US"/>
        </w:rPr>
        <w:tab/>
      </w:r>
      <w:proofErr w:type="gramStart"/>
      <w:r w:rsidRPr="00F46EAC">
        <w:rPr>
          <w:rFonts w:cs="Arial"/>
          <w:color w:val="000000"/>
        </w:rPr>
        <w:t>e</w:t>
      </w:r>
      <w:proofErr w:type="gramEnd"/>
      <w:r w:rsidRPr="00F46EAC">
        <w:rPr>
          <w:rFonts w:cs="Arial"/>
          <w:color w:val="000000"/>
        </w:rPr>
        <w:t>-mail (alternative)</w:t>
      </w:r>
      <w:r w:rsidRPr="00F46EAC">
        <w:rPr>
          <w:rFonts w:cs="Arial"/>
        </w:rPr>
        <w:tab/>
      </w:r>
      <w:r w:rsidRPr="00F46EAC">
        <w:rPr>
          <w:rFonts w:cs="Arial"/>
        </w:rPr>
        <w:tab/>
      </w:r>
      <w:hyperlink r:id="rId17" w:history="1">
        <w:r w:rsidRPr="00C41A5D">
          <w:rPr>
            <w:rStyle w:val="Hyperlink"/>
            <w:rFonts w:cs="Arial"/>
          </w:rPr>
          <w:t>desparoism@dfo-mpo.gc.ca</w:t>
        </w:r>
      </w:hyperlink>
    </w:p>
    <w:p w14:paraId="04E05697"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46EAC">
        <w:rPr>
          <w:rFonts w:cs="Arial"/>
        </w:rPr>
        <w:tab/>
      </w:r>
      <w:r w:rsidRPr="00AE7967">
        <w:rPr>
          <w:rFonts w:cs="Arial"/>
          <w:b/>
          <w:bCs/>
          <w:color w:val="000000"/>
          <w:lang w:val="en-US"/>
        </w:rPr>
        <w:t>Canadian Coast Guard</w:t>
      </w:r>
    </w:p>
    <w:p w14:paraId="2D66A12B"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Tom MONTOR</w:t>
      </w:r>
    </w:p>
    <w:p w14:paraId="5541BEF1"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200 Kent Street</w:t>
      </w:r>
    </w:p>
    <w:p w14:paraId="564718F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Ottawa, ON K1A 0E6</w:t>
      </w:r>
    </w:p>
    <w:p w14:paraId="0095876A"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lang w:val="en-US"/>
        </w:rPr>
        <w:tab/>
      </w:r>
      <w:r w:rsidRPr="00AE7967">
        <w:rPr>
          <w:rFonts w:cs="Arial"/>
          <w:color w:val="000000"/>
        </w:rPr>
        <w:t>Canada</w:t>
      </w:r>
    </w:p>
    <w:p w14:paraId="03788C28"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+1 613 949 7513</w:t>
      </w:r>
    </w:p>
    <w:p w14:paraId="42A5992C"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Pr>
          <w:rFonts w:cs="Arial"/>
          <w:color w:val="000000"/>
        </w:rPr>
        <w:tab/>
      </w:r>
      <w:r>
        <w:rPr>
          <w:rFonts w:cs="Arial"/>
          <w:color w:val="000000"/>
        </w:rPr>
        <w:tab/>
      </w:r>
      <w:r w:rsidRPr="00AE7967">
        <w:rPr>
          <w:rFonts w:cs="Arial"/>
        </w:rPr>
        <w:tab/>
      </w:r>
      <w:r w:rsidRPr="00AE7967">
        <w:rPr>
          <w:rFonts w:cs="Arial"/>
          <w:color w:val="000000"/>
        </w:rPr>
        <w:t>+1 613 698 5547</w:t>
      </w:r>
    </w:p>
    <w:p w14:paraId="65F20CA0"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18" w:history="1">
        <w:r w:rsidRPr="00C41A5D">
          <w:rPr>
            <w:rStyle w:val="Hyperlink"/>
            <w:rFonts w:cs="Arial"/>
          </w:rPr>
          <w:t>tom.montor@dfo-mpo.gc.ca</w:t>
        </w:r>
      </w:hyperlink>
    </w:p>
    <w:p w14:paraId="11DB3656"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 (alternative)</w:t>
      </w:r>
      <w:r w:rsidRPr="00AE7967">
        <w:rPr>
          <w:rFonts w:cs="Arial"/>
        </w:rPr>
        <w:tab/>
      </w:r>
      <w:r>
        <w:rPr>
          <w:rFonts w:cs="Arial"/>
        </w:rPr>
        <w:tab/>
      </w:r>
      <w:hyperlink r:id="rId19" w:history="1">
        <w:r w:rsidRPr="00C41A5D">
          <w:rPr>
            <w:rStyle w:val="Hyperlink"/>
            <w:rFonts w:cs="Arial"/>
          </w:rPr>
          <w:t>tom.montor@crystalmanor.org</w:t>
        </w:r>
      </w:hyperlink>
    </w:p>
    <w:p w14:paraId="21C03D69"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Chile</w:t>
      </w:r>
      <w:r w:rsidRPr="00AE7967">
        <w:rPr>
          <w:rFonts w:cs="Arial"/>
        </w:rPr>
        <w:tab/>
      </w:r>
      <w:r w:rsidRPr="00AE7967">
        <w:rPr>
          <w:rFonts w:cs="Arial"/>
          <w:b/>
          <w:bCs/>
          <w:color w:val="000000"/>
        </w:rPr>
        <w:t xml:space="preserve">Armada de Chile - </w:t>
      </w:r>
      <w:proofErr w:type="spellStart"/>
      <w:r w:rsidRPr="00AE7967">
        <w:rPr>
          <w:rFonts w:cs="Arial"/>
          <w:b/>
          <w:bCs/>
          <w:color w:val="000000"/>
        </w:rPr>
        <w:t>Directemar</w:t>
      </w:r>
      <w:proofErr w:type="spellEnd"/>
    </w:p>
    <w:p w14:paraId="6700B983"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AE7967">
        <w:rPr>
          <w:rFonts w:cs="Arial"/>
        </w:rPr>
        <w:tab/>
      </w:r>
      <w:proofErr w:type="spellStart"/>
      <w:r w:rsidRPr="00AE7967">
        <w:rPr>
          <w:rFonts w:cs="Arial"/>
          <w:color w:val="000000"/>
        </w:rPr>
        <w:t>Capt</w:t>
      </w:r>
      <w:proofErr w:type="spellEnd"/>
      <w:r w:rsidRPr="00AE7967">
        <w:rPr>
          <w:rFonts w:cs="Arial"/>
          <w:color w:val="000000"/>
        </w:rPr>
        <w:t xml:space="preserve"> </w:t>
      </w:r>
      <w:proofErr w:type="spellStart"/>
      <w:r w:rsidRPr="00AE7967">
        <w:rPr>
          <w:rFonts w:cs="Arial"/>
          <w:color w:val="000000"/>
        </w:rPr>
        <w:t>Italo</w:t>
      </w:r>
      <w:proofErr w:type="spellEnd"/>
      <w:r w:rsidRPr="00AE7967">
        <w:rPr>
          <w:rFonts w:cs="Arial"/>
          <w:color w:val="000000"/>
        </w:rPr>
        <w:t xml:space="preserve"> SOLARI AGUILAR</w:t>
      </w:r>
    </w:p>
    <w:p w14:paraId="21D9C4A9"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spellStart"/>
      <w:r w:rsidRPr="00AE7967">
        <w:rPr>
          <w:rFonts w:cs="Arial"/>
          <w:color w:val="000000"/>
        </w:rPr>
        <w:t>Prat</w:t>
      </w:r>
      <w:proofErr w:type="spellEnd"/>
      <w:r w:rsidRPr="00AE7967">
        <w:rPr>
          <w:rFonts w:cs="Arial"/>
          <w:color w:val="000000"/>
        </w:rPr>
        <w:t xml:space="preserve"> 681</w:t>
      </w:r>
    </w:p>
    <w:p w14:paraId="3A5A5AB7"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Valparaiso</w:t>
      </w:r>
    </w:p>
    <w:p w14:paraId="3756F7B9"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Chile</w:t>
      </w:r>
    </w:p>
    <w:p w14:paraId="1E6A347F"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+56 32 220 84 02</w:t>
      </w:r>
    </w:p>
    <w:p w14:paraId="6B6CC021"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Pr>
          <w:rFonts w:cs="Arial"/>
          <w:color w:val="000000"/>
        </w:rPr>
        <w:tab/>
      </w:r>
      <w:r>
        <w:rPr>
          <w:rFonts w:cs="Arial"/>
          <w:color w:val="000000"/>
        </w:rPr>
        <w:tab/>
      </w:r>
      <w:r w:rsidRPr="00AE7967">
        <w:rPr>
          <w:rFonts w:cs="Arial"/>
        </w:rPr>
        <w:tab/>
      </w:r>
      <w:r w:rsidRPr="00AE7967">
        <w:rPr>
          <w:rFonts w:cs="Arial"/>
          <w:color w:val="000000"/>
        </w:rPr>
        <w:t>+56 9780 70813</w:t>
      </w:r>
    </w:p>
    <w:p w14:paraId="4613A394"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rPr>
        <w:tab/>
      </w:r>
      <w:proofErr w:type="gramStart"/>
      <w:r w:rsidRPr="00F46EAC">
        <w:rPr>
          <w:rFonts w:cs="Arial"/>
          <w:color w:val="000000"/>
          <w:lang w:val="en-US"/>
        </w:rPr>
        <w:t>e</w:t>
      </w:r>
      <w:proofErr w:type="gramEnd"/>
      <w:r w:rsidRPr="00F46EAC">
        <w:rPr>
          <w:rFonts w:cs="Arial"/>
          <w:color w:val="000000"/>
          <w:lang w:val="en-US"/>
        </w:rPr>
        <w:t>-mail</w:t>
      </w:r>
      <w:r w:rsidRPr="00F46EAC">
        <w:rPr>
          <w:rFonts w:cs="Arial"/>
          <w:lang w:val="en-US"/>
        </w:rPr>
        <w:tab/>
      </w:r>
      <w:r w:rsidRPr="00F46EAC">
        <w:rPr>
          <w:rFonts w:cs="Arial"/>
          <w:lang w:val="en-US"/>
        </w:rPr>
        <w:tab/>
      </w:r>
      <w:r w:rsidRPr="00F46EAC">
        <w:rPr>
          <w:rFonts w:cs="Arial"/>
          <w:lang w:val="en-US"/>
        </w:rPr>
        <w:tab/>
      </w:r>
      <w:hyperlink r:id="rId20" w:history="1">
        <w:r w:rsidRPr="00C41A5D">
          <w:rPr>
            <w:rStyle w:val="Hyperlink"/>
            <w:rFonts w:cs="Arial"/>
            <w:lang w:val="en-US"/>
          </w:rPr>
          <w:t>isolari@directemar.cl</w:t>
        </w:r>
      </w:hyperlink>
    </w:p>
    <w:p w14:paraId="7A774CB0" w14:textId="77777777" w:rsidR="00C843F3" w:rsidRDefault="00C843F3" w:rsidP="00C843F3">
      <w:pPr>
        <w:widowControl w:val="0"/>
        <w:tabs>
          <w:tab w:val="left" w:pos="1704"/>
          <w:tab w:val="left" w:pos="3401"/>
        </w:tabs>
        <w:autoSpaceDE w:val="0"/>
        <w:autoSpaceDN w:val="0"/>
        <w:adjustRightInd w:val="0"/>
        <w:rPr>
          <w:rFonts w:cs="Arial"/>
          <w:color w:val="000000"/>
        </w:rPr>
      </w:pPr>
      <w:r w:rsidRPr="00F46EAC">
        <w:rPr>
          <w:rFonts w:cs="Arial"/>
          <w:lang w:val="en-US"/>
        </w:rPr>
        <w:tab/>
      </w:r>
      <w:proofErr w:type="gramStart"/>
      <w:r w:rsidRPr="00F46EAC">
        <w:rPr>
          <w:rFonts w:cs="Arial"/>
          <w:color w:val="000000"/>
        </w:rPr>
        <w:t>e</w:t>
      </w:r>
      <w:proofErr w:type="gramEnd"/>
      <w:r w:rsidRPr="00F46EAC">
        <w:rPr>
          <w:rFonts w:cs="Arial"/>
          <w:color w:val="000000"/>
        </w:rPr>
        <w:t>-mail (alternative)</w:t>
      </w:r>
      <w:r w:rsidRPr="00F46EAC">
        <w:rPr>
          <w:rFonts w:cs="Arial"/>
        </w:rPr>
        <w:tab/>
      </w:r>
      <w:r w:rsidRPr="00F46EAC">
        <w:rPr>
          <w:rFonts w:cs="Arial"/>
        </w:rPr>
        <w:tab/>
      </w:r>
      <w:hyperlink r:id="rId21" w:history="1">
        <w:r w:rsidRPr="00C41A5D">
          <w:rPr>
            <w:rStyle w:val="Hyperlink"/>
            <w:rFonts w:cs="Arial"/>
          </w:rPr>
          <w:t>italosolari@gmail.com</w:t>
        </w:r>
      </w:hyperlink>
    </w:p>
    <w:p w14:paraId="4DC5F9AB" w14:textId="77777777" w:rsidR="00C843F3" w:rsidRPr="00F46EAC"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F46EAC">
        <w:rPr>
          <w:rFonts w:cs="Arial"/>
        </w:rPr>
        <w:tab/>
      </w:r>
      <w:r w:rsidRPr="00F46EAC">
        <w:rPr>
          <w:rFonts w:cs="Arial"/>
          <w:b/>
          <w:bCs/>
          <w:color w:val="000000"/>
          <w:lang w:val="en-US"/>
        </w:rPr>
        <w:t>China</w:t>
      </w:r>
      <w:r w:rsidRPr="00F46EAC">
        <w:rPr>
          <w:rFonts w:cs="Arial"/>
          <w:lang w:val="en-US"/>
        </w:rPr>
        <w:tab/>
      </w:r>
      <w:r w:rsidRPr="00F46EAC">
        <w:rPr>
          <w:rFonts w:cs="Arial"/>
          <w:b/>
          <w:bCs/>
          <w:color w:val="000000"/>
          <w:lang w:val="en-US"/>
        </w:rPr>
        <w:t>China Maritime Safety Administration</w:t>
      </w:r>
    </w:p>
    <w:p w14:paraId="3F07E72B"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F46EAC">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Xigang</w:t>
      </w:r>
      <w:proofErr w:type="spellEnd"/>
      <w:r w:rsidRPr="00AE7967">
        <w:rPr>
          <w:rFonts w:cs="Arial"/>
          <w:color w:val="000000"/>
          <w:lang w:val="en-US"/>
        </w:rPr>
        <w:t xml:space="preserve"> HUANG</w:t>
      </w:r>
    </w:p>
    <w:p w14:paraId="2D3C327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229 </w:t>
      </w:r>
      <w:proofErr w:type="spellStart"/>
      <w:r w:rsidRPr="00AE7967">
        <w:rPr>
          <w:rFonts w:cs="Arial"/>
          <w:color w:val="000000"/>
          <w:lang w:val="en-US"/>
        </w:rPr>
        <w:t>Binhe</w:t>
      </w:r>
      <w:proofErr w:type="spellEnd"/>
      <w:r w:rsidRPr="00AE7967">
        <w:rPr>
          <w:rFonts w:cs="Arial"/>
          <w:color w:val="000000"/>
          <w:lang w:val="en-US"/>
        </w:rPr>
        <w:t xml:space="preserve"> Rd</w:t>
      </w:r>
    </w:p>
    <w:p w14:paraId="7969C56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Shenzhen</w:t>
      </w:r>
    </w:p>
    <w:p w14:paraId="69C68151"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China</w:t>
      </w:r>
    </w:p>
    <w:p w14:paraId="7F5BE128" w14:textId="77777777" w:rsidR="00C843F3" w:rsidRPr="00F46EAC"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46EAC">
        <w:rPr>
          <w:rFonts w:cs="Arial"/>
          <w:color w:val="000000"/>
        </w:rPr>
        <w:t>Phone</w:t>
      </w:r>
      <w:r w:rsidRPr="00F46EAC">
        <w:rPr>
          <w:rFonts w:cs="Arial"/>
        </w:rPr>
        <w:tab/>
      </w:r>
      <w:r w:rsidRPr="00F46EAC">
        <w:rPr>
          <w:rFonts w:cs="Arial"/>
        </w:rPr>
        <w:tab/>
      </w:r>
      <w:r w:rsidRPr="00F46EAC">
        <w:rPr>
          <w:rFonts w:cs="Arial"/>
        </w:rPr>
        <w:tab/>
      </w:r>
      <w:r w:rsidRPr="00F46EAC">
        <w:rPr>
          <w:rFonts w:cs="Arial"/>
          <w:color w:val="000000"/>
        </w:rPr>
        <w:t>+86 755 83797135</w:t>
      </w:r>
    </w:p>
    <w:p w14:paraId="02D9A87B" w14:textId="77777777" w:rsidR="00C843F3" w:rsidRPr="00F46EAC" w:rsidRDefault="00C843F3" w:rsidP="00C843F3">
      <w:pPr>
        <w:widowControl w:val="0"/>
        <w:tabs>
          <w:tab w:val="left" w:pos="1700"/>
          <w:tab w:val="left" w:pos="3410"/>
        </w:tabs>
        <w:autoSpaceDE w:val="0"/>
        <w:autoSpaceDN w:val="0"/>
        <w:adjustRightInd w:val="0"/>
        <w:rPr>
          <w:rFonts w:cs="Arial"/>
          <w:color w:val="000000"/>
        </w:rPr>
      </w:pPr>
      <w:r w:rsidRPr="00F46EAC">
        <w:rPr>
          <w:rFonts w:cs="Arial"/>
        </w:rPr>
        <w:tab/>
      </w:r>
      <w:r w:rsidRPr="00F46EAC">
        <w:rPr>
          <w:rFonts w:cs="Arial"/>
          <w:color w:val="000000"/>
        </w:rPr>
        <w:t>Fax</w:t>
      </w:r>
      <w:r w:rsidRPr="00F46EAC">
        <w:rPr>
          <w:rFonts w:cs="Arial"/>
        </w:rPr>
        <w:tab/>
      </w:r>
      <w:r>
        <w:rPr>
          <w:rFonts w:cs="Arial"/>
        </w:rPr>
        <w:tab/>
      </w:r>
      <w:r>
        <w:rPr>
          <w:rFonts w:cs="Arial"/>
        </w:rPr>
        <w:tab/>
      </w:r>
      <w:r w:rsidRPr="00F46EAC">
        <w:rPr>
          <w:rFonts w:cs="Arial"/>
          <w:color w:val="000000"/>
        </w:rPr>
        <w:t>+86 755 83797141</w:t>
      </w:r>
    </w:p>
    <w:p w14:paraId="73212E5A" w14:textId="77777777" w:rsidR="00C843F3" w:rsidRPr="00F46EAC" w:rsidRDefault="00C843F3" w:rsidP="00C843F3">
      <w:pPr>
        <w:widowControl w:val="0"/>
        <w:tabs>
          <w:tab w:val="left" w:pos="1710"/>
          <w:tab w:val="left" w:pos="3411"/>
        </w:tabs>
        <w:autoSpaceDE w:val="0"/>
        <w:autoSpaceDN w:val="0"/>
        <w:adjustRightInd w:val="0"/>
        <w:rPr>
          <w:rFonts w:cs="Arial"/>
          <w:color w:val="000000"/>
        </w:rPr>
      </w:pPr>
      <w:r w:rsidRPr="00F46EAC">
        <w:rPr>
          <w:rFonts w:cs="Arial"/>
        </w:rPr>
        <w:tab/>
      </w:r>
      <w:r w:rsidRPr="00F46EAC">
        <w:rPr>
          <w:rFonts w:cs="Arial"/>
          <w:color w:val="000000"/>
        </w:rPr>
        <w:t>Mobile phone:</w:t>
      </w:r>
      <w:r w:rsidRPr="00F46EAC">
        <w:rPr>
          <w:rFonts w:cs="Arial"/>
        </w:rPr>
        <w:tab/>
      </w:r>
      <w:r>
        <w:rPr>
          <w:rFonts w:cs="Arial"/>
        </w:rPr>
        <w:tab/>
      </w:r>
      <w:r>
        <w:rPr>
          <w:rFonts w:cs="Arial"/>
        </w:rPr>
        <w:tab/>
      </w:r>
      <w:r w:rsidRPr="00F46EAC">
        <w:rPr>
          <w:rFonts w:cs="Arial"/>
          <w:color w:val="000000"/>
        </w:rPr>
        <w:t>+86 1350 2831109</w:t>
      </w:r>
    </w:p>
    <w:p w14:paraId="5AFC3153" w14:textId="77777777" w:rsidR="00C843F3" w:rsidRDefault="00C843F3" w:rsidP="00C843F3">
      <w:pPr>
        <w:widowControl w:val="0"/>
        <w:tabs>
          <w:tab w:val="left" w:pos="1695"/>
          <w:tab w:val="left" w:pos="3407"/>
        </w:tabs>
        <w:autoSpaceDE w:val="0"/>
        <w:autoSpaceDN w:val="0"/>
        <w:adjustRightInd w:val="0"/>
        <w:rPr>
          <w:rFonts w:cs="Arial"/>
          <w:color w:val="000000"/>
        </w:rPr>
      </w:pPr>
      <w:r w:rsidRPr="00F46EAC">
        <w:rPr>
          <w:rFonts w:cs="Arial"/>
        </w:rPr>
        <w:tab/>
      </w:r>
      <w:proofErr w:type="gramStart"/>
      <w:r w:rsidRPr="00F46EAC">
        <w:rPr>
          <w:rFonts w:cs="Arial"/>
          <w:color w:val="000000"/>
        </w:rPr>
        <w:t>e</w:t>
      </w:r>
      <w:proofErr w:type="gramEnd"/>
      <w:r w:rsidRPr="00F46EAC">
        <w:rPr>
          <w:rFonts w:cs="Arial"/>
          <w:color w:val="000000"/>
        </w:rPr>
        <w:t>-mail</w:t>
      </w:r>
      <w:r w:rsidRPr="00F46EAC">
        <w:rPr>
          <w:rFonts w:cs="Arial"/>
        </w:rPr>
        <w:tab/>
      </w:r>
      <w:r>
        <w:rPr>
          <w:rFonts w:cs="Arial"/>
        </w:rPr>
        <w:tab/>
      </w:r>
      <w:r>
        <w:rPr>
          <w:rFonts w:cs="Arial"/>
        </w:rPr>
        <w:tab/>
      </w:r>
      <w:hyperlink r:id="rId22" w:history="1">
        <w:r w:rsidRPr="00C41A5D">
          <w:rPr>
            <w:rStyle w:val="Hyperlink"/>
            <w:rFonts w:cs="Arial"/>
          </w:rPr>
          <w:t>huangxigang@sz.msa.gov.cn</w:t>
        </w:r>
      </w:hyperlink>
    </w:p>
    <w:p w14:paraId="17FD2D06" w14:textId="77777777" w:rsidR="00C843F3" w:rsidRDefault="00C843F3" w:rsidP="00C843F3">
      <w:pPr>
        <w:widowControl w:val="0"/>
        <w:tabs>
          <w:tab w:val="left" w:pos="1704"/>
          <w:tab w:val="left" w:pos="3401"/>
        </w:tabs>
        <w:autoSpaceDE w:val="0"/>
        <w:autoSpaceDN w:val="0"/>
        <w:adjustRightInd w:val="0"/>
        <w:rPr>
          <w:rFonts w:cs="Arial"/>
          <w:color w:val="000000"/>
        </w:rPr>
      </w:pPr>
      <w:r w:rsidRPr="00F46EAC">
        <w:rPr>
          <w:rFonts w:cs="Arial"/>
        </w:rPr>
        <w:tab/>
      </w:r>
      <w:proofErr w:type="gramStart"/>
      <w:r w:rsidRPr="00F46EAC">
        <w:rPr>
          <w:rFonts w:cs="Arial"/>
          <w:color w:val="000000"/>
        </w:rPr>
        <w:t>e</w:t>
      </w:r>
      <w:proofErr w:type="gramEnd"/>
      <w:r w:rsidRPr="00F46EAC">
        <w:rPr>
          <w:rFonts w:cs="Arial"/>
          <w:color w:val="000000"/>
        </w:rPr>
        <w:t>-mail (alternative)</w:t>
      </w:r>
      <w:r w:rsidRPr="00F46EAC">
        <w:rPr>
          <w:rFonts w:cs="Arial"/>
        </w:rPr>
        <w:tab/>
      </w:r>
      <w:r>
        <w:rPr>
          <w:rFonts w:cs="Arial"/>
        </w:rPr>
        <w:tab/>
      </w:r>
      <w:hyperlink r:id="rId23" w:history="1">
        <w:r w:rsidRPr="00C41A5D">
          <w:rPr>
            <w:rStyle w:val="Hyperlink"/>
            <w:rFonts w:cs="Arial"/>
          </w:rPr>
          <w:t>xigang_h@hotmail.com</w:t>
        </w:r>
      </w:hyperlink>
    </w:p>
    <w:p w14:paraId="66B4F9EC" w14:textId="77777777" w:rsidR="00C843F3" w:rsidRPr="00F46EAC" w:rsidRDefault="00C843F3" w:rsidP="00C843F3">
      <w:pPr>
        <w:widowControl w:val="0"/>
        <w:tabs>
          <w:tab w:val="left" w:pos="1700"/>
        </w:tabs>
        <w:autoSpaceDE w:val="0"/>
        <w:autoSpaceDN w:val="0"/>
        <w:adjustRightInd w:val="0"/>
        <w:spacing w:before="300"/>
        <w:rPr>
          <w:rFonts w:cs="Arial"/>
          <w:b/>
          <w:bCs/>
          <w:color w:val="000000"/>
        </w:rPr>
      </w:pPr>
      <w:r w:rsidRPr="00F46EAC">
        <w:rPr>
          <w:rFonts w:cs="Arial"/>
        </w:rPr>
        <w:tab/>
      </w:r>
      <w:r w:rsidRPr="00F46EAC">
        <w:rPr>
          <w:rFonts w:cs="Arial"/>
          <w:b/>
          <w:bCs/>
          <w:color w:val="000000"/>
        </w:rPr>
        <w:t>China MSA</w:t>
      </w:r>
    </w:p>
    <w:p w14:paraId="47E4BC29" w14:textId="77777777" w:rsidR="00C843F3" w:rsidRPr="00F46EAC" w:rsidRDefault="00C843F3" w:rsidP="00C843F3">
      <w:pPr>
        <w:widowControl w:val="0"/>
        <w:tabs>
          <w:tab w:val="left" w:pos="1700"/>
        </w:tabs>
        <w:autoSpaceDE w:val="0"/>
        <w:autoSpaceDN w:val="0"/>
        <w:adjustRightInd w:val="0"/>
        <w:spacing w:before="168"/>
        <w:rPr>
          <w:rFonts w:cs="Arial"/>
          <w:color w:val="000000"/>
        </w:rPr>
      </w:pPr>
      <w:r w:rsidRPr="00F46EAC">
        <w:rPr>
          <w:rFonts w:cs="Arial"/>
        </w:rPr>
        <w:tab/>
      </w:r>
      <w:r w:rsidRPr="00F46EAC">
        <w:rPr>
          <w:rFonts w:cs="Arial"/>
          <w:color w:val="000000"/>
        </w:rPr>
        <w:t xml:space="preserve">Mr </w:t>
      </w:r>
      <w:proofErr w:type="spellStart"/>
      <w:r w:rsidRPr="00F46EAC">
        <w:rPr>
          <w:rFonts w:cs="Arial"/>
          <w:color w:val="000000"/>
        </w:rPr>
        <w:t>Zhiyuan</w:t>
      </w:r>
      <w:proofErr w:type="spellEnd"/>
      <w:r w:rsidRPr="00F46EAC">
        <w:rPr>
          <w:rFonts w:cs="Arial"/>
          <w:color w:val="000000"/>
        </w:rPr>
        <w:t xml:space="preserve"> ZHANG</w:t>
      </w:r>
    </w:p>
    <w:p w14:paraId="2D133A2D"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F46EAC">
        <w:rPr>
          <w:rFonts w:cs="Arial"/>
        </w:rPr>
        <w:tab/>
      </w:r>
      <w:r w:rsidRPr="00F46EAC">
        <w:rPr>
          <w:rFonts w:cs="Arial"/>
          <w:color w:val="000000"/>
        </w:rPr>
        <w:t xml:space="preserve">11 </w:t>
      </w:r>
      <w:proofErr w:type="spellStart"/>
      <w:r w:rsidRPr="00F46EAC">
        <w:rPr>
          <w:rFonts w:cs="Arial"/>
          <w:color w:val="000000"/>
        </w:rPr>
        <w:t>Jianguomen</w:t>
      </w:r>
      <w:proofErr w:type="spellEnd"/>
      <w:r w:rsidRPr="00F46EAC">
        <w:rPr>
          <w:rFonts w:cs="Arial"/>
          <w:color w:val="000000"/>
        </w:rPr>
        <w:t xml:space="preserve"> </w:t>
      </w:r>
      <w:proofErr w:type="spellStart"/>
      <w:r w:rsidRPr="00F46EAC">
        <w:rPr>
          <w:rFonts w:cs="Arial"/>
          <w:color w:val="000000"/>
        </w:rPr>
        <w:t>Nei</w:t>
      </w:r>
      <w:proofErr w:type="spellEnd"/>
      <w:r w:rsidRPr="00F46EAC">
        <w:rPr>
          <w:rFonts w:cs="Arial"/>
          <w:color w:val="000000"/>
        </w:rPr>
        <w:t xml:space="preserve"> Ave</w:t>
      </w:r>
      <w:proofErr w:type="spellStart"/>
      <w:r w:rsidRPr="00AE7967">
        <w:rPr>
          <w:rFonts w:cs="Arial"/>
          <w:color w:val="000000"/>
          <w:lang w:val="en-US"/>
        </w:rPr>
        <w:t>nue</w:t>
      </w:r>
      <w:proofErr w:type="spellEnd"/>
    </w:p>
    <w:p w14:paraId="55AB9C8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100736 Beijing</w:t>
      </w:r>
    </w:p>
    <w:p w14:paraId="33A19CA6"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China</w:t>
      </w:r>
    </w:p>
    <w:p w14:paraId="5A035476"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+86 10 6529 3247</w:t>
      </w:r>
    </w:p>
    <w:p w14:paraId="4CCC09A2"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+86 10 6529 3269</w:t>
      </w:r>
    </w:p>
    <w:p w14:paraId="4A9A72BA"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+86 13436450120</w:t>
      </w:r>
    </w:p>
    <w:p w14:paraId="22303279"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24" w:history="1">
        <w:r w:rsidRPr="00C41A5D">
          <w:rPr>
            <w:rStyle w:val="Hyperlink"/>
            <w:rFonts w:cs="Arial"/>
            <w:lang w:val="en-US"/>
          </w:rPr>
          <w:t>zhangzhiyuan@msa.gov.cn</w:t>
        </w:r>
      </w:hyperlink>
    </w:p>
    <w:p w14:paraId="2E0D0AD3"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 xml:space="preserve">Marine Department, HKSAR </w:t>
      </w:r>
      <w:proofErr w:type="spellStart"/>
      <w:r w:rsidRPr="00AE7967">
        <w:rPr>
          <w:rFonts w:cs="Arial"/>
          <w:b/>
          <w:bCs/>
          <w:color w:val="000000"/>
          <w:lang w:val="en-US"/>
        </w:rPr>
        <w:t>Governement</w:t>
      </w:r>
      <w:proofErr w:type="spellEnd"/>
    </w:p>
    <w:p w14:paraId="45650357"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Wing-Hung WONG</w:t>
      </w:r>
    </w:p>
    <w:p w14:paraId="4F3DED68"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4/</w:t>
      </w:r>
      <w:proofErr w:type="spellStart"/>
      <w:r w:rsidRPr="00AE7967">
        <w:rPr>
          <w:rFonts w:cs="Arial"/>
          <w:color w:val="000000"/>
          <w:lang w:val="en-US"/>
        </w:rPr>
        <w:t>Fl</w:t>
      </w:r>
      <w:proofErr w:type="spellEnd"/>
      <w:r w:rsidRPr="00AE7967">
        <w:rPr>
          <w:rFonts w:cs="Arial"/>
          <w:color w:val="000000"/>
          <w:lang w:val="en-US"/>
        </w:rPr>
        <w:t>, Outer Pier,</w:t>
      </w:r>
    </w:p>
    <w:p w14:paraId="15C98F9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Macau Ferry Terminal</w:t>
      </w:r>
    </w:p>
    <w:p w14:paraId="70966167"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Sheung</w:t>
      </w:r>
      <w:proofErr w:type="spellEnd"/>
      <w:r w:rsidRPr="00AE7967">
        <w:rPr>
          <w:rFonts w:cs="Arial"/>
          <w:color w:val="000000"/>
          <w:lang w:val="en-US"/>
        </w:rPr>
        <w:t xml:space="preserve"> Wan</w:t>
      </w:r>
    </w:p>
    <w:p w14:paraId="5423AC8B"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Hong Kong, China</w:t>
      </w:r>
    </w:p>
    <w:p w14:paraId="779F41B6"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+ 852 22337813</w:t>
      </w:r>
    </w:p>
    <w:p w14:paraId="33A8CE91"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+ 852 28579042</w:t>
      </w:r>
    </w:p>
    <w:p w14:paraId="6E09566E"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46EAC">
        <w:rPr>
          <w:rFonts w:cs="Arial"/>
          <w:lang w:val="en-US"/>
        </w:rPr>
        <w:tab/>
      </w:r>
      <w:proofErr w:type="gramStart"/>
      <w:r w:rsidRPr="00F46EAC">
        <w:rPr>
          <w:rFonts w:cs="Arial"/>
          <w:color w:val="000000"/>
          <w:lang w:val="en-US"/>
        </w:rPr>
        <w:t>e</w:t>
      </w:r>
      <w:proofErr w:type="gramEnd"/>
      <w:r w:rsidRPr="00F46EAC">
        <w:rPr>
          <w:rFonts w:cs="Arial"/>
          <w:color w:val="000000"/>
          <w:lang w:val="en-US"/>
        </w:rPr>
        <w:t>-mail</w:t>
      </w:r>
      <w:r w:rsidRPr="00F46EAC">
        <w:rPr>
          <w:rFonts w:cs="Arial"/>
          <w:lang w:val="en-US"/>
        </w:rPr>
        <w:tab/>
      </w:r>
      <w:r>
        <w:rPr>
          <w:rFonts w:cs="Arial"/>
          <w:lang w:val="en-US"/>
        </w:rPr>
        <w:tab/>
      </w:r>
      <w:r>
        <w:rPr>
          <w:rFonts w:cs="Arial"/>
          <w:lang w:val="en-US"/>
        </w:rPr>
        <w:tab/>
      </w:r>
      <w:hyperlink r:id="rId25" w:history="1">
        <w:r w:rsidRPr="00C41A5D">
          <w:rPr>
            <w:rStyle w:val="Hyperlink"/>
            <w:rFonts w:cs="Arial"/>
            <w:lang w:val="en-US"/>
          </w:rPr>
          <w:t>wh_wong@mardep.gov.hk</w:t>
        </w:r>
      </w:hyperlink>
    </w:p>
    <w:p w14:paraId="7745BE48"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Marine Department, HKSAR Government</w:t>
      </w:r>
    </w:p>
    <w:p w14:paraId="49A1C7F7"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So-sing CHAN</w:t>
      </w:r>
    </w:p>
    <w:p w14:paraId="5E8139A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1/F Hydro Building, Govt. Dockyard</w:t>
      </w:r>
    </w:p>
    <w:p w14:paraId="1E8D9D3A"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Ngong</w:t>
      </w:r>
      <w:proofErr w:type="spellEnd"/>
      <w:r w:rsidRPr="00AE7967">
        <w:rPr>
          <w:rFonts w:cs="Arial"/>
          <w:color w:val="000000"/>
          <w:lang w:val="en-US"/>
        </w:rPr>
        <w:t xml:space="preserve"> </w:t>
      </w:r>
      <w:proofErr w:type="spellStart"/>
      <w:r w:rsidRPr="00AE7967">
        <w:rPr>
          <w:rFonts w:cs="Arial"/>
          <w:color w:val="000000"/>
          <w:lang w:val="en-US"/>
        </w:rPr>
        <w:t>Shyung</w:t>
      </w:r>
      <w:proofErr w:type="spellEnd"/>
      <w:r w:rsidRPr="00AE7967">
        <w:rPr>
          <w:rFonts w:cs="Arial"/>
          <w:color w:val="000000"/>
          <w:lang w:val="en-US"/>
        </w:rPr>
        <w:t xml:space="preserve"> Road</w:t>
      </w:r>
    </w:p>
    <w:p w14:paraId="39D58094"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Kowloon</w:t>
      </w:r>
    </w:p>
    <w:p w14:paraId="4EB284AF"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Hong Kong, China</w:t>
      </w:r>
    </w:p>
    <w:p w14:paraId="3198FC06" w14:textId="77777777" w:rsidR="00C843F3" w:rsidRPr="00F46EAC"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46EAC">
        <w:rPr>
          <w:rFonts w:cs="Arial"/>
          <w:color w:val="000000"/>
          <w:lang w:val="en-US"/>
        </w:rPr>
        <w:t>Phone</w:t>
      </w:r>
      <w:r w:rsidRPr="00F46EAC">
        <w:rPr>
          <w:rFonts w:cs="Arial"/>
          <w:lang w:val="en-US"/>
        </w:rPr>
        <w:tab/>
      </w:r>
      <w:r w:rsidRPr="00F46EAC">
        <w:rPr>
          <w:rFonts w:cs="Arial"/>
          <w:lang w:val="en-US"/>
        </w:rPr>
        <w:tab/>
      </w:r>
      <w:r w:rsidRPr="00F46EAC">
        <w:rPr>
          <w:rFonts w:cs="Arial"/>
          <w:lang w:val="en-US"/>
        </w:rPr>
        <w:tab/>
      </w:r>
      <w:r w:rsidRPr="00F46EAC">
        <w:rPr>
          <w:rFonts w:cs="Arial"/>
          <w:color w:val="000000"/>
          <w:lang w:val="en-US"/>
        </w:rPr>
        <w:t>+852 2307 3668</w:t>
      </w:r>
    </w:p>
    <w:p w14:paraId="550952D6" w14:textId="77777777" w:rsidR="00C843F3" w:rsidRPr="00F46EAC" w:rsidRDefault="00C843F3" w:rsidP="00C843F3">
      <w:pPr>
        <w:widowControl w:val="0"/>
        <w:tabs>
          <w:tab w:val="left" w:pos="1700"/>
          <w:tab w:val="left" w:pos="3410"/>
        </w:tabs>
        <w:autoSpaceDE w:val="0"/>
        <w:autoSpaceDN w:val="0"/>
        <w:adjustRightInd w:val="0"/>
        <w:rPr>
          <w:rFonts w:cs="Arial"/>
          <w:color w:val="000000"/>
          <w:lang w:val="en-US"/>
        </w:rPr>
      </w:pPr>
      <w:r w:rsidRPr="00F46EAC">
        <w:rPr>
          <w:rFonts w:cs="Arial"/>
          <w:lang w:val="en-US"/>
        </w:rPr>
        <w:tab/>
      </w:r>
      <w:r w:rsidRPr="00F46EAC">
        <w:rPr>
          <w:rFonts w:cs="Arial"/>
          <w:color w:val="000000"/>
          <w:lang w:val="en-US"/>
        </w:rPr>
        <w:t>Fax</w:t>
      </w:r>
      <w:r w:rsidRPr="00F46EAC">
        <w:rPr>
          <w:rFonts w:cs="Arial"/>
          <w:lang w:val="en-US"/>
        </w:rPr>
        <w:tab/>
      </w:r>
      <w:r>
        <w:rPr>
          <w:rFonts w:cs="Arial"/>
          <w:lang w:val="en-US"/>
        </w:rPr>
        <w:tab/>
      </w:r>
      <w:r>
        <w:rPr>
          <w:rFonts w:cs="Arial"/>
          <w:lang w:val="en-US"/>
        </w:rPr>
        <w:tab/>
      </w:r>
      <w:r w:rsidRPr="00F46EAC">
        <w:rPr>
          <w:rFonts w:cs="Arial"/>
          <w:color w:val="000000"/>
          <w:lang w:val="en-US"/>
        </w:rPr>
        <w:t>+852 2307 3897</w:t>
      </w:r>
    </w:p>
    <w:p w14:paraId="61BBC1B8"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46EAC">
        <w:rPr>
          <w:rFonts w:cs="Arial"/>
          <w:lang w:val="en-US"/>
        </w:rPr>
        <w:tab/>
      </w:r>
      <w:proofErr w:type="gramStart"/>
      <w:r w:rsidRPr="00F46EAC">
        <w:rPr>
          <w:rFonts w:cs="Arial"/>
          <w:color w:val="000000"/>
          <w:lang w:val="en-US"/>
        </w:rPr>
        <w:t>e</w:t>
      </w:r>
      <w:proofErr w:type="gramEnd"/>
      <w:r w:rsidRPr="00F46EAC">
        <w:rPr>
          <w:rFonts w:cs="Arial"/>
          <w:color w:val="000000"/>
          <w:lang w:val="en-US"/>
        </w:rPr>
        <w:t>-mail</w:t>
      </w:r>
      <w:r w:rsidRPr="00F46EAC">
        <w:rPr>
          <w:rFonts w:cs="Arial"/>
          <w:lang w:val="en-US"/>
        </w:rPr>
        <w:tab/>
      </w:r>
      <w:r>
        <w:rPr>
          <w:rFonts w:cs="Arial"/>
          <w:lang w:val="en-US"/>
        </w:rPr>
        <w:tab/>
      </w:r>
      <w:r>
        <w:rPr>
          <w:rFonts w:cs="Arial"/>
          <w:lang w:val="en-US"/>
        </w:rPr>
        <w:tab/>
      </w:r>
      <w:hyperlink r:id="rId26" w:history="1">
        <w:r w:rsidRPr="00C41A5D">
          <w:rPr>
            <w:rStyle w:val="Hyperlink"/>
            <w:rFonts w:cs="Arial"/>
            <w:lang w:val="en-US"/>
          </w:rPr>
          <w:t>david-ss-chan@mardep.gov.hk</w:t>
        </w:r>
      </w:hyperlink>
    </w:p>
    <w:p w14:paraId="7B0391D9"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Denmark</w:t>
      </w:r>
      <w:r w:rsidRPr="00AE7967">
        <w:rPr>
          <w:rFonts w:cs="Arial"/>
          <w:lang w:val="en-US"/>
        </w:rPr>
        <w:tab/>
      </w:r>
      <w:r w:rsidRPr="00AE7967">
        <w:rPr>
          <w:rFonts w:cs="Arial"/>
          <w:b/>
          <w:bCs/>
          <w:color w:val="000000"/>
          <w:lang w:val="en-US"/>
        </w:rPr>
        <w:t>Danish Manager SOUND VTS</w:t>
      </w:r>
    </w:p>
    <w:p w14:paraId="52FF2226"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Per </w:t>
      </w:r>
      <w:proofErr w:type="spellStart"/>
      <w:r w:rsidRPr="00AE7967">
        <w:rPr>
          <w:rFonts w:cs="Arial"/>
          <w:color w:val="000000"/>
          <w:lang w:val="en-US"/>
        </w:rPr>
        <w:t>Baek</w:t>
      </w:r>
      <w:proofErr w:type="spellEnd"/>
      <w:r w:rsidRPr="00AE7967">
        <w:rPr>
          <w:rFonts w:cs="Arial"/>
          <w:color w:val="000000"/>
          <w:lang w:val="en-US"/>
        </w:rPr>
        <w:t xml:space="preserve"> HANSEN</w:t>
      </w:r>
    </w:p>
    <w:p w14:paraId="20CDF070"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Hans </w:t>
      </w:r>
      <w:proofErr w:type="spellStart"/>
      <w:r w:rsidRPr="00AE7967">
        <w:rPr>
          <w:rFonts w:cs="Arial"/>
          <w:color w:val="000000"/>
          <w:lang w:val="en-US"/>
        </w:rPr>
        <w:t>Michelsensgatan</w:t>
      </w:r>
      <w:proofErr w:type="spellEnd"/>
      <w:r w:rsidRPr="00AE7967">
        <w:rPr>
          <w:rFonts w:cs="Arial"/>
          <w:color w:val="000000"/>
          <w:lang w:val="en-US"/>
        </w:rPr>
        <w:t xml:space="preserve"> 9</w:t>
      </w:r>
    </w:p>
    <w:p w14:paraId="178DA9FE"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lang w:val="en-US"/>
        </w:rPr>
        <w:tab/>
      </w:r>
      <w:proofErr w:type="spellStart"/>
      <w:r w:rsidRPr="00AE7967">
        <w:rPr>
          <w:rFonts w:cs="Arial"/>
          <w:color w:val="000000"/>
        </w:rPr>
        <w:t>Bos</w:t>
      </w:r>
      <w:proofErr w:type="spellEnd"/>
      <w:r w:rsidRPr="00AE7967">
        <w:rPr>
          <w:rFonts w:cs="Arial"/>
          <w:color w:val="000000"/>
        </w:rPr>
        <w:t xml:space="preserve"> 855</w:t>
      </w:r>
    </w:p>
    <w:p w14:paraId="30BF3CAE"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SE-201 Malmoe</w:t>
      </w:r>
    </w:p>
    <w:p w14:paraId="3387BD06"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Sweden</w:t>
      </w:r>
    </w:p>
    <w:p w14:paraId="796B5289"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+45 22 91 06 29</w:t>
      </w:r>
    </w:p>
    <w:p w14:paraId="254A5D4A"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Pr>
          <w:rFonts w:cs="Arial"/>
          <w:color w:val="000000"/>
        </w:rPr>
        <w:tab/>
      </w:r>
      <w:r>
        <w:rPr>
          <w:rFonts w:cs="Arial"/>
          <w:color w:val="000000"/>
        </w:rPr>
        <w:tab/>
      </w:r>
      <w:r w:rsidRPr="00AE7967">
        <w:rPr>
          <w:rFonts w:cs="Arial"/>
        </w:rPr>
        <w:tab/>
      </w:r>
      <w:r w:rsidRPr="00AE7967">
        <w:rPr>
          <w:rFonts w:cs="Arial"/>
          <w:color w:val="000000"/>
        </w:rPr>
        <w:t>+45 22 91 06 29</w:t>
      </w:r>
    </w:p>
    <w:p w14:paraId="30E99BC0"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sidRPr="00895E07">
        <w:rPr>
          <w:rFonts w:cs="Arial"/>
          <w:lang w:val="en-US"/>
        </w:rPr>
        <w:tab/>
      </w:r>
      <w:r w:rsidRPr="00895E07">
        <w:rPr>
          <w:rFonts w:cs="Arial"/>
          <w:lang w:val="en-US"/>
        </w:rPr>
        <w:tab/>
      </w:r>
      <w:hyperlink r:id="rId27" w:history="1">
        <w:r w:rsidRPr="00C41A5D">
          <w:rPr>
            <w:rStyle w:val="Hyperlink"/>
            <w:rFonts w:cs="Arial"/>
            <w:lang w:val="en-US"/>
          </w:rPr>
          <w:t>pbh@frv.dk</w:t>
        </w:r>
      </w:hyperlink>
    </w:p>
    <w:p w14:paraId="0D08F39D" w14:textId="77777777" w:rsidR="00C843F3" w:rsidRDefault="00C843F3" w:rsidP="00C843F3">
      <w:pPr>
        <w:widowControl w:val="0"/>
        <w:tabs>
          <w:tab w:val="left" w:pos="1704"/>
          <w:tab w:val="left" w:pos="3401"/>
        </w:tabs>
        <w:autoSpaceDE w:val="0"/>
        <w:autoSpaceDN w:val="0"/>
        <w:adjustRightInd w:val="0"/>
        <w:rPr>
          <w:rFonts w:cs="Arial"/>
          <w:color w:val="000000"/>
        </w:rPr>
      </w:pPr>
      <w:r w:rsidRPr="00895E07">
        <w:rPr>
          <w:rFonts w:cs="Arial"/>
          <w:lang w:val="en-US"/>
        </w:rPr>
        <w:tab/>
      </w:r>
      <w:proofErr w:type="gramStart"/>
      <w:r w:rsidRPr="00895E07">
        <w:rPr>
          <w:rFonts w:cs="Arial"/>
          <w:color w:val="000000"/>
        </w:rPr>
        <w:t>e</w:t>
      </w:r>
      <w:proofErr w:type="gramEnd"/>
      <w:r w:rsidRPr="00895E07">
        <w:rPr>
          <w:rFonts w:cs="Arial"/>
          <w:color w:val="000000"/>
        </w:rPr>
        <w:t>-mail (alternative)</w:t>
      </w:r>
      <w:r w:rsidRPr="00895E07">
        <w:rPr>
          <w:rFonts w:cs="Arial"/>
        </w:rPr>
        <w:tab/>
      </w:r>
      <w:r w:rsidRPr="00895E07">
        <w:rPr>
          <w:rFonts w:cs="Arial"/>
        </w:rPr>
        <w:tab/>
      </w:r>
      <w:hyperlink r:id="rId28" w:history="1">
        <w:r w:rsidRPr="00C41A5D">
          <w:rPr>
            <w:rStyle w:val="Hyperlink"/>
            <w:rFonts w:cs="Arial"/>
          </w:rPr>
          <w:t>sok-oc650@mil.dk</w:t>
        </w:r>
      </w:hyperlink>
    </w:p>
    <w:p w14:paraId="2B767FDD" w14:textId="77777777" w:rsidR="00C843F3" w:rsidRPr="00895E07" w:rsidRDefault="00C843F3" w:rsidP="00C843F3">
      <w:pPr>
        <w:widowControl w:val="0"/>
        <w:tabs>
          <w:tab w:val="left" w:pos="1700"/>
        </w:tabs>
        <w:autoSpaceDE w:val="0"/>
        <w:autoSpaceDN w:val="0"/>
        <w:adjustRightInd w:val="0"/>
        <w:spacing w:before="300"/>
        <w:rPr>
          <w:rFonts w:cs="Arial"/>
          <w:b/>
          <w:bCs/>
          <w:color w:val="000000"/>
          <w:lang w:val="en-US"/>
        </w:rPr>
      </w:pPr>
      <w:r w:rsidRPr="00895E07">
        <w:rPr>
          <w:rFonts w:cs="Arial"/>
        </w:rPr>
        <w:tab/>
      </w:r>
      <w:r w:rsidRPr="00895E07">
        <w:rPr>
          <w:rFonts w:cs="Arial"/>
          <w:b/>
          <w:bCs/>
          <w:color w:val="000000"/>
          <w:lang w:val="en-US"/>
        </w:rPr>
        <w:t>Great Belt VTS</w:t>
      </w:r>
    </w:p>
    <w:p w14:paraId="7C14131A" w14:textId="77777777" w:rsidR="00C843F3" w:rsidRPr="00895E07" w:rsidRDefault="00C843F3" w:rsidP="00C843F3">
      <w:pPr>
        <w:widowControl w:val="0"/>
        <w:tabs>
          <w:tab w:val="left" w:pos="1700"/>
        </w:tabs>
        <w:autoSpaceDE w:val="0"/>
        <w:autoSpaceDN w:val="0"/>
        <w:adjustRightInd w:val="0"/>
        <w:spacing w:before="168"/>
        <w:rPr>
          <w:rFonts w:cs="Arial"/>
          <w:color w:val="000000"/>
          <w:lang w:val="en-US"/>
        </w:rPr>
      </w:pPr>
      <w:r w:rsidRPr="00895E07">
        <w:rPr>
          <w:rFonts w:cs="Arial"/>
          <w:lang w:val="en-US"/>
        </w:rPr>
        <w:tab/>
      </w:r>
      <w:r w:rsidRPr="00895E07">
        <w:rPr>
          <w:rFonts w:cs="Arial"/>
          <w:color w:val="000000"/>
          <w:lang w:val="en-US"/>
        </w:rPr>
        <w:t xml:space="preserve">Capt. </w:t>
      </w:r>
      <w:proofErr w:type="spellStart"/>
      <w:r w:rsidRPr="00895E07">
        <w:rPr>
          <w:rFonts w:cs="Arial"/>
          <w:color w:val="000000"/>
          <w:lang w:val="en-US"/>
        </w:rPr>
        <w:t>Jørgen</w:t>
      </w:r>
      <w:proofErr w:type="spellEnd"/>
      <w:r w:rsidRPr="00895E07">
        <w:rPr>
          <w:rFonts w:cs="Arial"/>
          <w:color w:val="000000"/>
          <w:lang w:val="en-US"/>
        </w:rPr>
        <w:t xml:space="preserve"> BRANDT</w:t>
      </w:r>
    </w:p>
    <w:p w14:paraId="292DDA2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A</w:t>
      </w:r>
      <w:r w:rsidRPr="00AE7967">
        <w:rPr>
          <w:rFonts w:cs="Arial"/>
          <w:color w:val="000000"/>
          <w:lang w:val="en-US"/>
        </w:rPr>
        <w:t>dmiral Danish Fleet Headquarters</w:t>
      </w:r>
    </w:p>
    <w:p w14:paraId="5F1636C5"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Sylowsvej</w:t>
      </w:r>
      <w:proofErr w:type="spellEnd"/>
      <w:r w:rsidRPr="00AE7967">
        <w:rPr>
          <w:rFonts w:cs="Arial"/>
          <w:color w:val="000000"/>
          <w:lang w:val="en-US"/>
        </w:rPr>
        <w:t xml:space="preserve"> 8</w:t>
      </w:r>
    </w:p>
    <w:p w14:paraId="72401D66"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DK-</w:t>
      </w:r>
      <w:proofErr w:type="gramStart"/>
      <w:r w:rsidRPr="00AE7967">
        <w:rPr>
          <w:rFonts w:cs="Arial"/>
          <w:color w:val="000000"/>
          <w:lang w:val="en-US"/>
        </w:rPr>
        <w:t xml:space="preserve">4220  </w:t>
      </w:r>
      <w:proofErr w:type="spellStart"/>
      <w:r w:rsidRPr="00AE7967">
        <w:rPr>
          <w:rFonts w:cs="Arial"/>
          <w:color w:val="000000"/>
          <w:lang w:val="en-US"/>
        </w:rPr>
        <w:t>Korsør</w:t>
      </w:r>
      <w:proofErr w:type="spellEnd"/>
      <w:proofErr w:type="gramEnd"/>
    </w:p>
    <w:p w14:paraId="20B4B93C"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Denmark</w:t>
      </w:r>
    </w:p>
    <w:p w14:paraId="5032EAEB"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+ 45 58 37 68 </w:t>
      </w:r>
      <w:proofErr w:type="spellStart"/>
      <w:r w:rsidRPr="00AE7967">
        <w:rPr>
          <w:rFonts w:cs="Arial"/>
          <w:color w:val="000000"/>
          <w:lang w:val="en-US"/>
        </w:rPr>
        <w:t>68</w:t>
      </w:r>
      <w:proofErr w:type="spellEnd"/>
    </w:p>
    <w:p w14:paraId="4C6B1515"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Pr>
          <w:rFonts w:cs="Arial"/>
          <w:color w:val="000000"/>
          <w:lang w:val="en-US"/>
        </w:rPr>
        <w:tab/>
      </w:r>
      <w:r>
        <w:rPr>
          <w:rFonts w:cs="Arial"/>
          <w:color w:val="000000"/>
          <w:lang w:val="en-US"/>
        </w:rPr>
        <w:tab/>
      </w:r>
      <w:r w:rsidRPr="00AE7967">
        <w:rPr>
          <w:rFonts w:cs="Arial"/>
          <w:lang w:val="en-US"/>
        </w:rPr>
        <w:tab/>
      </w:r>
      <w:r w:rsidRPr="00AE7967">
        <w:rPr>
          <w:rFonts w:cs="Arial"/>
          <w:color w:val="000000"/>
          <w:lang w:val="en-US"/>
        </w:rPr>
        <w:t>+45 40 15 29 18</w:t>
      </w:r>
    </w:p>
    <w:p w14:paraId="4314AD0E"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29" w:history="1">
        <w:r w:rsidRPr="00C41A5D">
          <w:rPr>
            <w:rStyle w:val="Hyperlink"/>
            <w:rFonts w:cs="Arial"/>
            <w:lang w:val="en-US"/>
          </w:rPr>
          <w:t>boss@mil.dk</w:t>
        </w:r>
      </w:hyperlink>
    </w:p>
    <w:p w14:paraId="0B3FD78B"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lang w:val="en-US"/>
        </w:rPr>
        <w:tab/>
      </w:r>
      <w:proofErr w:type="gramStart"/>
      <w:r w:rsidRPr="00895E07">
        <w:rPr>
          <w:rFonts w:cs="Arial"/>
          <w:color w:val="000000"/>
        </w:rPr>
        <w:t>e</w:t>
      </w:r>
      <w:proofErr w:type="gramEnd"/>
      <w:r w:rsidRPr="00895E07">
        <w:rPr>
          <w:rFonts w:cs="Arial"/>
          <w:color w:val="000000"/>
        </w:rPr>
        <w:t>-mail (alternative)</w:t>
      </w:r>
      <w:r w:rsidRPr="00895E07">
        <w:rPr>
          <w:rFonts w:cs="Arial"/>
        </w:rPr>
        <w:tab/>
      </w:r>
      <w:r w:rsidRPr="00895E07">
        <w:rPr>
          <w:rFonts w:cs="Arial"/>
        </w:rPr>
        <w:tab/>
      </w:r>
      <w:hyperlink r:id="rId30" w:history="1">
        <w:r w:rsidRPr="00C41A5D">
          <w:rPr>
            <w:rStyle w:val="Hyperlink"/>
            <w:rFonts w:cs="Arial"/>
          </w:rPr>
          <w:t>sok-oc601@mil.dk</w:t>
        </w:r>
      </w:hyperlink>
    </w:p>
    <w:p w14:paraId="2B3CA0BA"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895E07">
        <w:rPr>
          <w:rFonts w:cs="Arial"/>
        </w:rPr>
        <w:tab/>
      </w:r>
      <w:r w:rsidRPr="00AE7967">
        <w:rPr>
          <w:rFonts w:cs="Arial"/>
          <w:b/>
          <w:bCs/>
          <w:color w:val="000000"/>
          <w:lang w:val="en-US"/>
        </w:rPr>
        <w:t>Royal Danish Navy, Maritime Assistance Service</w:t>
      </w:r>
    </w:p>
    <w:p w14:paraId="4FEEC002"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 xml:space="preserve">Capt. </w:t>
      </w:r>
      <w:proofErr w:type="spellStart"/>
      <w:r w:rsidRPr="00AE7967">
        <w:rPr>
          <w:rFonts w:cs="Arial"/>
          <w:color w:val="000000"/>
          <w:lang w:val="en-US"/>
        </w:rPr>
        <w:t>Niels</w:t>
      </w:r>
      <w:proofErr w:type="spellEnd"/>
      <w:r w:rsidRPr="00AE7967">
        <w:rPr>
          <w:rFonts w:cs="Arial"/>
          <w:color w:val="000000"/>
          <w:lang w:val="en-US"/>
        </w:rPr>
        <w:t xml:space="preserve"> Jacob MYGIND</w:t>
      </w:r>
    </w:p>
    <w:p w14:paraId="1548EEA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1483</w:t>
      </w:r>
    </w:p>
    <w:p w14:paraId="29F88C6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8220 </w:t>
      </w:r>
      <w:proofErr w:type="spellStart"/>
      <w:r w:rsidRPr="00AE7967">
        <w:rPr>
          <w:rFonts w:cs="Arial"/>
          <w:color w:val="000000"/>
          <w:lang w:val="en-US"/>
        </w:rPr>
        <w:t>Brabrand</w:t>
      </w:r>
      <w:proofErr w:type="spellEnd"/>
    </w:p>
    <w:p w14:paraId="3F2E4DEA"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6E6FDA54"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+45 89 43 34 17</w:t>
      </w:r>
    </w:p>
    <w:p w14:paraId="5417BDED"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31" w:history="1">
        <w:r w:rsidRPr="00C41A5D">
          <w:rPr>
            <w:rStyle w:val="Hyperlink"/>
            <w:rFonts w:cs="Arial"/>
            <w:lang w:val="en-US"/>
          </w:rPr>
          <w:t>njmyg@mil.dk</w:t>
        </w:r>
      </w:hyperlink>
    </w:p>
    <w:p w14:paraId="0DDDE802" w14:textId="77777777" w:rsidR="00C843F3" w:rsidRDefault="00C843F3">
      <w:pPr>
        <w:rPr>
          <w:rFonts w:cs="Arial"/>
          <w:lang w:val="en-US"/>
        </w:rPr>
      </w:pPr>
      <w:r>
        <w:rPr>
          <w:rFonts w:cs="Arial"/>
          <w:lang w:val="en-US"/>
        </w:rPr>
        <w:br w:type="page"/>
      </w:r>
    </w:p>
    <w:p w14:paraId="2DDE1F37" w14:textId="71A2CEA1"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TERMA AS</w:t>
      </w:r>
    </w:p>
    <w:p w14:paraId="3D604CF5"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Jens Christian PEDERSEN</w:t>
      </w:r>
    </w:p>
    <w:p w14:paraId="327533E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Hovmarken</w:t>
      </w:r>
      <w:proofErr w:type="spellEnd"/>
      <w:r w:rsidRPr="00AE7967">
        <w:rPr>
          <w:rFonts w:cs="Arial"/>
          <w:color w:val="000000"/>
          <w:lang w:val="en-US"/>
        </w:rPr>
        <w:t xml:space="preserve"> 4</w:t>
      </w:r>
    </w:p>
    <w:p w14:paraId="55545FF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DK-8520 </w:t>
      </w:r>
      <w:proofErr w:type="spellStart"/>
      <w:r w:rsidRPr="00AE7967">
        <w:rPr>
          <w:rFonts w:cs="Arial"/>
          <w:color w:val="000000"/>
          <w:lang w:val="en-US"/>
        </w:rPr>
        <w:t>Lystrup</w:t>
      </w:r>
      <w:proofErr w:type="spellEnd"/>
    </w:p>
    <w:p w14:paraId="20F31C31"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298D4EE1"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+ 45 87 43 62 42</w:t>
      </w:r>
    </w:p>
    <w:p w14:paraId="2D17E7BB"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895E07">
        <w:rPr>
          <w:rFonts w:cs="Arial"/>
          <w:color w:val="000000"/>
          <w:lang w:val="en-US"/>
        </w:rPr>
        <w:t>Fax</w:t>
      </w:r>
      <w:r w:rsidRPr="00895E07">
        <w:rPr>
          <w:rFonts w:cs="Arial"/>
          <w:lang w:val="en-US"/>
        </w:rPr>
        <w:tab/>
      </w:r>
      <w:r>
        <w:rPr>
          <w:rFonts w:cs="Arial"/>
          <w:lang w:val="en-US"/>
        </w:rPr>
        <w:tab/>
      </w:r>
      <w:r>
        <w:rPr>
          <w:rFonts w:cs="Arial"/>
          <w:lang w:val="en-US"/>
        </w:rPr>
        <w:tab/>
      </w:r>
      <w:r w:rsidRPr="00895E07">
        <w:rPr>
          <w:rFonts w:cs="Arial"/>
          <w:color w:val="000000"/>
          <w:lang w:val="en-US"/>
        </w:rPr>
        <w:t>+ 45 87 43 60 01</w:t>
      </w:r>
    </w:p>
    <w:p w14:paraId="0921AA2F"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+45 20 435 357</w:t>
      </w:r>
    </w:p>
    <w:p w14:paraId="6B8A77DB"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32" w:history="1">
        <w:r w:rsidRPr="00C41A5D">
          <w:rPr>
            <w:rStyle w:val="Hyperlink"/>
            <w:rFonts w:cs="Arial"/>
            <w:lang w:val="en-US"/>
          </w:rPr>
          <w:t>jcp@terma.com</w:t>
        </w:r>
      </w:hyperlink>
    </w:p>
    <w:p w14:paraId="3A2501E6"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Estonia</w:t>
      </w:r>
      <w:r w:rsidRPr="00AE7967">
        <w:rPr>
          <w:rFonts w:cs="Arial"/>
          <w:lang w:val="en-US"/>
        </w:rPr>
        <w:tab/>
      </w:r>
      <w:r w:rsidRPr="00AE7967">
        <w:rPr>
          <w:rFonts w:cs="Arial"/>
          <w:b/>
          <w:bCs/>
          <w:color w:val="000000"/>
          <w:lang w:val="en-US"/>
        </w:rPr>
        <w:t>Estonia Maritime Administration</w:t>
      </w:r>
    </w:p>
    <w:p w14:paraId="38C6996A"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Juri</w:t>
      </w:r>
      <w:proofErr w:type="spellEnd"/>
      <w:r w:rsidRPr="00AE7967">
        <w:rPr>
          <w:rFonts w:cs="Arial"/>
          <w:color w:val="000000"/>
          <w:lang w:val="en-US"/>
        </w:rPr>
        <w:t xml:space="preserve"> EHANDI</w:t>
      </w:r>
    </w:p>
    <w:p w14:paraId="35F84E9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Valge</w:t>
      </w:r>
      <w:proofErr w:type="spellEnd"/>
      <w:r w:rsidRPr="00AE7967">
        <w:rPr>
          <w:rFonts w:cs="Arial"/>
          <w:color w:val="000000"/>
          <w:lang w:val="en-US"/>
        </w:rPr>
        <w:t xml:space="preserve"> 4</w:t>
      </w:r>
    </w:p>
    <w:p w14:paraId="11EB39C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Tallinn</w:t>
      </w:r>
    </w:p>
    <w:p w14:paraId="0814D2CD"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Estonia</w:t>
      </w:r>
    </w:p>
    <w:p w14:paraId="21E7C2D7"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+372 6205 669</w:t>
      </w:r>
    </w:p>
    <w:p w14:paraId="532A66B4"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+372 56 229 188</w:t>
      </w:r>
    </w:p>
    <w:p w14:paraId="1CB2F4DD"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33" w:history="1">
        <w:r w:rsidRPr="00C41A5D">
          <w:rPr>
            <w:rStyle w:val="Hyperlink"/>
            <w:rFonts w:cs="Arial"/>
            <w:lang w:val="en-US"/>
          </w:rPr>
          <w:t>jyri.ehandi@vta.ee</w:t>
        </w:r>
      </w:hyperlink>
    </w:p>
    <w:p w14:paraId="1868843A"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Estonian Maritime Administration</w:t>
      </w:r>
    </w:p>
    <w:p w14:paraId="7CA5528C"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Are PIEL</w:t>
      </w:r>
    </w:p>
    <w:p w14:paraId="6D5CCEE0"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Valge</w:t>
      </w:r>
      <w:proofErr w:type="spellEnd"/>
      <w:r w:rsidRPr="00AE7967">
        <w:rPr>
          <w:rFonts w:cs="Arial"/>
          <w:color w:val="000000"/>
          <w:lang w:val="en-US"/>
        </w:rPr>
        <w:t xml:space="preserve"> 4</w:t>
      </w:r>
    </w:p>
    <w:p w14:paraId="1C7957B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Tallinn</w:t>
      </w:r>
    </w:p>
    <w:p w14:paraId="762605ED"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Estonia</w:t>
      </w:r>
    </w:p>
    <w:p w14:paraId="2BBE5321"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+372 6205 760</w:t>
      </w:r>
    </w:p>
    <w:p w14:paraId="3F87E08C"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+372 50 44764</w:t>
      </w:r>
    </w:p>
    <w:p w14:paraId="5ABE203E"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34" w:history="1">
        <w:r w:rsidRPr="00C41A5D">
          <w:rPr>
            <w:rStyle w:val="Hyperlink"/>
            <w:rFonts w:cs="Arial"/>
            <w:lang w:val="en-US"/>
          </w:rPr>
          <w:t>are.piel@vta.ee</w:t>
        </w:r>
      </w:hyperlink>
    </w:p>
    <w:p w14:paraId="4AE7CC01"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Finland</w:t>
      </w:r>
      <w:r w:rsidRPr="00AE7967">
        <w:rPr>
          <w:rFonts w:cs="Arial"/>
          <w:lang w:val="en-US"/>
        </w:rPr>
        <w:tab/>
      </w:r>
      <w:r w:rsidRPr="00AE7967">
        <w:rPr>
          <w:rFonts w:cs="Arial"/>
          <w:b/>
          <w:bCs/>
          <w:color w:val="000000"/>
          <w:lang w:val="en-US"/>
        </w:rPr>
        <w:t>Finnish Transport Agency</w:t>
      </w:r>
    </w:p>
    <w:p w14:paraId="398A2844"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Thomas ERLUND</w:t>
      </w:r>
    </w:p>
    <w:p w14:paraId="043793BF"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895E07">
        <w:rPr>
          <w:rFonts w:cs="Arial"/>
          <w:color w:val="000000"/>
          <w:lang w:val="en-US"/>
        </w:rPr>
        <w:t>P.O. Box 33</w:t>
      </w:r>
    </w:p>
    <w:p w14:paraId="632BAE19"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FI-00521 Helsinki</w:t>
      </w:r>
    </w:p>
    <w:p w14:paraId="1DC2D943" w14:textId="77777777" w:rsidR="00C843F3" w:rsidRPr="00895E07" w:rsidRDefault="00C843F3" w:rsidP="00C843F3">
      <w:pPr>
        <w:widowControl w:val="0"/>
        <w:tabs>
          <w:tab w:val="left" w:pos="1695"/>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Finland</w:t>
      </w:r>
    </w:p>
    <w:p w14:paraId="5715B38F"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Phone</w:t>
      </w:r>
      <w:r w:rsidRPr="00895E07">
        <w:rPr>
          <w:rFonts w:cs="Arial"/>
          <w:lang w:val="en-US"/>
        </w:rPr>
        <w:tab/>
      </w:r>
      <w:r>
        <w:rPr>
          <w:rFonts w:cs="Arial"/>
          <w:lang w:val="en-US"/>
        </w:rPr>
        <w:tab/>
      </w:r>
      <w:r>
        <w:rPr>
          <w:rFonts w:cs="Arial"/>
          <w:lang w:val="en-US"/>
        </w:rPr>
        <w:tab/>
      </w:r>
      <w:r w:rsidRPr="00895E07">
        <w:rPr>
          <w:rFonts w:cs="Arial"/>
          <w:color w:val="000000"/>
          <w:lang w:val="en-US"/>
        </w:rPr>
        <w:t>+358 40 829 9877</w:t>
      </w:r>
    </w:p>
    <w:p w14:paraId="76965514"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+358 40 829 9877</w:t>
      </w:r>
    </w:p>
    <w:p w14:paraId="004AE23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35" w:history="1">
        <w:r w:rsidRPr="00C41A5D">
          <w:rPr>
            <w:rStyle w:val="Hyperlink"/>
            <w:rFonts w:cs="Arial"/>
            <w:lang w:val="en-US"/>
          </w:rPr>
          <w:t>thomas.erlund@fta.fi</w:t>
        </w:r>
      </w:hyperlink>
    </w:p>
    <w:p w14:paraId="53D44A71"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Finnish Transport Agency</w:t>
      </w:r>
    </w:p>
    <w:p w14:paraId="1238A653"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Mika HALTTUNEN</w:t>
      </w:r>
    </w:p>
    <w:p w14:paraId="225174C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Sammalkuja</w:t>
      </w:r>
      <w:proofErr w:type="spellEnd"/>
      <w:r w:rsidRPr="00AE7967">
        <w:rPr>
          <w:rFonts w:cs="Arial"/>
          <w:color w:val="000000"/>
          <w:lang w:val="en-US"/>
        </w:rPr>
        <w:t xml:space="preserve"> 1 a 7</w:t>
      </w:r>
    </w:p>
    <w:p w14:paraId="29F9B9BB"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895E07">
        <w:rPr>
          <w:rFonts w:cs="Arial"/>
          <w:color w:val="000000"/>
          <w:lang w:val="en-US"/>
        </w:rPr>
        <w:t>20810 Turku</w:t>
      </w:r>
    </w:p>
    <w:p w14:paraId="6C5700B1" w14:textId="77777777" w:rsidR="00C843F3" w:rsidRPr="00895E07" w:rsidRDefault="00C843F3" w:rsidP="00C843F3">
      <w:pPr>
        <w:widowControl w:val="0"/>
        <w:tabs>
          <w:tab w:val="left" w:pos="1695"/>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Finland</w:t>
      </w:r>
    </w:p>
    <w:p w14:paraId="60C26442"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Phone</w:t>
      </w:r>
      <w:r w:rsidRPr="00895E07">
        <w:rPr>
          <w:rFonts w:cs="Arial"/>
          <w:lang w:val="en-US"/>
        </w:rPr>
        <w:tab/>
      </w:r>
      <w:r>
        <w:rPr>
          <w:rFonts w:cs="Arial"/>
          <w:lang w:val="en-US"/>
        </w:rPr>
        <w:tab/>
      </w:r>
      <w:r>
        <w:rPr>
          <w:rFonts w:cs="Arial"/>
          <w:lang w:val="en-US"/>
        </w:rPr>
        <w:tab/>
      </w:r>
      <w:r w:rsidRPr="00895E07">
        <w:rPr>
          <w:rFonts w:cs="Arial"/>
          <w:color w:val="000000"/>
          <w:lang w:val="en-US"/>
        </w:rPr>
        <w:t>+358 40 571 4288</w:t>
      </w:r>
    </w:p>
    <w:p w14:paraId="1C8D2FCA"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+358 40 571 4288</w:t>
      </w:r>
    </w:p>
    <w:p w14:paraId="6F6F1CDD"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36" w:history="1">
        <w:r w:rsidRPr="00C41A5D">
          <w:rPr>
            <w:rStyle w:val="Hyperlink"/>
            <w:rFonts w:cs="Arial"/>
            <w:lang w:val="en-US"/>
          </w:rPr>
          <w:t>mika.halttunen@fta.fi</w:t>
        </w:r>
      </w:hyperlink>
    </w:p>
    <w:p w14:paraId="2D64B826" w14:textId="77777777" w:rsidR="00C843F3" w:rsidRDefault="00C843F3">
      <w:pPr>
        <w:rPr>
          <w:rFonts w:cs="Arial"/>
          <w:lang w:val="en-US"/>
        </w:rPr>
      </w:pPr>
      <w:r>
        <w:rPr>
          <w:rFonts w:cs="Arial"/>
          <w:lang w:val="en-US"/>
        </w:rPr>
        <w:br w:type="page"/>
      </w:r>
    </w:p>
    <w:p w14:paraId="14B34B3D" w14:textId="151A4F66"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Finland</w:t>
      </w:r>
      <w:r w:rsidRPr="00AE7967">
        <w:rPr>
          <w:rFonts w:cs="Arial"/>
          <w:lang w:val="en-US"/>
        </w:rPr>
        <w:tab/>
      </w:r>
      <w:r w:rsidRPr="00AE7967">
        <w:rPr>
          <w:rFonts w:cs="Arial"/>
          <w:b/>
          <w:bCs/>
          <w:color w:val="000000"/>
          <w:lang w:val="en-US"/>
        </w:rPr>
        <w:t>Finnish Transport Agency</w:t>
      </w:r>
    </w:p>
    <w:p w14:paraId="3D5A2DDD"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Tuomas</w:t>
      </w:r>
      <w:proofErr w:type="spellEnd"/>
      <w:r w:rsidRPr="00AE7967">
        <w:rPr>
          <w:rFonts w:cs="Arial"/>
          <w:color w:val="000000"/>
          <w:lang w:val="en-US"/>
        </w:rPr>
        <w:t xml:space="preserve"> MARTIKAINEN</w:t>
      </w:r>
    </w:p>
    <w:p w14:paraId="479E54C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33</w:t>
      </w:r>
    </w:p>
    <w:p w14:paraId="2027E3F6"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895E07">
        <w:rPr>
          <w:rFonts w:cs="Arial"/>
          <w:color w:val="000000"/>
          <w:lang w:val="en-US"/>
        </w:rPr>
        <w:t>FI-00520 Helsinki</w:t>
      </w:r>
    </w:p>
    <w:p w14:paraId="356123A4" w14:textId="77777777" w:rsidR="00C843F3" w:rsidRPr="00895E07" w:rsidRDefault="00C843F3" w:rsidP="00C843F3">
      <w:pPr>
        <w:widowControl w:val="0"/>
        <w:tabs>
          <w:tab w:val="left" w:pos="1695"/>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Finland</w:t>
      </w:r>
    </w:p>
    <w:p w14:paraId="6AA12B29"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895E0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+358 40 829 9895</w:t>
      </w:r>
    </w:p>
    <w:p w14:paraId="4401A2E7"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37" w:history="1">
        <w:r w:rsidRPr="00C41A5D">
          <w:rPr>
            <w:rStyle w:val="Hyperlink"/>
            <w:rFonts w:cs="Arial"/>
          </w:rPr>
          <w:t>tuomas.martikainen@fta.fi</w:t>
        </w:r>
      </w:hyperlink>
    </w:p>
    <w:p w14:paraId="0DD35E0C"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France</w:t>
      </w:r>
      <w:r w:rsidRPr="00AE7967">
        <w:rPr>
          <w:rFonts w:cs="Arial"/>
        </w:rPr>
        <w:tab/>
      </w:r>
      <w:r w:rsidRPr="00AE7967">
        <w:rPr>
          <w:rFonts w:cs="Arial"/>
          <w:b/>
          <w:bCs/>
          <w:color w:val="000000"/>
        </w:rPr>
        <w:t>CETMEF</w:t>
      </w:r>
    </w:p>
    <w:p w14:paraId="00CBBBF1"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AE7967">
        <w:rPr>
          <w:rFonts w:cs="Arial"/>
        </w:rPr>
        <w:tab/>
      </w:r>
      <w:r w:rsidRPr="00AE7967">
        <w:rPr>
          <w:rFonts w:cs="Arial"/>
          <w:color w:val="000000"/>
        </w:rPr>
        <w:t>Mr Jean-Charles CORNILLOU</w:t>
      </w:r>
    </w:p>
    <w:p w14:paraId="22F5CE44"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spellStart"/>
      <w:r w:rsidRPr="00AE7967">
        <w:rPr>
          <w:rFonts w:cs="Arial"/>
          <w:color w:val="000000"/>
        </w:rPr>
        <w:t>Technopôle</w:t>
      </w:r>
      <w:proofErr w:type="spellEnd"/>
      <w:r w:rsidRPr="00AE7967">
        <w:rPr>
          <w:rFonts w:cs="Arial"/>
          <w:color w:val="000000"/>
        </w:rPr>
        <w:t xml:space="preserve"> Brest </w:t>
      </w:r>
      <w:proofErr w:type="spellStart"/>
      <w:r w:rsidRPr="00AE7967">
        <w:rPr>
          <w:rFonts w:cs="Arial"/>
          <w:color w:val="000000"/>
        </w:rPr>
        <w:t>Iroise</w:t>
      </w:r>
      <w:proofErr w:type="spellEnd"/>
    </w:p>
    <w:p w14:paraId="4AF6C5A5"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BP 5</w:t>
      </w:r>
    </w:p>
    <w:p w14:paraId="78092018"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 xml:space="preserve">29280 </w:t>
      </w:r>
      <w:proofErr w:type="spellStart"/>
      <w:r w:rsidRPr="00AE7967">
        <w:rPr>
          <w:rFonts w:cs="Arial"/>
          <w:color w:val="000000"/>
        </w:rPr>
        <w:t>Plouzané</w:t>
      </w:r>
      <w:proofErr w:type="spellEnd"/>
    </w:p>
    <w:p w14:paraId="11213674"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France</w:t>
      </w:r>
    </w:p>
    <w:p w14:paraId="4232ABD3"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+33 2 98 05 67 41</w:t>
      </w:r>
    </w:p>
    <w:p w14:paraId="2CF69386" w14:textId="77777777" w:rsidR="00C843F3" w:rsidRPr="00AE7967"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sidRPr="00AE7967">
        <w:rPr>
          <w:rFonts w:cs="Arial"/>
        </w:rPr>
        <w:tab/>
      </w:r>
      <w:r>
        <w:rPr>
          <w:rFonts w:cs="Arial"/>
        </w:rPr>
        <w:tab/>
      </w:r>
      <w:r>
        <w:rPr>
          <w:rFonts w:cs="Arial"/>
        </w:rPr>
        <w:tab/>
      </w:r>
      <w:r w:rsidRPr="00AE7967">
        <w:rPr>
          <w:rFonts w:cs="Arial"/>
          <w:color w:val="000000"/>
        </w:rPr>
        <w:t>+33 2 98 05 66 67</w:t>
      </w:r>
    </w:p>
    <w:p w14:paraId="0A86354E" w14:textId="0BF95736" w:rsidR="00C843F3" w:rsidRDefault="00C843F3" w:rsidP="00C843F3">
      <w:pPr>
        <w:widowControl w:val="0"/>
        <w:tabs>
          <w:tab w:val="left" w:pos="1695"/>
          <w:tab w:val="left" w:pos="3407"/>
        </w:tabs>
        <w:autoSpaceDE w:val="0"/>
        <w:autoSpaceDN w:val="0"/>
        <w:adjustRightInd w:val="0"/>
        <w:ind w:left="4253" w:hanging="4253"/>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hyperlink r:id="rId38" w:history="1">
        <w:r w:rsidRPr="00C41A5D">
          <w:rPr>
            <w:rStyle w:val="Hyperlink"/>
            <w:rFonts w:cs="Arial"/>
          </w:rPr>
          <w:t>jean-charles.cornillou@developpement-durable.gouv.fr</w:t>
        </w:r>
      </w:hyperlink>
    </w:p>
    <w:p w14:paraId="59B79899" w14:textId="77777777" w:rsidR="00C843F3" w:rsidRPr="00AE7967" w:rsidRDefault="00C843F3" w:rsidP="00C843F3">
      <w:pPr>
        <w:widowControl w:val="0"/>
        <w:tabs>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CETMEF</w:t>
      </w:r>
    </w:p>
    <w:p w14:paraId="73660650" w14:textId="77777777" w:rsidR="00C843F3" w:rsidRPr="00AE7967" w:rsidRDefault="00C843F3" w:rsidP="00C843F3">
      <w:pPr>
        <w:widowControl w:val="0"/>
        <w:tabs>
          <w:tab w:val="left" w:pos="1700"/>
        </w:tabs>
        <w:autoSpaceDE w:val="0"/>
        <w:autoSpaceDN w:val="0"/>
        <w:adjustRightInd w:val="0"/>
        <w:spacing w:before="168"/>
        <w:rPr>
          <w:rFonts w:cs="Arial"/>
          <w:color w:val="000000"/>
        </w:rPr>
      </w:pPr>
      <w:r w:rsidRPr="00AE7967">
        <w:rPr>
          <w:rFonts w:cs="Arial"/>
        </w:rPr>
        <w:tab/>
      </w:r>
      <w:r w:rsidRPr="00AE7967">
        <w:rPr>
          <w:rFonts w:cs="Arial"/>
          <w:color w:val="000000"/>
        </w:rPr>
        <w:t xml:space="preserve">Dr </w:t>
      </w:r>
      <w:proofErr w:type="spellStart"/>
      <w:r w:rsidRPr="00AE7967">
        <w:rPr>
          <w:rFonts w:cs="Arial"/>
          <w:color w:val="000000"/>
        </w:rPr>
        <w:t>Romain</w:t>
      </w:r>
      <w:proofErr w:type="spellEnd"/>
      <w:r w:rsidRPr="00AE7967">
        <w:rPr>
          <w:rFonts w:cs="Arial"/>
          <w:color w:val="000000"/>
        </w:rPr>
        <w:t xml:space="preserve"> GALLEN</w:t>
      </w:r>
    </w:p>
    <w:p w14:paraId="2C0D1803"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spellStart"/>
      <w:r w:rsidRPr="00AE7967">
        <w:rPr>
          <w:rFonts w:cs="Arial"/>
          <w:color w:val="000000"/>
        </w:rPr>
        <w:t>Technopôle</w:t>
      </w:r>
      <w:proofErr w:type="spellEnd"/>
      <w:r w:rsidRPr="00AE7967">
        <w:rPr>
          <w:rFonts w:cs="Arial"/>
          <w:color w:val="000000"/>
        </w:rPr>
        <w:t xml:space="preserve"> Brest </w:t>
      </w:r>
      <w:proofErr w:type="spellStart"/>
      <w:r w:rsidRPr="00AE7967">
        <w:rPr>
          <w:rFonts w:cs="Arial"/>
          <w:color w:val="000000"/>
        </w:rPr>
        <w:t>Iroise</w:t>
      </w:r>
      <w:proofErr w:type="spellEnd"/>
    </w:p>
    <w:p w14:paraId="0D5EE2C4"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BP 5</w:t>
      </w:r>
    </w:p>
    <w:p w14:paraId="0C2E2B1C"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 xml:space="preserve">29280 </w:t>
      </w:r>
      <w:proofErr w:type="spellStart"/>
      <w:r w:rsidRPr="00AE7967">
        <w:rPr>
          <w:rFonts w:cs="Arial"/>
          <w:color w:val="000000"/>
        </w:rPr>
        <w:t>Plouzané</w:t>
      </w:r>
      <w:proofErr w:type="spellEnd"/>
    </w:p>
    <w:p w14:paraId="62388399"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France</w:t>
      </w:r>
    </w:p>
    <w:p w14:paraId="2D1D67CA"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+33 2 98 05 67 83</w:t>
      </w:r>
    </w:p>
    <w:p w14:paraId="5C2376BD"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39" w:history="1">
        <w:r w:rsidRPr="00C41A5D">
          <w:rPr>
            <w:rStyle w:val="Hyperlink"/>
            <w:rFonts w:cs="Arial"/>
          </w:rPr>
          <w:t>romain.gallen@developpement-durable.gouv.fr</w:t>
        </w:r>
      </w:hyperlink>
    </w:p>
    <w:p w14:paraId="578F2001" w14:textId="77777777" w:rsidR="00C843F3" w:rsidRPr="00AE7967" w:rsidRDefault="00C843F3" w:rsidP="00C843F3">
      <w:pPr>
        <w:widowControl w:val="0"/>
        <w:tabs>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CETMEF</w:t>
      </w:r>
    </w:p>
    <w:p w14:paraId="28CB9D0F" w14:textId="77777777" w:rsidR="00C843F3" w:rsidRPr="00AE7967" w:rsidRDefault="00C843F3" w:rsidP="00C843F3">
      <w:pPr>
        <w:widowControl w:val="0"/>
        <w:tabs>
          <w:tab w:val="left" w:pos="1700"/>
        </w:tabs>
        <w:autoSpaceDE w:val="0"/>
        <w:autoSpaceDN w:val="0"/>
        <w:adjustRightInd w:val="0"/>
        <w:spacing w:before="168"/>
        <w:rPr>
          <w:rFonts w:cs="Arial"/>
          <w:color w:val="000000"/>
        </w:rPr>
      </w:pPr>
      <w:r w:rsidRPr="00AE7967">
        <w:rPr>
          <w:rFonts w:cs="Arial"/>
        </w:rPr>
        <w:tab/>
      </w:r>
      <w:r w:rsidRPr="00AE7967">
        <w:rPr>
          <w:rFonts w:cs="Arial"/>
          <w:color w:val="000000"/>
        </w:rPr>
        <w:t xml:space="preserve">Mr </w:t>
      </w:r>
      <w:proofErr w:type="spellStart"/>
      <w:r w:rsidRPr="00AE7967">
        <w:rPr>
          <w:rFonts w:cs="Arial"/>
          <w:color w:val="000000"/>
        </w:rPr>
        <w:t>Loïc</w:t>
      </w:r>
      <w:proofErr w:type="spellEnd"/>
      <w:r w:rsidRPr="00AE7967">
        <w:rPr>
          <w:rFonts w:cs="Arial"/>
          <w:color w:val="000000"/>
        </w:rPr>
        <w:t xml:space="preserve"> GOURMELEN</w:t>
      </w:r>
    </w:p>
    <w:p w14:paraId="265501FF"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spellStart"/>
      <w:r w:rsidRPr="00AE7967">
        <w:rPr>
          <w:rFonts w:cs="Arial"/>
          <w:color w:val="000000"/>
        </w:rPr>
        <w:t>Technopôle</w:t>
      </w:r>
      <w:proofErr w:type="spellEnd"/>
      <w:r w:rsidRPr="00AE7967">
        <w:rPr>
          <w:rFonts w:cs="Arial"/>
          <w:color w:val="000000"/>
        </w:rPr>
        <w:t xml:space="preserve"> Brest </w:t>
      </w:r>
      <w:proofErr w:type="spellStart"/>
      <w:r w:rsidRPr="00AE7967">
        <w:rPr>
          <w:rFonts w:cs="Arial"/>
          <w:color w:val="000000"/>
        </w:rPr>
        <w:t>Iroise</w:t>
      </w:r>
      <w:proofErr w:type="spellEnd"/>
    </w:p>
    <w:p w14:paraId="263A5A4C"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BP 5</w:t>
      </w:r>
    </w:p>
    <w:p w14:paraId="27A6D41A"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 xml:space="preserve">29280 </w:t>
      </w:r>
      <w:proofErr w:type="spellStart"/>
      <w:r w:rsidRPr="00AE7967">
        <w:rPr>
          <w:rFonts w:cs="Arial"/>
          <w:color w:val="000000"/>
        </w:rPr>
        <w:t>Plouzané</w:t>
      </w:r>
      <w:proofErr w:type="spellEnd"/>
    </w:p>
    <w:p w14:paraId="4623AFA7"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France</w:t>
      </w:r>
    </w:p>
    <w:p w14:paraId="62167B13"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+33 2 98 05 67 40</w:t>
      </w:r>
    </w:p>
    <w:p w14:paraId="137C66D7" w14:textId="77777777" w:rsidR="00C843F3" w:rsidRPr="00AE7967"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sidRPr="00AE7967">
        <w:rPr>
          <w:rFonts w:cs="Arial"/>
        </w:rPr>
        <w:tab/>
      </w:r>
      <w:r>
        <w:rPr>
          <w:rFonts w:cs="Arial"/>
        </w:rPr>
        <w:tab/>
      </w:r>
      <w:r>
        <w:rPr>
          <w:rFonts w:cs="Arial"/>
        </w:rPr>
        <w:tab/>
      </w:r>
      <w:r w:rsidRPr="00AE7967">
        <w:rPr>
          <w:rFonts w:cs="Arial"/>
          <w:color w:val="000000"/>
        </w:rPr>
        <w:t xml:space="preserve">+33 2 98 05 67 </w:t>
      </w:r>
      <w:proofErr w:type="spellStart"/>
      <w:r w:rsidRPr="00AE7967">
        <w:rPr>
          <w:rFonts w:cs="Arial"/>
          <w:color w:val="000000"/>
        </w:rPr>
        <w:t>67</w:t>
      </w:r>
      <w:proofErr w:type="spellEnd"/>
    </w:p>
    <w:p w14:paraId="2681FEE7"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Pr>
          <w:rFonts w:cs="Arial"/>
          <w:color w:val="000000"/>
        </w:rPr>
        <w:tab/>
      </w:r>
      <w:r>
        <w:rPr>
          <w:rFonts w:cs="Arial"/>
          <w:color w:val="000000"/>
        </w:rPr>
        <w:tab/>
      </w:r>
      <w:r w:rsidRPr="00AE7967">
        <w:rPr>
          <w:rFonts w:cs="Arial"/>
        </w:rPr>
        <w:tab/>
      </w:r>
      <w:hyperlink r:id="rId40" w:history="1">
        <w:r w:rsidRPr="00C41A5D">
          <w:rPr>
            <w:rStyle w:val="Hyperlink"/>
            <w:rFonts w:cs="Arial"/>
          </w:rPr>
          <w:t>loic.gourmelen@developpement-durable.gouv.fr</w:t>
        </w:r>
      </w:hyperlink>
    </w:p>
    <w:p w14:paraId="641CB19E"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rPr>
      </w:pPr>
      <w:r w:rsidRPr="00AE7967">
        <w:rPr>
          <w:rFonts w:cs="Arial"/>
        </w:rPr>
        <w:tab/>
      </w:r>
      <w:r w:rsidRPr="00AE7967">
        <w:rPr>
          <w:rFonts w:cs="Arial"/>
        </w:rPr>
        <w:tab/>
      </w:r>
      <w:r w:rsidRPr="00AE7967">
        <w:rPr>
          <w:rFonts w:cs="Arial"/>
          <w:b/>
          <w:bCs/>
          <w:color w:val="000000"/>
        </w:rPr>
        <w:t>Gris Nez</w:t>
      </w:r>
      <w:r>
        <w:rPr>
          <w:rFonts w:cs="Arial"/>
          <w:b/>
          <w:bCs/>
          <w:color w:val="000000"/>
        </w:rPr>
        <w:t xml:space="preserve"> VTS (</w:t>
      </w:r>
      <w:proofErr w:type="spellStart"/>
      <w:r>
        <w:rPr>
          <w:rFonts w:cs="Arial"/>
          <w:b/>
          <w:bCs/>
          <w:color w:val="000000"/>
        </w:rPr>
        <w:t>Directeur</w:t>
      </w:r>
      <w:proofErr w:type="spellEnd"/>
      <w:r>
        <w:rPr>
          <w:rFonts w:cs="Arial"/>
          <w:b/>
          <w:bCs/>
          <w:color w:val="000000"/>
        </w:rPr>
        <w:t xml:space="preserve"> MRCC)</w:t>
      </w:r>
    </w:p>
    <w:p w14:paraId="3BD6E21A"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AE7967">
        <w:rPr>
          <w:rFonts w:cs="Arial"/>
        </w:rPr>
        <w:tab/>
      </w:r>
      <w:r w:rsidRPr="00AE7967">
        <w:rPr>
          <w:rFonts w:cs="Arial"/>
          <w:color w:val="000000"/>
        </w:rPr>
        <w:t>M. Michel GORON</w:t>
      </w:r>
    </w:p>
    <w:p w14:paraId="3DACC1E8"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4 rue du cap Gris Nez</w:t>
      </w:r>
    </w:p>
    <w:p w14:paraId="2797BF8B"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 xml:space="preserve">62179 </w:t>
      </w:r>
      <w:proofErr w:type="spellStart"/>
      <w:r w:rsidRPr="00AE7967">
        <w:rPr>
          <w:rFonts w:cs="Arial"/>
          <w:color w:val="000000"/>
        </w:rPr>
        <w:t>Audinghen</w:t>
      </w:r>
      <w:proofErr w:type="spellEnd"/>
    </w:p>
    <w:p w14:paraId="039BFE4F"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France</w:t>
      </w:r>
    </w:p>
    <w:p w14:paraId="1277C2C4"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Pr>
          <w:rFonts w:cs="Arial"/>
          <w:color w:val="000000"/>
        </w:rPr>
        <w:t>+33 3 21 87 78 21</w:t>
      </w:r>
    </w:p>
    <w:p w14:paraId="1777972C" w14:textId="77777777" w:rsidR="00C843F3"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sidRPr="00AE7967">
        <w:rPr>
          <w:rFonts w:cs="Arial"/>
        </w:rPr>
        <w:tab/>
      </w:r>
      <w:r>
        <w:rPr>
          <w:rFonts w:cs="Arial"/>
        </w:rPr>
        <w:tab/>
      </w:r>
      <w:r>
        <w:rPr>
          <w:rFonts w:cs="Arial"/>
        </w:rPr>
        <w:tab/>
      </w:r>
      <w:r w:rsidRPr="00AE7967">
        <w:rPr>
          <w:rFonts w:cs="Arial"/>
          <w:color w:val="000000"/>
        </w:rPr>
        <w:t>+33 03 21 87 78 55</w:t>
      </w:r>
    </w:p>
    <w:p w14:paraId="61EF2EC7" w14:textId="77777777" w:rsidR="00C843F3" w:rsidRDefault="00C843F3" w:rsidP="00C843F3">
      <w:pPr>
        <w:widowControl w:val="0"/>
        <w:tabs>
          <w:tab w:val="left" w:pos="1700"/>
          <w:tab w:val="left" w:pos="3410"/>
        </w:tabs>
        <w:autoSpaceDE w:val="0"/>
        <w:autoSpaceDN w:val="0"/>
        <w:adjustRightInd w:val="0"/>
        <w:rPr>
          <w:rFonts w:cs="Arial"/>
          <w:color w:val="000000"/>
        </w:rPr>
      </w:pPr>
      <w:r>
        <w:rPr>
          <w:rFonts w:cs="Arial"/>
          <w:color w:val="000000"/>
        </w:rPr>
        <w:tab/>
      </w:r>
      <w:proofErr w:type="gramStart"/>
      <w:r>
        <w:rPr>
          <w:rFonts w:cs="Arial"/>
          <w:color w:val="000000"/>
        </w:rPr>
        <w:t>e</w:t>
      </w:r>
      <w:proofErr w:type="gramEnd"/>
      <w:r>
        <w:rPr>
          <w:rFonts w:cs="Arial"/>
          <w:color w:val="000000"/>
        </w:rPr>
        <w:t>-mail</w:t>
      </w:r>
      <w:r>
        <w:rPr>
          <w:rFonts w:cs="Arial"/>
          <w:color w:val="000000"/>
        </w:rPr>
        <w:tab/>
      </w:r>
      <w:r>
        <w:rPr>
          <w:rFonts w:cs="Arial"/>
          <w:color w:val="000000"/>
        </w:rPr>
        <w:tab/>
      </w:r>
      <w:r>
        <w:rPr>
          <w:rFonts w:cs="Arial"/>
          <w:color w:val="000000"/>
        </w:rPr>
        <w:tab/>
      </w:r>
      <w:hyperlink r:id="rId41" w:history="1">
        <w:r w:rsidRPr="00C41A5D">
          <w:rPr>
            <w:rStyle w:val="Hyperlink"/>
            <w:rFonts w:cs="Arial"/>
          </w:rPr>
          <w:t>michel.goron@developpement-durable.gouv.fr</w:t>
        </w:r>
      </w:hyperlink>
    </w:p>
    <w:p w14:paraId="6AA6F092" w14:textId="77777777" w:rsidR="00C843F3" w:rsidRDefault="00C843F3">
      <w:pPr>
        <w:rPr>
          <w:rFonts w:cs="Arial"/>
        </w:rPr>
      </w:pPr>
      <w:r>
        <w:rPr>
          <w:rFonts w:cs="Arial"/>
        </w:rPr>
        <w:br w:type="page"/>
      </w:r>
    </w:p>
    <w:p w14:paraId="2FE2602F" w14:textId="77935814" w:rsidR="00C843F3" w:rsidRPr="00AE7967" w:rsidRDefault="00C843F3" w:rsidP="00C843F3">
      <w:pPr>
        <w:widowControl w:val="0"/>
        <w:tabs>
          <w:tab w:val="left" w:pos="1700"/>
        </w:tabs>
        <w:autoSpaceDE w:val="0"/>
        <w:autoSpaceDN w:val="0"/>
        <w:adjustRightInd w:val="0"/>
        <w:spacing w:before="300"/>
        <w:rPr>
          <w:rFonts w:cs="Arial"/>
          <w:b/>
          <w:bCs/>
          <w:color w:val="000000"/>
        </w:rPr>
      </w:pPr>
      <w:r w:rsidRPr="00AE7967">
        <w:rPr>
          <w:rFonts w:cs="Arial"/>
        </w:rPr>
        <w:lastRenderedPageBreak/>
        <w:tab/>
      </w:r>
      <w:r w:rsidRPr="00AE7967">
        <w:rPr>
          <w:rFonts w:cs="Arial"/>
          <w:b/>
          <w:bCs/>
          <w:color w:val="000000"/>
        </w:rPr>
        <w:t>Gris Nez</w:t>
      </w:r>
      <w:r>
        <w:rPr>
          <w:rFonts w:cs="Arial"/>
          <w:b/>
          <w:bCs/>
          <w:color w:val="000000"/>
        </w:rPr>
        <w:t xml:space="preserve"> VTS</w:t>
      </w:r>
    </w:p>
    <w:p w14:paraId="1A90C763" w14:textId="77777777" w:rsidR="00C843F3" w:rsidRPr="00AE7967" w:rsidRDefault="00C843F3" w:rsidP="00C843F3">
      <w:pPr>
        <w:widowControl w:val="0"/>
        <w:tabs>
          <w:tab w:val="left" w:pos="1700"/>
        </w:tabs>
        <w:autoSpaceDE w:val="0"/>
        <w:autoSpaceDN w:val="0"/>
        <w:adjustRightInd w:val="0"/>
        <w:spacing w:before="168"/>
        <w:rPr>
          <w:rFonts w:cs="Arial"/>
          <w:color w:val="000000"/>
        </w:rPr>
      </w:pPr>
      <w:r w:rsidRPr="00AE7967">
        <w:rPr>
          <w:rFonts w:cs="Arial"/>
        </w:rPr>
        <w:tab/>
      </w:r>
      <w:r w:rsidRPr="00AE7967">
        <w:rPr>
          <w:rFonts w:cs="Arial"/>
          <w:color w:val="000000"/>
        </w:rPr>
        <w:t>M. Vincent PUVIS</w:t>
      </w:r>
    </w:p>
    <w:p w14:paraId="3F3DF26A"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4 rue du cap Gris Nez</w:t>
      </w:r>
    </w:p>
    <w:p w14:paraId="468990FE"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 xml:space="preserve">62179 </w:t>
      </w:r>
      <w:proofErr w:type="spellStart"/>
      <w:r w:rsidRPr="00AE7967">
        <w:rPr>
          <w:rFonts w:cs="Arial"/>
          <w:color w:val="000000"/>
        </w:rPr>
        <w:t>Audinghen</w:t>
      </w:r>
      <w:proofErr w:type="spellEnd"/>
    </w:p>
    <w:p w14:paraId="268C3ADD"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France</w:t>
      </w:r>
    </w:p>
    <w:p w14:paraId="6CBAFAE9"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895E07">
        <w:rPr>
          <w:rFonts w:cs="Arial"/>
          <w:color w:val="000000"/>
          <w:lang w:val="en-US"/>
        </w:rPr>
        <w:t>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+33 3 21 87 78 25</w:t>
      </w:r>
    </w:p>
    <w:p w14:paraId="5C38B98C"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Fax</w:t>
      </w:r>
      <w:r w:rsidRPr="00895E07">
        <w:rPr>
          <w:rFonts w:cs="Arial"/>
          <w:lang w:val="en-US"/>
        </w:rPr>
        <w:tab/>
      </w:r>
      <w:r>
        <w:rPr>
          <w:rFonts w:cs="Arial"/>
          <w:lang w:val="en-US"/>
        </w:rPr>
        <w:tab/>
      </w:r>
      <w:r>
        <w:rPr>
          <w:rFonts w:cs="Arial"/>
          <w:lang w:val="en-US"/>
        </w:rPr>
        <w:tab/>
      </w:r>
      <w:r>
        <w:rPr>
          <w:rFonts w:cs="Arial"/>
          <w:color w:val="000000"/>
          <w:lang w:val="en-US"/>
        </w:rPr>
        <w:t xml:space="preserve">+33 </w:t>
      </w:r>
      <w:r w:rsidRPr="00895E07">
        <w:rPr>
          <w:rFonts w:cs="Arial"/>
          <w:color w:val="000000"/>
          <w:lang w:val="en-US"/>
        </w:rPr>
        <w:t>3 21 87 78 55</w:t>
      </w:r>
    </w:p>
    <w:p w14:paraId="07332846"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42" w:history="1">
        <w:r w:rsidRPr="00C41A5D">
          <w:rPr>
            <w:rStyle w:val="Hyperlink"/>
            <w:rFonts w:cs="Arial"/>
            <w:lang w:val="en-US"/>
          </w:rPr>
          <w:t>vincent.puvis@developpement-durable.gouv.fr</w:t>
        </w:r>
      </w:hyperlink>
    </w:p>
    <w:p w14:paraId="509CB4EF"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Germany</w:t>
      </w:r>
      <w:r w:rsidRPr="00AE7967">
        <w:rPr>
          <w:rFonts w:cs="Arial"/>
          <w:lang w:val="en-US"/>
        </w:rPr>
        <w:tab/>
      </w:r>
      <w:r w:rsidRPr="00AE7967">
        <w:rPr>
          <w:rFonts w:cs="Arial"/>
          <w:b/>
          <w:bCs/>
          <w:color w:val="000000"/>
          <w:lang w:val="en-US"/>
        </w:rPr>
        <w:t>Federal Waterways and Shipping Administration</w:t>
      </w:r>
    </w:p>
    <w:p w14:paraId="26D614CF"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Rainer STRENGE</w:t>
      </w:r>
    </w:p>
    <w:p w14:paraId="7DE916D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Traffic Technologies Centre</w:t>
      </w:r>
    </w:p>
    <w:p w14:paraId="721D7D6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Am</w:t>
      </w:r>
      <w:proofErr w:type="gramEnd"/>
      <w:r w:rsidRPr="00AE7967">
        <w:rPr>
          <w:rFonts w:cs="Arial"/>
          <w:color w:val="000000"/>
          <w:lang w:val="en-US"/>
        </w:rPr>
        <w:t xml:space="preserve"> Berg 3</w:t>
      </w:r>
    </w:p>
    <w:p w14:paraId="7060059F"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56070 Koblenz</w:t>
      </w:r>
    </w:p>
    <w:p w14:paraId="2EC489B1"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Germany</w:t>
      </w:r>
    </w:p>
    <w:p w14:paraId="44E3188D"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895E07">
        <w:rPr>
          <w:rFonts w:cs="Arial"/>
          <w:color w:val="000000"/>
          <w:lang w:val="en-US"/>
        </w:rPr>
        <w:t>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+ 49 261 9819 2000</w:t>
      </w:r>
    </w:p>
    <w:p w14:paraId="5731BD7A"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Fax</w:t>
      </w:r>
      <w:r w:rsidRPr="00895E07">
        <w:rPr>
          <w:rFonts w:cs="Arial"/>
          <w:lang w:val="en-US"/>
        </w:rPr>
        <w:tab/>
      </w:r>
      <w:r w:rsidRPr="00895E07">
        <w:rPr>
          <w:rFonts w:cs="Arial"/>
          <w:lang w:val="en-US"/>
        </w:rPr>
        <w:tab/>
      </w:r>
      <w:r>
        <w:rPr>
          <w:rFonts w:cs="Arial"/>
          <w:lang w:val="en-US"/>
        </w:rPr>
        <w:tab/>
      </w:r>
      <w:r w:rsidRPr="00895E07">
        <w:rPr>
          <w:rFonts w:cs="Arial"/>
          <w:color w:val="000000"/>
          <w:lang w:val="en-US"/>
        </w:rPr>
        <w:t>+ 49 261 9819 2155</w:t>
      </w:r>
    </w:p>
    <w:p w14:paraId="2A3ECC82"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+49 151 2642200</w:t>
      </w:r>
    </w:p>
    <w:p w14:paraId="4638733D"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43" w:history="1">
        <w:r w:rsidRPr="00C41A5D">
          <w:rPr>
            <w:rStyle w:val="Hyperlink"/>
            <w:rFonts w:cs="Arial"/>
            <w:lang w:val="en-US"/>
          </w:rPr>
          <w:t>rainer.strenge@wsv.bund.de</w:t>
        </w:r>
      </w:hyperlink>
    </w:p>
    <w:p w14:paraId="7EA9C718"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SIGNALIS</w:t>
      </w:r>
    </w:p>
    <w:p w14:paraId="5247DF0D"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 xml:space="preserve">Mr. </w:t>
      </w:r>
      <w:proofErr w:type="spellStart"/>
      <w:r w:rsidRPr="00AE7967">
        <w:rPr>
          <w:rFonts w:cs="Arial"/>
          <w:color w:val="000000"/>
          <w:lang w:val="en-US"/>
        </w:rPr>
        <w:t>Holger</w:t>
      </w:r>
      <w:proofErr w:type="spellEnd"/>
      <w:r w:rsidRPr="00AE7967">
        <w:rPr>
          <w:rFonts w:cs="Arial"/>
          <w:color w:val="000000"/>
          <w:lang w:val="en-US"/>
        </w:rPr>
        <w:t xml:space="preserve"> KLINDT</w:t>
      </w:r>
    </w:p>
    <w:p w14:paraId="2A44CEF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Hanna-</w:t>
      </w:r>
      <w:proofErr w:type="spellStart"/>
      <w:r w:rsidRPr="00AE7967">
        <w:rPr>
          <w:rFonts w:cs="Arial"/>
          <w:color w:val="000000"/>
          <w:lang w:val="en-US"/>
        </w:rPr>
        <w:t>Kunath</w:t>
      </w:r>
      <w:proofErr w:type="spellEnd"/>
      <w:r w:rsidRPr="00AE7967">
        <w:rPr>
          <w:rFonts w:cs="Arial"/>
          <w:color w:val="000000"/>
          <w:lang w:val="en-US"/>
        </w:rPr>
        <w:t>-Str. 3</w:t>
      </w:r>
    </w:p>
    <w:p w14:paraId="2CC49A05"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28199 Bremen</w:t>
      </w:r>
    </w:p>
    <w:p w14:paraId="0D5585D0"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Germany</w:t>
      </w:r>
    </w:p>
    <w:p w14:paraId="24FB47CB"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895E07">
        <w:rPr>
          <w:rFonts w:cs="Arial"/>
          <w:color w:val="000000"/>
        </w:rPr>
        <w:t>Phone</w:t>
      </w:r>
      <w:r w:rsidRPr="00895E07">
        <w:rPr>
          <w:rFonts w:cs="Arial"/>
        </w:rPr>
        <w:tab/>
      </w:r>
      <w:r w:rsidRPr="00895E07">
        <w:rPr>
          <w:rFonts w:cs="Arial"/>
        </w:rPr>
        <w:tab/>
      </w:r>
      <w:r w:rsidRPr="00895E07">
        <w:rPr>
          <w:rFonts w:cs="Arial"/>
        </w:rPr>
        <w:tab/>
      </w:r>
      <w:r w:rsidRPr="00895E07">
        <w:rPr>
          <w:rFonts w:cs="Arial"/>
          <w:color w:val="000000"/>
        </w:rPr>
        <w:t>+49 421 457 1752</w:t>
      </w:r>
    </w:p>
    <w:p w14:paraId="56FDF84F" w14:textId="77777777" w:rsidR="00C843F3" w:rsidRPr="00895E07" w:rsidRDefault="00C843F3" w:rsidP="00C843F3">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+49 421 457 4215</w:t>
      </w:r>
    </w:p>
    <w:p w14:paraId="682BC610" w14:textId="77777777" w:rsidR="00C843F3" w:rsidRPr="00895E07" w:rsidRDefault="00C843F3" w:rsidP="00C843F3">
      <w:pPr>
        <w:widowControl w:val="0"/>
        <w:tabs>
          <w:tab w:val="left" w:pos="1710"/>
          <w:tab w:val="left" w:pos="3411"/>
        </w:tabs>
        <w:autoSpaceDE w:val="0"/>
        <w:autoSpaceDN w:val="0"/>
        <w:adjustRightInd w:val="0"/>
        <w:rPr>
          <w:rFonts w:cs="Arial"/>
          <w:color w:val="000000"/>
        </w:rPr>
      </w:pPr>
      <w:r w:rsidRPr="00895E07">
        <w:rPr>
          <w:rFonts w:cs="Arial"/>
        </w:rPr>
        <w:tab/>
      </w:r>
      <w:r w:rsidRPr="00895E07">
        <w:rPr>
          <w:rFonts w:cs="Arial"/>
          <w:color w:val="000000"/>
        </w:rPr>
        <w:t>Mobile phone:</w:t>
      </w:r>
      <w:r w:rsidRPr="00895E07">
        <w:rPr>
          <w:rFonts w:cs="Arial"/>
        </w:rPr>
        <w:tab/>
      </w:r>
      <w:r>
        <w:rPr>
          <w:rFonts w:cs="Arial"/>
        </w:rPr>
        <w:tab/>
      </w:r>
      <w:r>
        <w:rPr>
          <w:rFonts w:cs="Arial"/>
        </w:rPr>
        <w:tab/>
      </w:r>
      <w:r w:rsidRPr="00895E07">
        <w:rPr>
          <w:rFonts w:cs="Arial"/>
          <w:color w:val="000000"/>
        </w:rPr>
        <w:t>+49 151 1620 3696</w:t>
      </w:r>
    </w:p>
    <w:p w14:paraId="725A4C12" w14:textId="77777777" w:rsidR="00C843F3" w:rsidRDefault="00C843F3" w:rsidP="00C843F3">
      <w:pPr>
        <w:widowControl w:val="0"/>
        <w:tabs>
          <w:tab w:val="left" w:pos="1695"/>
          <w:tab w:val="left" w:pos="3407"/>
        </w:tabs>
        <w:autoSpaceDE w:val="0"/>
        <w:autoSpaceDN w:val="0"/>
        <w:adjustRightInd w:val="0"/>
        <w:rPr>
          <w:rFonts w:cs="Arial"/>
          <w:color w:val="000000"/>
        </w:rPr>
      </w:pPr>
      <w:r w:rsidRPr="00895E07">
        <w:rPr>
          <w:rFonts w:cs="Arial"/>
        </w:rPr>
        <w:tab/>
      </w:r>
      <w:proofErr w:type="gramStart"/>
      <w:r w:rsidRPr="00895E07">
        <w:rPr>
          <w:rFonts w:cs="Arial"/>
          <w:color w:val="000000"/>
        </w:rPr>
        <w:t>e</w:t>
      </w:r>
      <w:proofErr w:type="gramEnd"/>
      <w:r w:rsidRPr="00895E07">
        <w:rPr>
          <w:rFonts w:cs="Arial"/>
          <w:color w:val="000000"/>
        </w:rPr>
        <w:t>-mail</w:t>
      </w:r>
      <w:r w:rsidRPr="00895E07">
        <w:rPr>
          <w:rFonts w:cs="Arial"/>
        </w:rPr>
        <w:tab/>
      </w:r>
      <w:r>
        <w:rPr>
          <w:rFonts w:cs="Arial"/>
        </w:rPr>
        <w:tab/>
      </w:r>
      <w:r>
        <w:rPr>
          <w:rFonts w:cs="Arial"/>
        </w:rPr>
        <w:tab/>
      </w:r>
      <w:hyperlink r:id="rId44" w:history="1">
        <w:r w:rsidRPr="00C41A5D">
          <w:rPr>
            <w:rStyle w:val="Hyperlink"/>
            <w:rFonts w:cs="Arial"/>
          </w:rPr>
          <w:t>holger.klindt@signalis.com</w:t>
        </w:r>
      </w:hyperlink>
    </w:p>
    <w:p w14:paraId="0D253CD6" w14:textId="77777777" w:rsidR="00C843F3" w:rsidRDefault="00C843F3" w:rsidP="00C843F3">
      <w:pPr>
        <w:widowControl w:val="0"/>
        <w:tabs>
          <w:tab w:val="left" w:pos="1704"/>
          <w:tab w:val="left" w:pos="3401"/>
        </w:tabs>
        <w:autoSpaceDE w:val="0"/>
        <w:autoSpaceDN w:val="0"/>
        <w:adjustRightInd w:val="0"/>
        <w:rPr>
          <w:rFonts w:cs="Arial"/>
          <w:color w:val="000000"/>
        </w:rPr>
      </w:pPr>
      <w:r w:rsidRPr="00895E07">
        <w:rPr>
          <w:rFonts w:cs="Arial"/>
        </w:rPr>
        <w:tab/>
      </w:r>
      <w:proofErr w:type="gramStart"/>
      <w:r w:rsidRPr="00895E07">
        <w:rPr>
          <w:rFonts w:cs="Arial"/>
          <w:color w:val="000000"/>
        </w:rPr>
        <w:t>e</w:t>
      </w:r>
      <w:proofErr w:type="gramEnd"/>
      <w:r w:rsidRPr="00895E07">
        <w:rPr>
          <w:rFonts w:cs="Arial"/>
          <w:color w:val="000000"/>
        </w:rPr>
        <w:t>-mail (alternative)</w:t>
      </w:r>
      <w:r>
        <w:rPr>
          <w:rFonts w:cs="Arial"/>
          <w:color w:val="000000"/>
        </w:rPr>
        <w:tab/>
      </w:r>
      <w:r w:rsidRPr="00895E07">
        <w:rPr>
          <w:rFonts w:cs="Arial"/>
        </w:rPr>
        <w:tab/>
      </w:r>
      <w:hyperlink r:id="rId45" w:history="1">
        <w:r w:rsidRPr="00C41A5D">
          <w:rPr>
            <w:rStyle w:val="Hyperlink"/>
            <w:rFonts w:cs="Arial"/>
          </w:rPr>
          <w:t>klindt.holger@arcor.de</w:t>
        </w:r>
      </w:hyperlink>
    </w:p>
    <w:p w14:paraId="689B9F9A" w14:textId="77777777" w:rsidR="00C843F3" w:rsidRPr="00895E07" w:rsidRDefault="00C843F3" w:rsidP="00C843F3">
      <w:pPr>
        <w:widowControl w:val="0"/>
        <w:tabs>
          <w:tab w:val="left" w:pos="226"/>
          <w:tab w:val="left" w:pos="1700"/>
        </w:tabs>
        <w:autoSpaceDE w:val="0"/>
        <w:autoSpaceDN w:val="0"/>
        <w:adjustRightInd w:val="0"/>
        <w:spacing w:before="300"/>
        <w:rPr>
          <w:rFonts w:cs="Arial"/>
          <w:b/>
          <w:bCs/>
          <w:color w:val="000000"/>
        </w:rPr>
      </w:pPr>
      <w:r w:rsidRPr="00895E07">
        <w:rPr>
          <w:rFonts w:cs="Arial"/>
        </w:rPr>
        <w:tab/>
      </w:r>
      <w:r w:rsidRPr="00895E07">
        <w:rPr>
          <w:rFonts w:cs="Arial"/>
        </w:rPr>
        <w:tab/>
      </w:r>
      <w:proofErr w:type="spellStart"/>
      <w:r w:rsidRPr="00895E07">
        <w:rPr>
          <w:rFonts w:cs="Arial"/>
          <w:b/>
          <w:bCs/>
          <w:color w:val="000000"/>
        </w:rPr>
        <w:t>Signalis</w:t>
      </w:r>
      <w:proofErr w:type="spellEnd"/>
    </w:p>
    <w:p w14:paraId="3546CA30"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895E07">
        <w:rPr>
          <w:rFonts w:cs="Arial"/>
        </w:rPr>
        <w:tab/>
      </w:r>
      <w:r w:rsidRPr="00AE7967">
        <w:rPr>
          <w:rFonts w:cs="Arial"/>
          <w:color w:val="000000"/>
        </w:rPr>
        <w:t>Dr Xavier LEFEVRE</w:t>
      </w:r>
    </w:p>
    <w:p w14:paraId="77C754D9"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8, rue Louis Rameau</w:t>
      </w:r>
    </w:p>
    <w:p w14:paraId="350EF8A0"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B.P. 70101</w:t>
      </w:r>
    </w:p>
    <w:p w14:paraId="1A64EC44"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 xml:space="preserve">95873 </w:t>
      </w:r>
      <w:proofErr w:type="spellStart"/>
      <w:r w:rsidRPr="00AE7967">
        <w:rPr>
          <w:rFonts w:cs="Arial"/>
          <w:color w:val="000000"/>
        </w:rPr>
        <w:t>Bezons</w:t>
      </w:r>
      <w:proofErr w:type="spellEnd"/>
      <w:r w:rsidRPr="00AE7967">
        <w:rPr>
          <w:rFonts w:cs="Arial"/>
          <w:color w:val="000000"/>
        </w:rPr>
        <w:t xml:space="preserve"> </w:t>
      </w:r>
      <w:proofErr w:type="spellStart"/>
      <w:r w:rsidRPr="00AE7967">
        <w:rPr>
          <w:rFonts w:cs="Arial"/>
          <w:color w:val="000000"/>
        </w:rPr>
        <w:t>cedex</w:t>
      </w:r>
      <w:proofErr w:type="spellEnd"/>
    </w:p>
    <w:p w14:paraId="2CC8B3E3"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France</w:t>
      </w:r>
    </w:p>
    <w:p w14:paraId="2AA9D45F"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+ 33 (</w:t>
      </w:r>
      <w:proofErr w:type="gramStart"/>
      <w:r w:rsidRPr="00AE7967">
        <w:rPr>
          <w:rFonts w:cs="Arial"/>
          <w:color w:val="000000"/>
        </w:rPr>
        <w:t>0)1</w:t>
      </w:r>
      <w:proofErr w:type="gramEnd"/>
      <w:r w:rsidRPr="00AE7967">
        <w:rPr>
          <w:rFonts w:cs="Arial"/>
          <w:color w:val="000000"/>
        </w:rPr>
        <w:t xml:space="preserve"> 39 96 44 </w:t>
      </w:r>
      <w:proofErr w:type="spellStart"/>
      <w:r w:rsidRPr="00AE7967">
        <w:rPr>
          <w:rFonts w:cs="Arial"/>
          <w:color w:val="000000"/>
        </w:rPr>
        <w:t>44</w:t>
      </w:r>
      <w:proofErr w:type="spellEnd"/>
    </w:p>
    <w:p w14:paraId="5045103C" w14:textId="77777777" w:rsidR="00C843F3" w:rsidRPr="00AE7967"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sidRPr="00AE7967">
        <w:rPr>
          <w:rFonts w:cs="Arial"/>
        </w:rPr>
        <w:tab/>
      </w:r>
      <w:r>
        <w:rPr>
          <w:rFonts w:cs="Arial"/>
        </w:rPr>
        <w:tab/>
      </w:r>
      <w:r>
        <w:rPr>
          <w:rFonts w:cs="Arial"/>
        </w:rPr>
        <w:tab/>
      </w:r>
      <w:r w:rsidRPr="00AE7967">
        <w:rPr>
          <w:rFonts w:cs="Arial"/>
          <w:color w:val="000000"/>
        </w:rPr>
        <w:t>+ 33 (</w:t>
      </w:r>
      <w:proofErr w:type="gramStart"/>
      <w:r w:rsidRPr="00AE7967">
        <w:rPr>
          <w:rFonts w:cs="Arial"/>
          <w:color w:val="000000"/>
        </w:rPr>
        <w:t>0)1</w:t>
      </w:r>
      <w:proofErr w:type="gramEnd"/>
      <w:r w:rsidRPr="00AE7967">
        <w:rPr>
          <w:rFonts w:cs="Arial"/>
          <w:color w:val="000000"/>
        </w:rPr>
        <w:t xml:space="preserve"> 39 96 44 40</w:t>
      </w:r>
    </w:p>
    <w:p w14:paraId="048CB1D5"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sidRPr="00AE7967">
        <w:rPr>
          <w:rFonts w:cs="Arial"/>
        </w:rPr>
        <w:tab/>
      </w:r>
      <w:r>
        <w:rPr>
          <w:rFonts w:cs="Arial"/>
        </w:rPr>
        <w:tab/>
      </w:r>
      <w:r>
        <w:rPr>
          <w:rFonts w:cs="Arial"/>
        </w:rPr>
        <w:tab/>
      </w:r>
      <w:r w:rsidRPr="00AE7967">
        <w:rPr>
          <w:rFonts w:cs="Arial"/>
          <w:color w:val="000000"/>
        </w:rPr>
        <w:t>+33 6 85 56 35 25</w:t>
      </w:r>
    </w:p>
    <w:p w14:paraId="248ED84D"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46" w:history="1">
        <w:r w:rsidRPr="00C41A5D">
          <w:rPr>
            <w:rStyle w:val="Hyperlink"/>
            <w:rFonts w:cs="Arial"/>
          </w:rPr>
          <w:t>xavier.lefevre@signalis.com</w:t>
        </w:r>
      </w:hyperlink>
    </w:p>
    <w:p w14:paraId="170CC3FD" w14:textId="77777777" w:rsidR="00C843F3" w:rsidRPr="00AE7967" w:rsidRDefault="00C843F3" w:rsidP="00C843F3">
      <w:pPr>
        <w:widowControl w:val="0"/>
        <w:tabs>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 xml:space="preserve">SIGNALIS </w:t>
      </w:r>
      <w:proofErr w:type="spellStart"/>
      <w:r w:rsidRPr="00AE7967">
        <w:rPr>
          <w:rFonts w:cs="Arial"/>
          <w:b/>
          <w:bCs/>
          <w:color w:val="000000"/>
        </w:rPr>
        <w:t>Sucursal</w:t>
      </w:r>
      <w:proofErr w:type="spellEnd"/>
      <w:r w:rsidRPr="00AE7967">
        <w:rPr>
          <w:rFonts w:cs="Arial"/>
          <w:b/>
          <w:bCs/>
          <w:color w:val="000000"/>
        </w:rPr>
        <w:t xml:space="preserve"> </w:t>
      </w:r>
      <w:proofErr w:type="spellStart"/>
      <w:r w:rsidRPr="00AE7967">
        <w:rPr>
          <w:rFonts w:cs="Arial"/>
          <w:b/>
          <w:bCs/>
          <w:color w:val="000000"/>
        </w:rPr>
        <w:t>em</w:t>
      </w:r>
      <w:proofErr w:type="spellEnd"/>
      <w:r w:rsidRPr="00AE7967">
        <w:rPr>
          <w:rFonts w:cs="Arial"/>
          <w:b/>
          <w:bCs/>
          <w:color w:val="000000"/>
        </w:rPr>
        <w:t xml:space="preserve"> Portugal</w:t>
      </w:r>
    </w:p>
    <w:p w14:paraId="5FC7755C" w14:textId="77777777" w:rsidR="00C843F3" w:rsidRPr="00AE7967" w:rsidRDefault="00C843F3" w:rsidP="00C843F3">
      <w:pPr>
        <w:widowControl w:val="0"/>
        <w:tabs>
          <w:tab w:val="left" w:pos="1700"/>
        </w:tabs>
        <w:autoSpaceDE w:val="0"/>
        <w:autoSpaceDN w:val="0"/>
        <w:adjustRightInd w:val="0"/>
        <w:spacing w:before="168"/>
        <w:rPr>
          <w:rFonts w:cs="Arial"/>
          <w:color w:val="000000"/>
        </w:rPr>
      </w:pPr>
      <w:r w:rsidRPr="00AE7967">
        <w:rPr>
          <w:rFonts w:cs="Arial"/>
        </w:rPr>
        <w:tab/>
      </w:r>
      <w:r w:rsidRPr="00AE7967">
        <w:rPr>
          <w:rFonts w:cs="Arial"/>
          <w:color w:val="000000"/>
        </w:rPr>
        <w:t>Capt. Jacinto DE SOUSA</w:t>
      </w:r>
    </w:p>
    <w:p w14:paraId="01EE29F6"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 xml:space="preserve">Quinta da </w:t>
      </w:r>
      <w:proofErr w:type="spellStart"/>
      <w:r w:rsidRPr="00AE7967">
        <w:rPr>
          <w:rFonts w:cs="Arial"/>
          <w:color w:val="000000"/>
        </w:rPr>
        <w:t>Fonte</w:t>
      </w:r>
      <w:proofErr w:type="spellEnd"/>
    </w:p>
    <w:p w14:paraId="28CC662F"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rPr>
        <w:tab/>
      </w:r>
      <w:proofErr w:type="spellStart"/>
      <w:r w:rsidRPr="00AE7967">
        <w:rPr>
          <w:rFonts w:cs="Arial"/>
          <w:color w:val="000000"/>
          <w:lang w:val="en-US"/>
        </w:rPr>
        <w:t>Edificio</w:t>
      </w:r>
      <w:proofErr w:type="spellEnd"/>
      <w:r w:rsidRPr="00AE7967">
        <w:rPr>
          <w:rFonts w:cs="Arial"/>
          <w:color w:val="000000"/>
          <w:lang w:val="en-US"/>
        </w:rPr>
        <w:t xml:space="preserve"> Forum </w:t>
      </w:r>
      <w:proofErr w:type="spellStart"/>
      <w:r w:rsidRPr="00AE7967">
        <w:rPr>
          <w:rFonts w:cs="Arial"/>
          <w:color w:val="000000"/>
          <w:lang w:val="en-US"/>
        </w:rPr>
        <w:t>Piso</w:t>
      </w:r>
      <w:proofErr w:type="spellEnd"/>
      <w:r w:rsidRPr="00AE7967">
        <w:rPr>
          <w:rFonts w:cs="Arial"/>
          <w:color w:val="000000"/>
          <w:lang w:val="en-US"/>
        </w:rPr>
        <w:t xml:space="preserve"> 2</w:t>
      </w:r>
    </w:p>
    <w:p w14:paraId="4478EC2C"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2770-192 </w:t>
      </w:r>
      <w:proofErr w:type="spellStart"/>
      <w:r w:rsidRPr="00AE7967">
        <w:rPr>
          <w:rFonts w:cs="Arial"/>
          <w:color w:val="000000"/>
          <w:lang w:val="en-US"/>
        </w:rPr>
        <w:t>Paço</w:t>
      </w:r>
      <w:proofErr w:type="spellEnd"/>
      <w:r w:rsidRPr="00AE7967">
        <w:rPr>
          <w:rFonts w:cs="Arial"/>
          <w:color w:val="000000"/>
          <w:lang w:val="en-US"/>
        </w:rPr>
        <w:t xml:space="preserve"> de Arcos</w:t>
      </w:r>
    </w:p>
    <w:p w14:paraId="6E092F52"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lang w:val="en-US"/>
        </w:rPr>
        <w:tab/>
      </w:r>
      <w:r w:rsidRPr="00AE7967">
        <w:rPr>
          <w:rFonts w:cs="Arial"/>
          <w:color w:val="000000"/>
        </w:rPr>
        <w:t>Portugal</w:t>
      </w:r>
    </w:p>
    <w:p w14:paraId="716946BC"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895E07">
        <w:rPr>
          <w:rFonts w:cs="Arial"/>
          <w:color w:val="000000"/>
          <w:lang w:val="en-US"/>
        </w:rPr>
        <w:t>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+351 21 440 16 43</w:t>
      </w:r>
    </w:p>
    <w:p w14:paraId="6ECB9481"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Fax</w:t>
      </w:r>
      <w:r w:rsidRPr="00895E07">
        <w:rPr>
          <w:rFonts w:cs="Arial"/>
          <w:lang w:val="en-US"/>
        </w:rPr>
        <w:tab/>
      </w:r>
      <w:r w:rsidRPr="00895E07">
        <w:rPr>
          <w:rFonts w:cs="Arial"/>
          <w:lang w:val="en-US"/>
        </w:rPr>
        <w:tab/>
      </w:r>
      <w:r>
        <w:rPr>
          <w:rFonts w:cs="Arial"/>
          <w:lang w:val="en-US"/>
        </w:rPr>
        <w:tab/>
      </w:r>
      <w:r w:rsidRPr="00895E07">
        <w:rPr>
          <w:rFonts w:cs="Arial"/>
          <w:color w:val="000000"/>
          <w:lang w:val="en-US"/>
        </w:rPr>
        <w:t>+351 21 440 16 44</w:t>
      </w:r>
    </w:p>
    <w:p w14:paraId="130CFC99"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+351 91 998 32 04</w:t>
      </w:r>
    </w:p>
    <w:p w14:paraId="74432410"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lastRenderedPageBreak/>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47" w:history="1">
        <w:r w:rsidRPr="00C41A5D">
          <w:rPr>
            <w:rStyle w:val="Hyperlink"/>
            <w:rFonts w:cs="Arial"/>
            <w:lang w:val="en-US"/>
          </w:rPr>
          <w:t>jacinto.desousa@signalis.com</w:t>
        </w:r>
      </w:hyperlink>
    </w:p>
    <w:p w14:paraId="4ECB79A4" w14:textId="77777777" w:rsidR="00C843F3" w:rsidRDefault="00C843F3" w:rsidP="00C843F3">
      <w:pPr>
        <w:widowControl w:val="0"/>
        <w:tabs>
          <w:tab w:val="left" w:pos="1704"/>
          <w:tab w:val="left" w:pos="3401"/>
        </w:tabs>
        <w:autoSpaceDE w:val="0"/>
        <w:autoSpaceDN w:val="0"/>
        <w:adjustRightInd w:val="0"/>
        <w:rPr>
          <w:rFonts w:cs="Arial"/>
          <w:color w:val="000000"/>
        </w:rPr>
      </w:pPr>
      <w:r w:rsidRPr="00895E07">
        <w:rPr>
          <w:rFonts w:cs="Arial"/>
          <w:lang w:val="en-US"/>
        </w:rPr>
        <w:tab/>
      </w:r>
      <w:proofErr w:type="gramStart"/>
      <w:r w:rsidRPr="00895E07">
        <w:rPr>
          <w:rFonts w:cs="Arial"/>
          <w:color w:val="000000"/>
        </w:rPr>
        <w:t>e</w:t>
      </w:r>
      <w:proofErr w:type="gramEnd"/>
      <w:r w:rsidRPr="00895E07">
        <w:rPr>
          <w:rFonts w:cs="Arial"/>
          <w:color w:val="000000"/>
        </w:rPr>
        <w:t>-mail (alternative)</w:t>
      </w:r>
      <w:r w:rsidRPr="00895E07">
        <w:rPr>
          <w:rFonts w:cs="Arial"/>
        </w:rPr>
        <w:tab/>
      </w:r>
      <w:r w:rsidRPr="00895E07">
        <w:rPr>
          <w:rFonts w:cs="Arial"/>
        </w:rPr>
        <w:tab/>
      </w:r>
      <w:hyperlink r:id="rId48" w:history="1">
        <w:r w:rsidRPr="00C41A5D">
          <w:rPr>
            <w:rStyle w:val="Hyperlink"/>
            <w:rFonts w:cs="Arial"/>
          </w:rPr>
          <w:t>jacintopsousa@netcabo.pt</w:t>
        </w:r>
      </w:hyperlink>
    </w:p>
    <w:p w14:paraId="6F065DEB"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895E07">
        <w:rPr>
          <w:rFonts w:cs="Arial"/>
        </w:rPr>
        <w:tab/>
      </w:r>
      <w:r w:rsidRPr="00AE7967">
        <w:rPr>
          <w:rFonts w:cs="Arial"/>
          <w:b/>
          <w:bCs/>
          <w:color w:val="000000"/>
          <w:lang w:val="en-US"/>
        </w:rPr>
        <w:t>Waterways and Shipping Administration</w:t>
      </w:r>
    </w:p>
    <w:p w14:paraId="624DFC4D"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Dirk ECKHOFF</w:t>
      </w:r>
    </w:p>
    <w:p w14:paraId="64D50098"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Waterways and Shipping Directorates North &amp; Northwest</w:t>
      </w:r>
    </w:p>
    <w:p w14:paraId="5A84B34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Hindenburgufer</w:t>
      </w:r>
      <w:proofErr w:type="spellEnd"/>
      <w:r w:rsidRPr="00AE7967">
        <w:rPr>
          <w:rFonts w:cs="Arial"/>
          <w:color w:val="000000"/>
          <w:lang w:val="en-US"/>
        </w:rPr>
        <w:t xml:space="preserve"> 247</w:t>
      </w:r>
    </w:p>
    <w:p w14:paraId="2FDE0EB2"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24106 Kiel</w:t>
      </w:r>
    </w:p>
    <w:p w14:paraId="74E69814"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Germany</w:t>
      </w:r>
    </w:p>
    <w:p w14:paraId="4D653A2A"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+ 49 431 3394 5702</w:t>
      </w:r>
    </w:p>
    <w:p w14:paraId="3F7543AF"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+ 49 431 3394 6399</w:t>
      </w:r>
    </w:p>
    <w:p w14:paraId="10B27608"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49" w:history="1">
        <w:r w:rsidRPr="00C41A5D">
          <w:rPr>
            <w:rStyle w:val="Hyperlink"/>
            <w:rFonts w:cs="Arial"/>
            <w:lang w:val="en-US"/>
          </w:rPr>
          <w:t>dirk.eckhoff@wsv.bund.de</w:t>
        </w:r>
      </w:hyperlink>
    </w:p>
    <w:p w14:paraId="2966C223"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IALA</w:t>
      </w:r>
      <w:r w:rsidRPr="00AE7967">
        <w:rPr>
          <w:rFonts w:cs="Arial"/>
          <w:lang w:val="en-US"/>
        </w:rPr>
        <w:tab/>
      </w:r>
      <w:r w:rsidRPr="00AE7967">
        <w:rPr>
          <w:rFonts w:cs="Arial"/>
          <w:b/>
          <w:bCs/>
          <w:color w:val="000000"/>
          <w:lang w:val="en-US"/>
        </w:rPr>
        <w:t>Accredited Representative of IALA to IMO / Dean, IALA WWA</w:t>
      </w:r>
    </w:p>
    <w:p w14:paraId="66327927" w14:textId="77777777" w:rsidR="00C843F3" w:rsidRPr="00AE7967" w:rsidRDefault="00C843F3" w:rsidP="00C843F3">
      <w:pPr>
        <w:widowControl w:val="0"/>
        <w:tabs>
          <w:tab w:val="left" w:pos="1700"/>
        </w:tabs>
        <w:autoSpaceDE w:val="0"/>
        <w:autoSpaceDN w:val="0"/>
        <w:adjustRightInd w:val="0"/>
        <w:spacing w:before="100"/>
        <w:rPr>
          <w:rFonts w:cs="Arial"/>
          <w:color w:val="000000"/>
        </w:rPr>
      </w:pPr>
      <w:r w:rsidRPr="00AE7967">
        <w:rPr>
          <w:rFonts w:cs="Arial"/>
          <w:lang w:val="en-US"/>
        </w:rPr>
        <w:tab/>
      </w:r>
      <w:r w:rsidRPr="00AE7967">
        <w:rPr>
          <w:rFonts w:cs="Arial"/>
          <w:color w:val="000000"/>
        </w:rPr>
        <w:t>R-Adm. Jean-Charles LECLAIR</w:t>
      </w:r>
    </w:p>
    <w:p w14:paraId="395EAF1A"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 xml:space="preserve">10 rue des </w:t>
      </w:r>
      <w:proofErr w:type="spellStart"/>
      <w:r w:rsidRPr="00AE7967">
        <w:rPr>
          <w:rFonts w:cs="Arial"/>
          <w:color w:val="000000"/>
        </w:rPr>
        <w:t>Gaudines</w:t>
      </w:r>
      <w:proofErr w:type="spellEnd"/>
    </w:p>
    <w:p w14:paraId="00703B6F"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gramStart"/>
      <w:r w:rsidRPr="00AE7967">
        <w:rPr>
          <w:rFonts w:cs="Arial"/>
          <w:color w:val="000000"/>
        </w:rPr>
        <w:t xml:space="preserve">78100 Saint </w:t>
      </w:r>
      <w:proofErr w:type="spellStart"/>
      <w:r w:rsidRPr="00AE7967">
        <w:rPr>
          <w:rFonts w:cs="Arial"/>
          <w:color w:val="000000"/>
        </w:rPr>
        <w:t>Germain</w:t>
      </w:r>
      <w:proofErr w:type="spellEnd"/>
      <w:r w:rsidRPr="00AE7967">
        <w:rPr>
          <w:rFonts w:cs="Arial"/>
          <w:color w:val="000000"/>
        </w:rPr>
        <w:t xml:space="preserve"> en </w:t>
      </w:r>
      <w:proofErr w:type="spellStart"/>
      <w:r w:rsidRPr="00AE7967">
        <w:rPr>
          <w:rFonts w:cs="Arial"/>
          <w:color w:val="000000"/>
        </w:rPr>
        <w:t>Laye</w:t>
      </w:r>
      <w:proofErr w:type="spellEnd"/>
      <w:proofErr w:type="gramEnd"/>
    </w:p>
    <w:p w14:paraId="6CA4D3A2"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France</w:t>
      </w:r>
    </w:p>
    <w:p w14:paraId="0A57E48B"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895E07">
        <w:rPr>
          <w:rFonts w:cs="Arial"/>
          <w:color w:val="000000"/>
          <w:lang w:val="en-US"/>
        </w:rPr>
        <w:t>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 xml:space="preserve">+33 4 93 88 25 </w:t>
      </w:r>
      <w:proofErr w:type="spellStart"/>
      <w:r w:rsidRPr="00895E07">
        <w:rPr>
          <w:rFonts w:cs="Arial"/>
          <w:color w:val="000000"/>
          <w:lang w:val="en-US"/>
        </w:rPr>
        <w:t>25</w:t>
      </w:r>
      <w:proofErr w:type="spellEnd"/>
    </w:p>
    <w:p w14:paraId="68E75CB8"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+33 6 62 29 02 74</w:t>
      </w:r>
    </w:p>
    <w:p w14:paraId="0EDCEFD7"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50" w:history="1">
        <w:r w:rsidRPr="00C41A5D">
          <w:rPr>
            <w:rStyle w:val="Hyperlink"/>
            <w:rFonts w:cs="Arial"/>
            <w:lang w:val="en-US"/>
          </w:rPr>
          <w:t>jean-charles.leclair@iala-aism.org</w:t>
        </w:r>
      </w:hyperlink>
    </w:p>
    <w:p w14:paraId="4CE9BB49"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proofErr w:type="spellStart"/>
      <w:r w:rsidRPr="00AE7967">
        <w:rPr>
          <w:rFonts w:cs="Arial"/>
          <w:b/>
          <w:bCs/>
          <w:color w:val="000000"/>
          <w:lang w:val="en-US"/>
        </w:rPr>
        <w:t>Programme</w:t>
      </w:r>
      <w:proofErr w:type="spellEnd"/>
      <w:r w:rsidRPr="00AE7967">
        <w:rPr>
          <w:rFonts w:cs="Arial"/>
          <w:b/>
          <w:bCs/>
          <w:color w:val="000000"/>
          <w:lang w:val="en-US"/>
        </w:rPr>
        <w:t xml:space="preserve"> Manager, WWA</w:t>
      </w:r>
    </w:p>
    <w:p w14:paraId="3DC2B17E"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Stephen BENNETT</w:t>
      </w:r>
    </w:p>
    <w:p w14:paraId="711FFDAC"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895E07">
        <w:rPr>
          <w:rFonts w:cs="Arial"/>
          <w:color w:val="000000"/>
          <w:lang w:val="en-US"/>
        </w:rPr>
        <w:t xml:space="preserve">10 rue des </w:t>
      </w:r>
      <w:proofErr w:type="spellStart"/>
      <w:r w:rsidRPr="00895E07">
        <w:rPr>
          <w:rFonts w:cs="Arial"/>
          <w:color w:val="000000"/>
          <w:lang w:val="en-US"/>
        </w:rPr>
        <w:t>Gaudines</w:t>
      </w:r>
      <w:proofErr w:type="spellEnd"/>
    </w:p>
    <w:p w14:paraId="73539396" w14:textId="77777777" w:rsidR="00C843F3" w:rsidRPr="00AE7967" w:rsidRDefault="00C843F3" w:rsidP="00C843F3">
      <w:pPr>
        <w:widowControl w:val="0"/>
        <w:tabs>
          <w:tab w:val="left" w:pos="1700"/>
        </w:tabs>
        <w:autoSpaceDE w:val="0"/>
        <w:autoSpaceDN w:val="0"/>
        <w:adjustRightInd w:val="0"/>
        <w:rPr>
          <w:rFonts w:cs="Arial"/>
          <w:color w:val="000000"/>
        </w:rPr>
      </w:pPr>
      <w:r w:rsidRPr="00895E07">
        <w:rPr>
          <w:rFonts w:cs="Arial"/>
          <w:lang w:val="en-US"/>
        </w:rPr>
        <w:tab/>
      </w:r>
      <w:r w:rsidRPr="00895E07">
        <w:rPr>
          <w:rFonts w:cs="Arial"/>
          <w:color w:val="000000"/>
          <w:lang w:val="en-US"/>
        </w:rPr>
        <w:t xml:space="preserve">Saint </w:t>
      </w:r>
      <w:proofErr w:type="spellStart"/>
      <w:r w:rsidRPr="00895E07">
        <w:rPr>
          <w:rFonts w:cs="Arial"/>
          <w:color w:val="000000"/>
          <w:lang w:val="en-US"/>
        </w:rPr>
        <w:t>Germain</w:t>
      </w:r>
      <w:proofErr w:type="spellEnd"/>
      <w:r w:rsidRPr="00895E07">
        <w:rPr>
          <w:rFonts w:cs="Arial"/>
          <w:color w:val="000000"/>
          <w:lang w:val="en-US"/>
        </w:rPr>
        <w:t xml:space="preserve"> en L</w:t>
      </w:r>
      <w:r w:rsidRPr="00AE7967">
        <w:rPr>
          <w:rFonts w:cs="Arial"/>
          <w:color w:val="000000"/>
        </w:rPr>
        <w:t>aye</w:t>
      </w:r>
    </w:p>
    <w:p w14:paraId="6851D51B"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France</w:t>
      </w:r>
    </w:p>
    <w:p w14:paraId="26695124"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+44 243 533 148</w:t>
      </w:r>
    </w:p>
    <w:p w14:paraId="315A8DDF" w14:textId="77777777" w:rsidR="00C843F3" w:rsidRPr="00AE7967" w:rsidRDefault="00C843F3" w:rsidP="00C843F3">
      <w:pPr>
        <w:widowControl w:val="0"/>
        <w:tabs>
          <w:tab w:val="left" w:pos="1700"/>
          <w:tab w:val="left" w:pos="3410"/>
        </w:tabs>
        <w:autoSpaceDE w:val="0"/>
        <w:autoSpaceDN w:val="0"/>
        <w:adjustRightInd w:val="0"/>
        <w:rPr>
          <w:rFonts w:cs="Arial"/>
          <w:color w:val="000000"/>
        </w:rPr>
      </w:pPr>
      <w:r w:rsidRPr="00AE7967">
        <w:rPr>
          <w:rFonts w:cs="Arial"/>
        </w:rPr>
        <w:tab/>
      </w:r>
      <w:r w:rsidRPr="00AE7967">
        <w:rPr>
          <w:rFonts w:cs="Arial"/>
          <w:color w:val="000000"/>
        </w:rPr>
        <w:t>Fax</w:t>
      </w:r>
      <w:r w:rsidRPr="00AE7967">
        <w:rPr>
          <w:rFonts w:cs="Arial"/>
        </w:rPr>
        <w:tab/>
      </w:r>
      <w:r>
        <w:rPr>
          <w:rFonts w:cs="Arial"/>
        </w:rPr>
        <w:tab/>
      </w:r>
      <w:r>
        <w:rPr>
          <w:rFonts w:cs="Arial"/>
        </w:rPr>
        <w:tab/>
      </w:r>
      <w:r w:rsidRPr="00AE7967">
        <w:rPr>
          <w:rFonts w:cs="Arial"/>
          <w:color w:val="000000"/>
        </w:rPr>
        <w:t>+33 1 34 51 82 05</w:t>
      </w:r>
    </w:p>
    <w:p w14:paraId="7A017BE6"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sidRPr="00AE7967">
        <w:rPr>
          <w:rFonts w:cs="Arial"/>
        </w:rPr>
        <w:tab/>
      </w:r>
      <w:r>
        <w:rPr>
          <w:rFonts w:cs="Arial"/>
        </w:rPr>
        <w:tab/>
      </w:r>
      <w:r>
        <w:rPr>
          <w:rFonts w:cs="Arial"/>
        </w:rPr>
        <w:tab/>
      </w:r>
      <w:r w:rsidRPr="00AE7967">
        <w:rPr>
          <w:rFonts w:cs="Arial"/>
          <w:color w:val="000000"/>
        </w:rPr>
        <w:t>+44 7787 320 761</w:t>
      </w:r>
    </w:p>
    <w:p w14:paraId="25FB293B"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51" w:history="1">
        <w:r w:rsidRPr="00C41A5D">
          <w:rPr>
            <w:rStyle w:val="Hyperlink"/>
            <w:rFonts w:cs="Arial"/>
          </w:rPr>
          <w:t>Stephen.Bennett@iala-aism.org</w:t>
        </w:r>
      </w:hyperlink>
    </w:p>
    <w:p w14:paraId="2F698DE2" w14:textId="2168143E" w:rsidR="00C843F3" w:rsidRPr="00AE7967" w:rsidRDefault="00C843F3" w:rsidP="00C843F3">
      <w:pPr>
        <w:widowControl w:val="0"/>
        <w:tabs>
          <w:tab w:val="left" w:pos="1700"/>
        </w:tabs>
        <w:autoSpaceDE w:val="0"/>
        <w:autoSpaceDN w:val="0"/>
        <w:adjustRightInd w:val="0"/>
        <w:spacing w:before="300"/>
        <w:rPr>
          <w:rFonts w:cs="Arial"/>
          <w:b/>
          <w:bCs/>
          <w:color w:val="000000"/>
        </w:rPr>
      </w:pPr>
      <w:r w:rsidRPr="00AE7967">
        <w:rPr>
          <w:rFonts w:cs="Arial"/>
        </w:rPr>
        <w:tab/>
      </w:r>
      <w:r w:rsidRPr="00AE7967">
        <w:rPr>
          <w:rFonts w:cs="Arial"/>
          <w:b/>
          <w:bCs/>
          <w:color w:val="000000"/>
        </w:rPr>
        <w:t>Technical Co</w:t>
      </w:r>
      <w:r>
        <w:rPr>
          <w:rFonts w:cs="Arial"/>
          <w:b/>
          <w:bCs/>
          <w:color w:val="000000"/>
        </w:rPr>
        <w:t>-</w:t>
      </w:r>
      <w:r w:rsidRPr="00AE7967">
        <w:rPr>
          <w:rFonts w:cs="Arial"/>
          <w:b/>
          <w:bCs/>
          <w:color w:val="000000"/>
        </w:rPr>
        <w:t>ordination Manager</w:t>
      </w:r>
    </w:p>
    <w:p w14:paraId="7F74DB95" w14:textId="77777777" w:rsidR="00C843F3" w:rsidRPr="00AE7967" w:rsidRDefault="00C843F3" w:rsidP="00C843F3">
      <w:pPr>
        <w:widowControl w:val="0"/>
        <w:tabs>
          <w:tab w:val="left" w:pos="1700"/>
        </w:tabs>
        <w:autoSpaceDE w:val="0"/>
        <w:autoSpaceDN w:val="0"/>
        <w:adjustRightInd w:val="0"/>
        <w:spacing w:before="168"/>
        <w:rPr>
          <w:rFonts w:cs="Arial"/>
          <w:color w:val="000000"/>
        </w:rPr>
      </w:pPr>
      <w:r w:rsidRPr="00AE7967">
        <w:rPr>
          <w:rFonts w:cs="Arial"/>
        </w:rPr>
        <w:tab/>
      </w:r>
      <w:proofErr w:type="spellStart"/>
      <w:r w:rsidRPr="00AE7967">
        <w:rPr>
          <w:rFonts w:cs="Arial"/>
          <w:color w:val="000000"/>
        </w:rPr>
        <w:t>Dr.</w:t>
      </w:r>
      <w:proofErr w:type="spellEnd"/>
      <w:r w:rsidRPr="00AE7967">
        <w:rPr>
          <w:rFonts w:cs="Arial"/>
          <w:color w:val="000000"/>
        </w:rPr>
        <w:t xml:space="preserve"> Mike HADLEY</w:t>
      </w:r>
    </w:p>
    <w:p w14:paraId="4118E415"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r w:rsidRPr="00AE7967">
        <w:rPr>
          <w:rFonts w:cs="Arial"/>
          <w:color w:val="000000"/>
        </w:rPr>
        <w:t xml:space="preserve">10 rue des </w:t>
      </w:r>
      <w:proofErr w:type="spellStart"/>
      <w:r w:rsidRPr="00AE7967">
        <w:rPr>
          <w:rFonts w:cs="Arial"/>
          <w:color w:val="000000"/>
        </w:rPr>
        <w:t>Gaudines</w:t>
      </w:r>
      <w:proofErr w:type="spellEnd"/>
    </w:p>
    <w:p w14:paraId="72F2C454" w14:textId="77777777" w:rsidR="00C843F3" w:rsidRPr="00AE7967" w:rsidRDefault="00C843F3" w:rsidP="00C843F3">
      <w:pPr>
        <w:widowControl w:val="0"/>
        <w:tabs>
          <w:tab w:val="left" w:pos="1700"/>
        </w:tabs>
        <w:autoSpaceDE w:val="0"/>
        <w:autoSpaceDN w:val="0"/>
        <w:adjustRightInd w:val="0"/>
        <w:rPr>
          <w:rFonts w:cs="Arial"/>
          <w:color w:val="000000"/>
        </w:rPr>
      </w:pPr>
      <w:r w:rsidRPr="00AE7967">
        <w:rPr>
          <w:rFonts w:cs="Arial"/>
        </w:rPr>
        <w:tab/>
      </w:r>
      <w:proofErr w:type="gramStart"/>
      <w:r w:rsidRPr="00AE7967">
        <w:rPr>
          <w:rFonts w:cs="Arial"/>
          <w:color w:val="000000"/>
        </w:rPr>
        <w:t xml:space="preserve">78100 Saint </w:t>
      </w:r>
      <w:proofErr w:type="spellStart"/>
      <w:r w:rsidRPr="00AE7967">
        <w:rPr>
          <w:rFonts w:cs="Arial"/>
          <w:color w:val="000000"/>
        </w:rPr>
        <w:t>Germain</w:t>
      </w:r>
      <w:proofErr w:type="spellEnd"/>
      <w:r w:rsidRPr="00AE7967">
        <w:rPr>
          <w:rFonts w:cs="Arial"/>
          <w:color w:val="000000"/>
        </w:rPr>
        <w:t xml:space="preserve"> en </w:t>
      </w:r>
      <w:proofErr w:type="spellStart"/>
      <w:r w:rsidRPr="00AE7967">
        <w:rPr>
          <w:rFonts w:cs="Arial"/>
          <w:color w:val="000000"/>
        </w:rPr>
        <w:t>Laye</w:t>
      </w:r>
      <w:proofErr w:type="spellEnd"/>
      <w:proofErr w:type="gramEnd"/>
    </w:p>
    <w:p w14:paraId="6662CE63" w14:textId="77777777" w:rsidR="00C843F3" w:rsidRPr="00AE7967" w:rsidRDefault="00C843F3" w:rsidP="00C843F3">
      <w:pPr>
        <w:widowControl w:val="0"/>
        <w:tabs>
          <w:tab w:val="left" w:pos="1695"/>
        </w:tabs>
        <w:autoSpaceDE w:val="0"/>
        <w:autoSpaceDN w:val="0"/>
        <w:adjustRightInd w:val="0"/>
        <w:rPr>
          <w:rFonts w:cs="Arial"/>
          <w:color w:val="000000"/>
        </w:rPr>
      </w:pPr>
      <w:r w:rsidRPr="00AE7967">
        <w:rPr>
          <w:rFonts w:cs="Arial"/>
        </w:rPr>
        <w:tab/>
      </w:r>
      <w:r w:rsidRPr="00AE7967">
        <w:rPr>
          <w:rFonts w:cs="Arial"/>
          <w:color w:val="000000"/>
        </w:rPr>
        <w:t>France</w:t>
      </w:r>
    </w:p>
    <w:p w14:paraId="7794A02D"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+33 1 34 51 70 01</w:t>
      </w:r>
    </w:p>
    <w:p w14:paraId="1BD1D3FD"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rPr>
        <w:tab/>
      </w:r>
      <w:r w:rsidRPr="00895E07">
        <w:rPr>
          <w:rFonts w:cs="Arial"/>
          <w:color w:val="000000"/>
          <w:lang w:val="en-US"/>
        </w:rPr>
        <w:t>Fax</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+33 1 34 51 82 05</w:t>
      </w:r>
    </w:p>
    <w:p w14:paraId="5BBE4B47"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52" w:history="1">
        <w:r w:rsidRPr="00C41A5D">
          <w:rPr>
            <w:rStyle w:val="Hyperlink"/>
            <w:rFonts w:cs="Arial"/>
            <w:lang w:val="en-US"/>
          </w:rPr>
          <w:t>mike.hadley@iala-aism.org</w:t>
        </w:r>
      </w:hyperlink>
    </w:p>
    <w:p w14:paraId="2E5ACFBD" w14:textId="77777777" w:rsidR="00C843F3" w:rsidRDefault="00C843F3" w:rsidP="00C843F3">
      <w:pPr>
        <w:widowControl w:val="0"/>
        <w:tabs>
          <w:tab w:val="left" w:pos="1704"/>
          <w:tab w:val="left" w:pos="3401"/>
        </w:tabs>
        <w:autoSpaceDE w:val="0"/>
        <w:autoSpaceDN w:val="0"/>
        <w:adjustRightInd w:val="0"/>
        <w:rPr>
          <w:rFonts w:cs="Arial"/>
          <w:color w:val="000000"/>
        </w:rPr>
      </w:pPr>
      <w:r w:rsidRPr="00895E07">
        <w:rPr>
          <w:rFonts w:cs="Arial"/>
          <w:lang w:val="en-US"/>
        </w:rPr>
        <w:tab/>
      </w:r>
      <w:proofErr w:type="gramStart"/>
      <w:r w:rsidRPr="00895E07">
        <w:rPr>
          <w:rFonts w:cs="Arial"/>
          <w:color w:val="000000"/>
        </w:rPr>
        <w:t>e</w:t>
      </w:r>
      <w:proofErr w:type="gramEnd"/>
      <w:r w:rsidRPr="00895E07">
        <w:rPr>
          <w:rFonts w:cs="Arial"/>
          <w:color w:val="000000"/>
        </w:rPr>
        <w:t>-mail (alternative)</w:t>
      </w:r>
      <w:r w:rsidRPr="00895E07">
        <w:rPr>
          <w:rFonts w:cs="Arial"/>
        </w:rPr>
        <w:tab/>
      </w:r>
      <w:r w:rsidRPr="00895E07">
        <w:rPr>
          <w:rFonts w:cs="Arial"/>
        </w:rPr>
        <w:tab/>
      </w:r>
      <w:hyperlink r:id="rId53" w:history="1">
        <w:r w:rsidRPr="00C41A5D">
          <w:rPr>
            <w:rStyle w:val="Hyperlink"/>
            <w:rFonts w:cs="Arial"/>
          </w:rPr>
          <w:t>advnav@btinternet.com</w:t>
        </w:r>
      </w:hyperlink>
    </w:p>
    <w:p w14:paraId="6CE0638B"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895E07">
        <w:rPr>
          <w:rFonts w:cs="Arial"/>
        </w:rPr>
        <w:tab/>
      </w:r>
      <w:r w:rsidRPr="00895E07">
        <w:rPr>
          <w:rFonts w:cs="Arial"/>
          <w:b/>
          <w:bCs/>
          <w:color w:val="000000"/>
          <w:lang w:val="en-US"/>
        </w:rPr>
        <w:t>IHMA</w:t>
      </w:r>
      <w:r w:rsidRPr="00895E07">
        <w:rPr>
          <w:rFonts w:cs="Arial"/>
          <w:lang w:val="en-US"/>
        </w:rPr>
        <w:tab/>
      </w:r>
      <w:r w:rsidRPr="00895E07">
        <w:rPr>
          <w:rFonts w:cs="Arial"/>
          <w:b/>
          <w:bCs/>
          <w:color w:val="000000"/>
          <w:lang w:val="en-US"/>
        </w:rPr>
        <w:t>Port o</w:t>
      </w:r>
      <w:r w:rsidRPr="00AE7967">
        <w:rPr>
          <w:rFonts w:cs="Arial"/>
          <w:b/>
          <w:bCs/>
          <w:color w:val="000000"/>
          <w:lang w:val="en-US"/>
        </w:rPr>
        <w:t>f London Authority</w:t>
      </w:r>
    </w:p>
    <w:p w14:paraId="7757BC2F"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Barry GOLDMAN</w:t>
      </w:r>
    </w:p>
    <w:p w14:paraId="7BDB5E7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London River House</w:t>
      </w:r>
    </w:p>
    <w:p w14:paraId="29C40420"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Royal Pier Road</w:t>
      </w:r>
    </w:p>
    <w:p w14:paraId="5FDF1411"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Gravesend DA12 2BG</w:t>
      </w:r>
    </w:p>
    <w:p w14:paraId="0C11C538"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20C79E2F"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+ 44 (</w:t>
      </w:r>
      <w:proofErr w:type="gramStart"/>
      <w:r w:rsidRPr="00AE7967">
        <w:rPr>
          <w:rFonts w:cs="Arial"/>
          <w:color w:val="000000"/>
          <w:lang w:val="en-US"/>
        </w:rPr>
        <w:t>0)1474</w:t>
      </w:r>
      <w:proofErr w:type="gramEnd"/>
      <w:r w:rsidRPr="00AE7967">
        <w:rPr>
          <w:rFonts w:cs="Arial"/>
          <w:color w:val="000000"/>
          <w:lang w:val="en-US"/>
        </w:rPr>
        <w:t xml:space="preserve"> 562299</w:t>
      </w:r>
    </w:p>
    <w:p w14:paraId="250C2454"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895E07">
        <w:rPr>
          <w:rFonts w:cs="Arial"/>
          <w:color w:val="000000"/>
          <w:lang w:val="en-US"/>
        </w:rPr>
        <w:t>Fax</w:t>
      </w:r>
      <w:r w:rsidRPr="00895E07">
        <w:rPr>
          <w:rFonts w:cs="Arial"/>
          <w:lang w:val="en-US"/>
        </w:rPr>
        <w:tab/>
      </w:r>
      <w:r w:rsidRPr="00895E07">
        <w:rPr>
          <w:rFonts w:cs="Arial"/>
          <w:lang w:val="en-US"/>
        </w:rPr>
        <w:tab/>
      </w:r>
      <w:r>
        <w:rPr>
          <w:rFonts w:cs="Arial"/>
          <w:lang w:val="en-US"/>
        </w:rPr>
        <w:tab/>
      </w:r>
      <w:r w:rsidRPr="00895E07">
        <w:rPr>
          <w:rFonts w:cs="Arial"/>
          <w:color w:val="000000"/>
          <w:lang w:val="en-US"/>
        </w:rPr>
        <w:t>+ 44 (</w:t>
      </w:r>
      <w:proofErr w:type="gramStart"/>
      <w:r w:rsidRPr="00895E07">
        <w:rPr>
          <w:rFonts w:cs="Arial"/>
          <w:color w:val="000000"/>
          <w:lang w:val="en-US"/>
        </w:rPr>
        <w:t>0)1474</w:t>
      </w:r>
      <w:proofErr w:type="gramEnd"/>
      <w:r w:rsidRPr="00895E07">
        <w:rPr>
          <w:rFonts w:cs="Arial"/>
          <w:color w:val="000000"/>
          <w:lang w:val="en-US"/>
        </w:rPr>
        <w:t xml:space="preserve"> 562328</w:t>
      </w:r>
    </w:p>
    <w:p w14:paraId="5DDA6748"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Mobile phone:</w:t>
      </w:r>
      <w:r w:rsidRPr="00895E07">
        <w:rPr>
          <w:rFonts w:cs="Arial"/>
          <w:lang w:val="en-US"/>
        </w:rPr>
        <w:tab/>
      </w:r>
      <w:r>
        <w:rPr>
          <w:rFonts w:cs="Arial"/>
          <w:lang w:val="en-US"/>
        </w:rPr>
        <w:tab/>
      </w:r>
      <w:r>
        <w:rPr>
          <w:rFonts w:cs="Arial"/>
          <w:lang w:val="en-US"/>
        </w:rPr>
        <w:tab/>
      </w:r>
      <w:r w:rsidRPr="00895E07">
        <w:rPr>
          <w:rFonts w:cs="Arial"/>
          <w:color w:val="000000"/>
          <w:lang w:val="en-US"/>
        </w:rPr>
        <w:t>+44 77 11 64 00 71</w:t>
      </w:r>
    </w:p>
    <w:p w14:paraId="1EB91AE9"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Pr>
          <w:rFonts w:cs="Arial"/>
          <w:lang w:val="en-US"/>
        </w:rPr>
        <w:tab/>
      </w:r>
      <w:r>
        <w:rPr>
          <w:rFonts w:cs="Arial"/>
          <w:lang w:val="en-US"/>
        </w:rPr>
        <w:tab/>
      </w:r>
      <w:hyperlink r:id="rId54" w:history="1">
        <w:r w:rsidRPr="00C41A5D">
          <w:rPr>
            <w:rStyle w:val="Hyperlink"/>
            <w:rFonts w:cs="Arial"/>
            <w:lang w:val="en-US"/>
          </w:rPr>
          <w:t>barry.goldman@pla.co.uk</w:t>
        </w:r>
      </w:hyperlink>
    </w:p>
    <w:p w14:paraId="3E4A29BF"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Italy</w:t>
      </w:r>
      <w:r w:rsidRPr="00AE7967">
        <w:rPr>
          <w:rFonts w:cs="Arial"/>
          <w:lang w:val="en-US"/>
        </w:rPr>
        <w:tab/>
      </w:r>
      <w:r w:rsidRPr="00AE7967">
        <w:rPr>
          <w:rFonts w:cs="Arial"/>
          <w:b/>
          <w:bCs/>
          <w:color w:val="000000"/>
          <w:lang w:val="en-US"/>
        </w:rPr>
        <w:t xml:space="preserve">Gem </w:t>
      </w:r>
      <w:proofErr w:type="spellStart"/>
      <w:r w:rsidRPr="00AE7967">
        <w:rPr>
          <w:rFonts w:cs="Arial"/>
          <w:b/>
          <w:bCs/>
          <w:color w:val="000000"/>
          <w:lang w:val="en-US"/>
        </w:rPr>
        <w:t>Elettronica</w:t>
      </w:r>
      <w:proofErr w:type="spellEnd"/>
      <w:r w:rsidRPr="00AE7967">
        <w:rPr>
          <w:rFonts w:cs="Arial"/>
          <w:b/>
          <w:bCs/>
          <w:color w:val="000000"/>
          <w:lang w:val="en-US"/>
        </w:rPr>
        <w:t xml:space="preserve"> </w:t>
      </w:r>
      <w:proofErr w:type="spellStart"/>
      <w:r w:rsidRPr="00AE7967">
        <w:rPr>
          <w:rFonts w:cs="Arial"/>
          <w:b/>
          <w:bCs/>
          <w:color w:val="000000"/>
          <w:lang w:val="en-US"/>
        </w:rPr>
        <w:t>Srl</w:t>
      </w:r>
      <w:proofErr w:type="spellEnd"/>
    </w:p>
    <w:p w14:paraId="3E305AB4"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Cesare</w:t>
      </w:r>
      <w:proofErr w:type="spellEnd"/>
      <w:r w:rsidRPr="00AE7967">
        <w:rPr>
          <w:rFonts w:cs="Arial"/>
          <w:color w:val="000000"/>
          <w:lang w:val="en-US"/>
        </w:rPr>
        <w:t xml:space="preserve"> GIULIANI</w:t>
      </w:r>
    </w:p>
    <w:p w14:paraId="60148ED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Via </w:t>
      </w:r>
      <w:proofErr w:type="spellStart"/>
      <w:r w:rsidRPr="00AE7967">
        <w:rPr>
          <w:rFonts w:cs="Arial"/>
          <w:color w:val="000000"/>
          <w:lang w:val="en-US"/>
        </w:rPr>
        <w:t>Amerigo</w:t>
      </w:r>
      <w:proofErr w:type="spellEnd"/>
      <w:r w:rsidRPr="00AE7967">
        <w:rPr>
          <w:rFonts w:cs="Arial"/>
          <w:color w:val="000000"/>
          <w:lang w:val="en-US"/>
        </w:rPr>
        <w:t xml:space="preserve"> Vespucci, 9</w:t>
      </w:r>
    </w:p>
    <w:p w14:paraId="0FB7E98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212</w:t>
      </w:r>
    </w:p>
    <w:p w14:paraId="1D87A935"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63074 San Benedetto del </w:t>
      </w:r>
      <w:proofErr w:type="spellStart"/>
      <w:r w:rsidRPr="00AE7967">
        <w:rPr>
          <w:rFonts w:cs="Arial"/>
          <w:color w:val="000000"/>
          <w:lang w:val="en-US"/>
        </w:rPr>
        <w:t>Tronto</w:t>
      </w:r>
      <w:proofErr w:type="spellEnd"/>
      <w:r w:rsidRPr="00AE7967">
        <w:rPr>
          <w:rFonts w:cs="Arial"/>
          <w:color w:val="000000"/>
          <w:lang w:val="en-US"/>
        </w:rPr>
        <w:t xml:space="preserve"> (AP)</w:t>
      </w:r>
    </w:p>
    <w:p w14:paraId="787307B4" w14:textId="77777777" w:rsidR="00C843F3" w:rsidRPr="00895E0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895E07">
        <w:rPr>
          <w:rFonts w:cs="Arial"/>
          <w:color w:val="000000"/>
          <w:lang w:val="en-US"/>
        </w:rPr>
        <w:t>Italy</w:t>
      </w:r>
    </w:p>
    <w:p w14:paraId="6FFB8018"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Phone</w:t>
      </w:r>
      <w:r w:rsidRPr="00895E07">
        <w:rPr>
          <w:rFonts w:cs="Arial"/>
          <w:lang w:val="en-US"/>
        </w:rPr>
        <w:tab/>
      </w:r>
      <w:r>
        <w:rPr>
          <w:rFonts w:cs="Arial"/>
          <w:lang w:val="en-US"/>
        </w:rPr>
        <w:tab/>
      </w:r>
      <w:r>
        <w:rPr>
          <w:rFonts w:cs="Arial"/>
          <w:lang w:val="en-US"/>
        </w:rPr>
        <w:tab/>
      </w:r>
      <w:r w:rsidRPr="00895E07">
        <w:rPr>
          <w:rFonts w:cs="Arial"/>
          <w:color w:val="000000"/>
          <w:lang w:val="en-US"/>
        </w:rPr>
        <w:t>+39 0735 59051</w:t>
      </w:r>
    </w:p>
    <w:p w14:paraId="1E6E14BA" w14:textId="77777777" w:rsidR="00C843F3" w:rsidRPr="00895E07" w:rsidRDefault="00C843F3" w:rsidP="00C843F3">
      <w:pPr>
        <w:widowControl w:val="0"/>
        <w:tabs>
          <w:tab w:val="left" w:pos="1700"/>
          <w:tab w:val="left" w:pos="341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Fax</w:t>
      </w:r>
      <w:r w:rsidRPr="00895E07">
        <w:rPr>
          <w:rFonts w:cs="Arial"/>
          <w:lang w:val="en-US"/>
        </w:rPr>
        <w:tab/>
      </w:r>
      <w:r w:rsidRPr="00895E07">
        <w:rPr>
          <w:rFonts w:cs="Arial"/>
          <w:lang w:val="en-US"/>
        </w:rPr>
        <w:tab/>
      </w:r>
      <w:r>
        <w:rPr>
          <w:rFonts w:cs="Arial"/>
          <w:lang w:val="en-US"/>
        </w:rPr>
        <w:tab/>
      </w:r>
      <w:r w:rsidRPr="00895E07">
        <w:rPr>
          <w:rFonts w:cs="Arial"/>
          <w:color w:val="000000"/>
          <w:lang w:val="en-US"/>
        </w:rPr>
        <w:t>+39 0735 590540</w:t>
      </w:r>
    </w:p>
    <w:p w14:paraId="001DEEBA"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55" w:history="1">
        <w:r w:rsidRPr="00C41A5D">
          <w:rPr>
            <w:rStyle w:val="Hyperlink"/>
            <w:rFonts w:cs="Arial"/>
            <w:lang w:val="en-US"/>
          </w:rPr>
          <w:t>giuliani@gemrad.com</w:t>
        </w:r>
      </w:hyperlink>
    </w:p>
    <w:p w14:paraId="175C102B" w14:textId="77777777" w:rsidR="00C843F3" w:rsidRPr="00895E0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895E07">
        <w:rPr>
          <w:rFonts w:cs="Arial"/>
          <w:lang w:val="en-US"/>
        </w:rPr>
        <w:tab/>
      </w:r>
      <w:r w:rsidRPr="00895E07">
        <w:rPr>
          <w:rFonts w:cs="Arial"/>
          <w:b/>
          <w:bCs/>
          <w:color w:val="000000"/>
          <w:lang w:val="en-US"/>
        </w:rPr>
        <w:t>ITGC - VTS Training Centre (Messina)</w:t>
      </w:r>
    </w:p>
    <w:p w14:paraId="41E4F6BF" w14:textId="77777777" w:rsidR="00C843F3" w:rsidRPr="00895E07" w:rsidRDefault="00C843F3" w:rsidP="00C843F3">
      <w:pPr>
        <w:widowControl w:val="0"/>
        <w:tabs>
          <w:tab w:val="left" w:pos="170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Lt Michele LANDI</w:t>
      </w:r>
    </w:p>
    <w:p w14:paraId="07DADD48"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 xml:space="preserve">Via S. </w:t>
      </w:r>
      <w:proofErr w:type="spellStart"/>
      <w:r w:rsidRPr="00895E07">
        <w:rPr>
          <w:rFonts w:cs="Arial"/>
          <w:color w:val="000000"/>
          <w:lang w:val="en-US"/>
        </w:rPr>
        <w:t>Raineri</w:t>
      </w:r>
      <w:proofErr w:type="spellEnd"/>
    </w:p>
    <w:p w14:paraId="7267BB51"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c</w:t>
      </w:r>
      <w:proofErr w:type="gramEnd"/>
      <w:r w:rsidRPr="00895E07">
        <w:rPr>
          <w:rFonts w:cs="Arial"/>
          <w:color w:val="000000"/>
          <w:lang w:val="en-US"/>
        </w:rPr>
        <w:t xml:space="preserve">/o Base Marina </w:t>
      </w:r>
      <w:proofErr w:type="spellStart"/>
      <w:r w:rsidRPr="00895E07">
        <w:rPr>
          <w:rFonts w:cs="Arial"/>
          <w:color w:val="000000"/>
          <w:lang w:val="en-US"/>
        </w:rPr>
        <w:t>Militare</w:t>
      </w:r>
      <w:proofErr w:type="spellEnd"/>
    </w:p>
    <w:p w14:paraId="1089FA0E" w14:textId="77777777" w:rsidR="00C843F3" w:rsidRPr="00895E07" w:rsidRDefault="00C843F3" w:rsidP="00C843F3">
      <w:pPr>
        <w:widowControl w:val="0"/>
        <w:tabs>
          <w:tab w:val="left" w:pos="1700"/>
        </w:tabs>
        <w:autoSpaceDE w:val="0"/>
        <w:autoSpaceDN w:val="0"/>
        <w:adjustRightInd w:val="0"/>
        <w:spacing w:before="7"/>
        <w:rPr>
          <w:rFonts w:cs="Arial"/>
          <w:color w:val="000000"/>
          <w:lang w:val="en-US"/>
        </w:rPr>
      </w:pPr>
      <w:r w:rsidRPr="00895E07">
        <w:rPr>
          <w:rFonts w:cs="Arial"/>
          <w:lang w:val="en-US"/>
        </w:rPr>
        <w:tab/>
      </w:r>
      <w:r w:rsidRPr="00895E07">
        <w:rPr>
          <w:rFonts w:cs="Arial"/>
          <w:color w:val="000000"/>
          <w:lang w:val="en-US"/>
        </w:rPr>
        <w:t>98121 Messina</w:t>
      </w:r>
    </w:p>
    <w:p w14:paraId="184AA6A8" w14:textId="77777777" w:rsidR="00C843F3" w:rsidRPr="00895E07" w:rsidRDefault="00C843F3" w:rsidP="00C843F3">
      <w:pPr>
        <w:widowControl w:val="0"/>
        <w:tabs>
          <w:tab w:val="left" w:pos="1695"/>
        </w:tabs>
        <w:autoSpaceDE w:val="0"/>
        <w:autoSpaceDN w:val="0"/>
        <w:adjustRightInd w:val="0"/>
        <w:spacing w:before="8"/>
        <w:rPr>
          <w:rFonts w:cs="Arial"/>
          <w:color w:val="000000"/>
          <w:lang w:val="en-US"/>
        </w:rPr>
      </w:pPr>
      <w:r w:rsidRPr="00895E07">
        <w:rPr>
          <w:rFonts w:cs="Arial"/>
          <w:lang w:val="en-US"/>
        </w:rPr>
        <w:tab/>
      </w:r>
      <w:r w:rsidRPr="00895E07">
        <w:rPr>
          <w:rFonts w:cs="Arial"/>
          <w:color w:val="000000"/>
          <w:lang w:val="en-US"/>
        </w:rPr>
        <w:t>Italy</w:t>
      </w:r>
    </w:p>
    <w:p w14:paraId="02E83E05"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rPr>
      </w:pPr>
      <w:r w:rsidRPr="00895E07">
        <w:rPr>
          <w:rFonts w:cs="Arial"/>
          <w:lang w:val="en-US"/>
        </w:rPr>
        <w:tab/>
      </w:r>
      <w:r w:rsidRPr="00895E07">
        <w:rPr>
          <w:rFonts w:cs="Arial"/>
          <w:color w:val="000000"/>
        </w:rPr>
        <w:t>Phone</w:t>
      </w:r>
      <w:r w:rsidRPr="00895E07">
        <w:rPr>
          <w:rFonts w:cs="Arial"/>
        </w:rPr>
        <w:tab/>
      </w:r>
      <w:r w:rsidRPr="00895E07">
        <w:rPr>
          <w:rFonts w:cs="Arial"/>
        </w:rPr>
        <w:tab/>
      </w:r>
      <w:r w:rsidRPr="00895E07">
        <w:rPr>
          <w:rFonts w:cs="Arial"/>
        </w:rPr>
        <w:tab/>
      </w:r>
      <w:r w:rsidRPr="00895E07">
        <w:rPr>
          <w:rFonts w:cs="Arial"/>
          <w:color w:val="000000"/>
        </w:rPr>
        <w:t>+39 090 6010702</w:t>
      </w:r>
    </w:p>
    <w:p w14:paraId="22A00821" w14:textId="77777777" w:rsidR="00C843F3" w:rsidRPr="00895E07" w:rsidRDefault="00C843F3" w:rsidP="00C843F3">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+39 090 6413970</w:t>
      </w:r>
    </w:p>
    <w:p w14:paraId="7064AA50"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895E07">
        <w:rPr>
          <w:rFonts w:cs="Arial"/>
        </w:rPr>
        <w:tab/>
      </w:r>
      <w:r w:rsidRPr="00895E07">
        <w:rPr>
          <w:rFonts w:cs="Arial"/>
          <w:color w:val="000000"/>
        </w:rPr>
        <w:t>Mobi</w:t>
      </w:r>
      <w:r w:rsidRPr="00AE7967">
        <w:rPr>
          <w:rFonts w:cs="Arial"/>
          <w:color w:val="000000"/>
        </w:rPr>
        <w:t>le phone:</w:t>
      </w:r>
      <w:r w:rsidRPr="00AE7967">
        <w:rPr>
          <w:rFonts w:cs="Arial"/>
        </w:rPr>
        <w:tab/>
      </w:r>
      <w:r>
        <w:rPr>
          <w:rFonts w:cs="Arial"/>
        </w:rPr>
        <w:tab/>
      </w:r>
      <w:r>
        <w:rPr>
          <w:rFonts w:cs="Arial"/>
        </w:rPr>
        <w:tab/>
      </w:r>
      <w:r w:rsidRPr="00AE7967">
        <w:rPr>
          <w:rFonts w:cs="Arial"/>
          <w:color w:val="000000"/>
        </w:rPr>
        <w:t>+39 334 8323853</w:t>
      </w:r>
    </w:p>
    <w:p w14:paraId="60E6A51D"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56" w:history="1">
        <w:r w:rsidRPr="00C41A5D">
          <w:rPr>
            <w:rStyle w:val="Hyperlink"/>
            <w:rFonts w:cs="Arial"/>
          </w:rPr>
          <w:t>michele.landi@mit.gov.it</w:t>
        </w:r>
      </w:hyperlink>
    </w:p>
    <w:p w14:paraId="0B5932AA"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 (alternative)</w:t>
      </w:r>
      <w:r w:rsidRPr="00AE7967">
        <w:rPr>
          <w:rFonts w:cs="Arial"/>
        </w:rPr>
        <w:tab/>
      </w:r>
      <w:r>
        <w:rPr>
          <w:rFonts w:cs="Arial"/>
        </w:rPr>
        <w:tab/>
      </w:r>
      <w:hyperlink r:id="rId57" w:history="1">
        <w:r w:rsidRPr="00C41A5D">
          <w:rPr>
            <w:rStyle w:val="Hyperlink"/>
            <w:rFonts w:cs="Arial"/>
          </w:rPr>
          <w:t>lanmik@libero.it</w:t>
        </w:r>
      </w:hyperlink>
    </w:p>
    <w:p w14:paraId="77F95129" w14:textId="77777777" w:rsidR="00C843F3" w:rsidRPr="00895E07" w:rsidRDefault="00C843F3" w:rsidP="00C843F3">
      <w:pPr>
        <w:widowControl w:val="0"/>
        <w:tabs>
          <w:tab w:val="left" w:pos="1700"/>
        </w:tabs>
        <w:autoSpaceDE w:val="0"/>
        <w:autoSpaceDN w:val="0"/>
        <w:adjustRightInd w:val="0"/>
        <w:spacing w:before="300"/>
        <w:rPr>
          <w:rFonts w:cs="Arial"/>
          <w:b/>
          <w:bCs/>
          <w:color w:val="000000"/>
        </w:rPr>
      </w:pPr>
      <w:r w:rsidRPr="00AE7967">
        <w:rPr>
          <w:rFonts w:cs="Arial"/>
        </w:rPr>
        <w:tab/>
      </w:r>
      <w:r w:rsidRPr="00895E07">
        <w:rPr>
          <w:rFonts w:cs="Arial"/>
          <w:b/>
          <w:bCs/>
          <w:color w:val="000000"/>
        </w:rPr>
        <w:t>ITGC - VTS Training Centre (Messina)</w:t>
      </w:r>
    </w:p>
    <w:p w14:paraId="32AB94F2" w14:textId="77777777" w:rsidR="00C843F3" w:rsidRPr="00895E07" w:rsidRDefault="00C843F3" w:rsidP="00C843F3">
      <w:pPr>
        <w:widowControl w:val="0"/>
        <w:tabs>
          <w:tab w:val="left" w:pos="1700"/>
        </w:tabs>
        <w:autoSpaceDE w:val="0"/>
        <w:autoSpaceDN w:val="0"/>
        <w:adjustRightInd w:val="0"/>
        <w:spacing w:before="168"/>
        <w:rPr>
          <w:rFonts w:cs="Arial"/>
          <w:color w:val="000000"/>
        </w:rPr>
      </w:pPr>
      <w:r w:rsidRPr="00895E07">
        <w:rPr>
          <w:rFonts w:cs="Arial"/>
        </w:rPr>
        <w:tab/>
      </w:r>
      <w:r w:rsidRPr="00895E07">
        <w:rPr>
          <w:rFonts w:cs="Arial"/>
          <w:color w:val="000000"/>
        </w:rPr>
        <w:t xml:space="preserve">Lt j </w:t>
      </w:r>
      <w:proofErr w:type="spellStart"/>
      <w:r w:rsidRPr="00895E07">
        <w:rPr>
          <w:rFonts w:cs="Arial"/>
          <w:color w:val="000000"/>
        </w:rPr>
        <w:t>Raffaele</w:t>
      </w:r>
      <w:proofErr w:type="spellEnd"/>
      <w:r w:rsidRPr="00895E07">
        <w:rPr>
          <w:rFonts w:cs="Arial"/>
          <w:color w:val="000000"/>
        </w:rPr>
        <w:t xml:space="preserve"> </w:t>
      </w:r>
      <w:proofErr w:type="spellStart"/>
      <w:r w:rsidRPr="00895E07">
        <w:rPr>
          <w:rFonts w:cs="Arial"/>
          <w:color w:val="000000"/>
        </w:rPr>
        <w:t>Danilo</w:t>
      </w:r>
      <w:proofErr w:type="spellEnd"/>
      <w:r w:rsidRPr="00895E07">
        <w:rPr>
          <w:rFonts w:cs="Arial"/>
          <w:color w:val="000000"/>
        </w:rPr>
        <w:t xml:space="preserve"> MURVANA</w:t>
      </w:r>
    </w:p>
    <w:p w14:paraId="7B7DD5E9" w14:textId="77777777" w:rsidR="00C843F3" w:rsidRPr="00895E07" w:rsidRDefault="00C843F3" w:rsidP="00C843F3">
      <w:pPr>
        <w:widowControl w:val="0"/>
        <w:tabs>
          <w:tab w:val="left" w:pos="1700"/>
        </w:tabs>
        <w:autoSpaceDE w:val="0"/>
        <w:autoSpaceDN w:val="0"/>
        <w:adjustRightInd w:val="0"/>
        <w:rPr>
          <w:rFonts w:cs="Arial"/>
          <w:color w:val="000000"/>
        </w:rPr>
      </w:pPr>
      <w:r w:rsidRPr="00895E07">
        <w:rPr>
          <w:rFonts w:cs="Arial"/>
        </w:rPr>
        <w:tab/>
      </w:r>
      <w:r w:rsidRPr="00895E07">
        <w:rPr>
          <w:rFonts w:cs="Arial"/>
          <w:color w:val="000000"/>
        </w:rPr>
        <w:t xml:space="preserve">Via s. </w:t>
      </w:r>
      <w:proofErr w:type="spellStart"/>
      <w:r w:rsidRPr="00895E07">
        <w:rPr>
          <w:rFonts w:cs="Arial"/>
          <w:color w:val="000000"/>
        </w:rPr>
        <w:t>Raineri</w:t>
      </w:r>
      <w:proofErr w:type="spellEnd"/>
    </w:p>
    <w:p w14:paraId="25844F38" w14:textId="77777777" w:rsidR="00C843F3" w:rsidRPr="00895E07" w:rsidRDefault="00C843F3" w:rsidP="00C843F3">
      <w:pPr>
        <w:widowControl w:val="0"/>
        <w:tabs>
          <w:tab w:val="left" w:pos="1700"/>
        </w:tabs>
        <w:autoSpaceDE w:val="0"/>
        <w:autoSpaceDN w:val="0"/>
        <w:adjustRightInd w:val="0"/>
        <w:rPr>
          <w:rFonts w:cs="Arial"/>
          <w:color w:val="000000"/>
        </w:rPr>
      </w:pPr>
      <w:r w:rsidRPr="00895E07">
        <w:rPr>
          <w:rFonts w:cs="Arial"/>
        </w:rPr>
        <w:tab/>
      </w:r>
      <w:proofErr w:type="gramStart"/>
      <w:r w:rsidRPr="00895E07">
        <w:rPr>
          <w:rFonts w:cs="Arial"/>
          <w:color w:val="000000"/>
        </w:rPr>
        <w:t>c</w:t>
      </w:r>
      <w:proofErr w:type="gramEnd"/>
      <w:r w:rsidRPr="00895E07">
        <w:rPr>
          <w:rFonts w:cs="Arial"/>
          <w:color w:val="000000"/>
        </w:rPr>
        <w:t xml:space="preserve">/o Base Marina </w:t>
      </w:r>
      <w:proofErr w:type="spellStart"/>
      <w:r w:rsidRPr="00895E07">
        <w:rPr>
          <w:rFonts w:cs="Arial"/>
          <w:color w:val="000000"/>
        </w:rPr>
        <w:t>Militare</w:t>
      </w:r>
      <w:proofErr w:type="spellEnd"/>
    </w:p>
    <w:p w14:paraId="5FDFEFAF" w14:textId="77777777" w:rsidR="00C843F3" w:rsidRPr="00895E07" w:rsidRDefault="00C843F3" w:rsidP="00C843F3">
      <w:pPr>
        <w:widowControl w:val="0"/>
        <w:tabs>
          <w:tab w:val="left" w:pos="1700"/>
        </w:tabs>
        <w:autoSpaceDE w:val="0"/>
        <w:autoSpaceDN w:val="0"/>
        <w:adjustRightInd w:val="0"/>
        <w:spacing w:before="7"/>
        <w:rPr>
          <w:rFonts w:cs="Arial"/>
          <w:color w:val="000000"/>
        </w:rPr>
      </w:pPr>
      <w:r w:rsidRPr="00895E07">
        <w:rPr>
          <w:rFonts w:cs="Arial"/>
        </w:rPr>
        <w:tab/>
      </w:r>
      <w:r w:rsidRPr="00895E07">
        <w:rPr>
          <w:rFonts w:cs="Arial"/>
          <w:color w:val="000000"/>
        </w:rPr>
        <w:t>98121 Messina</w:t>
      </w:r>
    </w:p>
    <w:p w14:paraId="2CFAEC56" w14:textId="77777777" w:rsidR="00C843F3" w:rsidRPr="00895E07" w:rsidRDefault="00C843F3" w:rsidP="00C843F3">
      <w:pPr>
        <w:widowControl w:val="0"/>
        <w:tabs>
          <w:tab w:val="left" w:pos="1695"/>
        </w:tabs>
        <w:autoSpaceDE w:val="0"/>
        <w:autoSpaceDN w:val="0"/>
        <w:adjustRightInd w:val="0"/>
        <w:spacing w:before="8"/>
        <w:rPr>
          <w:rFonts w:cs="Arial"/>
          <w:color w:val="000000"/>
        </w:rPr>
      </w:pPr>
      <w:r w:rsidRPr="00895E07">
        <w:rPr>
          <w:rFonts w:cs="Arial"/>
        </w:rPr>
        <w:tab/>
      </w:r>
      <w:r w:rsidRPr="00895E07">
        <w:rPr>
          <w:rFonts w:cs="Arial"/>
          <w:color w:val="000000"/>
        </w:rPr>
        <w:t>Italy</w:t>
      </w:r>
    </w:p>
    <w:p w14:paraId="314957F7" w14:textId="77777777" w:rsidR="00C843F3" w:rsidRPr="00895E07" w:rsidRDefault="00C843F3" w:rsidP="00C843F3">
      <w:pPr>
        <w:widowControl w:val="0"/>
        <w:tabs>
          <w:tab w:val="left" w:pos="1700"/>
          <w:tab w:val="left" w:pos="3410"/>
        </w:tabs>
        <w:autoSpaceDE w:val="0"/>
        <w:autoSpaceDN w:val="0"/>
        <w:adjustRightInd w:val="0"/>
        <w:spacing w:before="100"/>
        <w:rPr>
          <w:rFonts w:cs="Arial"/>
          <w:color w:val="000000"/>
        </w:rPr>
      </w:pPr>
      <w:r w:rsidRPr="00895E07">
        <w:rPr>
          <w:rFonts w:cs="Arial"/>
        </w:rPr>
        <w:tab/>
      </w:r>
      <w:r w:rsidRPr="00895E07">
        <w:rPr>
          <w:rFonts w:cs="Arial"/>
          <w:color w:val="000000"/>
        </w:rPr>
        <w:t>Phone</w:t>
      </w:r>
      <w:r w:rsidRPr="00895E07">
        <w:rPr>
          <w:rFonts w:cs="Arial"/>
        </w:rPr>
        <w:tab/>
      </w:r>
      <w:r>
        <w:rPr>
          <w:rFonts w:cs="Arial"/>
        </w:rPr>
        <w:tab/>
      </w:r>
      <w:r>
        <w:rPr>
          <w:rFonts w:cs="Arial"/>
        </w:rPr>
        <w:tab/>
      </w:r>
      <w:r w:rsidRPr="00895E07">
        <w:rPr>
          <w:rFonts w:cs="Arial"/>
          <w:color w:val="000000"/>
        </w:rPr>
        <w:t>+39 090 6010703</w:t>
      </w:r>
    </w:p>
    <w:p w14:paraId="65C06576" w14:textId="77777777" w:rsidR="00C843F3" w:rsidRPr="00895E07" w:rsidRDefault="00C843F3" w:rsidP="00C843F3">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+39 090 6413970</w:t>
      </w:r>
    </w:p>
    <w:p w14:paraId="21014BB1" w14:textId="77777777" w:rsidR="00C843F3" w:rsidRPr="00895E07" w:rsidRDefault="00C843F3" w:rsidP="00C843F3">
      <w:pPr>
        <w:widowControl w:val="0"/>
        <w:tabs>
          <w:tab w:val="left" w:pos="1710"/>
          <w:tab w:val="left" w:pos="3411"/>
        </w:tabs>
        <w:autoSpaceDE w:val="0"/>
        <w:autoSpaceDN w:val="0"/>
        <w:adjustRightInd w:val="0"/>
        <w:rPr>
          <w:rFonts w:cs="Arial"/>
          <w:color w:val="000000"/>
          <w:lang w:val="en-US"/>
        </w:rPr>
      </w:pPr>
      <w:r w:rsidRPr="00895E07">
        <w:rPr>
          <w:rFonts w:cs="Arial"/>
        </w:rPr>
        <w:tab/>
      </w:r>
      <w:r w:rsidRPr="00895E07">
        <w:rPr>
          <w:rFonts w:cs="Arial"/>
          <w:color w:val="000000"/>
          <w:lang w:val="en-US"/>
        </w:rPr>
        <w:t>Mobile 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+39 331 6486129</w:t>
      </w:r>
    </w:p>
    <w:p w14:paraId="49C18763"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sidRPr="00895E07">
        <w:rPr>
          <w:rFonts w:cs="Arial"/>
          <w:lang w:val="en-US"/>
        </w:rPr>
        <w:tab/>
      </w:r>
      <w:r>
        <w:rPr>
          <w:rFonts w:cs="Arial"/>
          <w:lang w:val="en-US"/>
        </w:rPr>
        <w:tab/>
      </w:r>
      <w:hyperlink r:id="rId58" w:history="1">
        <w:r w:rsidRPr="00C41A5D">
          <w:rPr>
            <w:rStyle w:val="Hyperlink"/>
            <w:rFonts w:cs="Arial"/>
            <w:lang w:val="en-US"/>
          </w:rPr>
          <w:t>raffaele.murvana@mit.gov.it</w:t>
        </w:r>
      </w:hyperlink>
    </w:p>
    <w:p w14:paraId="2073C2C0" w14:textId="77777777" w:rsidR="00C843F3" w:rsidRPr="00895E0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895E07">
        <w:rPr>
          <w:rFonts w:cs="Arial"/>
          <w:lang w:val="en-US"/>
        </w:rPr>
        <w:tab/>
      </w:r>
      <w:r w:rsidRPr="00895E07">
        <w:rPr>
          <w:rFonts w:cs="Arial"/>
          <w:b/>
          <w:bCs/>
          <w:color w:val="000000"/>
          <w:lang w:val="en-US"/>
        </w:rPr>
        <w:t>Japan</w:t>
      </w:r>
      <w:r w:rsidRPr="00895E07">
        <w:rPr>
          <w:rFonts w:cs="Arial"/>
          <w:lang w:val="en-US"/>
        </w:rPr>
        <w:tab/>
      </w:r>
      <w:r w:rsidRPr="00895E07">
        <w:rPr>
          <w:rFonts w:cs="Arial"/>
          <w:b/>
          <w:bCs/>
          <w:color w:val="000000"/>
          <w:lang w:val="en-US"/>
        </w:rPr>
        <w:t>Japan Coast Guard, Maritime Traffic Department</w:t>
      </w:r>
    </w:p>
    <w:p w14:paraId="1402F4CD" w14:textId="77777777" w:rsidR="00C843F3" w:rsidRPr="00895E07" w:rsidRDefault="00C843F3" w:rsidP="00C843F3">
      <w:pPr>
        <w:widowControl w:val="0"/>
        <w:tabs>
          <w:tab w:val="left" w:pos="170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 xml:space="preserve">Cdr. </w:t>
      </w:r>
      <w:proofErr w:type="spellStart"/>
      <w:r w:rsidRPr="00895E07">
        <w:rPr>
          <w:rFonts w:cs="Arial"/>
          <w:color w:val="000000"/>
          <w:lang w:val="en-US"/>
        </w:rPr>
        <w:t>Hisao</w:t>
      </w:r>
      <w:proofErr w:type="spellEnd"/>
      <w:r w:rsidRPr="00895E07">
        <w:rPr>
          <w:rFonts w:cs="Arial"/>
          <w:color w:val="000000"/>
          <w:lang w:val="en-US"/>
        </w:rPr>
        <w:t xml:space="preserve"> SAKAMOTO</w:t>
      </w:r>
    </w:p>
    <w:p w14:paraId="50762707" w14:textId="77777777" w:rsidR="00C843F3" w:rsidRPr="00895E07" w:rsidRDefault="00C843F3" w:rsidP="00C843F3">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 xml:space="preserve">2-1-3 </w:t>
      </w:r>
      <w:proofErr w:type="spellStart"/>
      <w:r w:rsidRPr="00895E07">
        <w:rPr>
          <w:rFonts w:cs="Arial"/>
          <w:color w:val="000000"/>
          <w:lang w:val="en-US"/>
        </w:rPr>
        <w:t>Kasumigaseki</w:t>
      </w:r>
      <w:proofErr w:type="spellEnd"/>
    </w:p>
    <w:p w14:paraId="5FC4071D" w14:textId="77777777" w:rsidR="00C843F3" w:rsidRPr="00AE7967" w:rsidRDefault="00C843F3" w:rsidP="00C843F3">
      <w:pPr>
        <w:widowControl w:val="0"/>
        <w:tabs>
          <w:tab w:val="left" w:pos="1700"/>
        </w:tabs>
        <w:autoSpaceDE w:val="0"/>
        <w:autoSpaceDN w:val="0"/>
        <w:adjustRightInd w:val="0"/>
        <w:rPr>
          <w:rFonts w:cs="Arial"/>
          <w:color w:val="000000"/>
        </w:rPr>
      </w:pPr>
      <w:r w:rsidRPr="00895E07">
        <w:rPr>
          <w:rFonts w:cs="Arial"/>
          <w:lang w:val="en-US"/>
        </w:rPr>
        <w:tab/>
      </w:r>
      <w:r w:rsidRPr="00895E07">
        <w:rPr>
          <w:rFonts w:cs="Arial"/>
          <w:color w:val="000000"/>
          <w:lang w:val="en-US"/>
        </w:rPr>
        <w:t>Chiyoda-</w:t>
      </w:r>
      <w:proofErr w:type="spellStart"/>
      <w:r w:rsidRPr="00AE7967">
        <w:rPr>
          <w:rFonts w:cs="Arial"/>
          <w:color w:val="000000"/>
        </w:rPr>
        <w:t>ku</w:t>
      </w:r>
      <w:proofErr w:type="spellEnd"/>
    </w:p>
    <w:p w14:paraId="7E51DFFD"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Tokyo</w:t>
      </w:r>
    </w:p>
    <w:p w14:paraId="260AE1CD"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Japan</w:t>
      </w:r>
    </w:p>
    <w:p w14:paraId="0A8536BD" w14:textId="77777777" w:rsidR="00C843F3" w:rsidRPr="00A35974"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+81 3 3591 2776</w:t>
      </w:r>
    </w:p>
    <w:p w14:paraId="3391AC28"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+81 3 3591 2776</w:t>
      </w:r>
    </w:p>
    <w:p w14:paraId="7686368C"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59" w:history="1">
        <w:r w:rsidRPr="00C41A5D">
          <w:rPr>
            <w:rStyle w:val="Hyperlink"/>
            <w:rFonts w:cs="Arial"/>
            <w:lang w:val="en-US"/>
          </w:rPr>
          <w:t>sakamoto-r8z58@kaiho.mlit.go.jp</w:t>
        </w:r>
      </w:hyperlink>
    </w:p>
    <w:p w14:paraId="15E785A8"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Japan Radio Co.</w:t>
      </w:r>
    </w:p>
    <w:p w14:paraId="6DFF4DFA"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Shuichi INOUE</w:t>
      </w:r>
    </w:p>
    <w:p w14:paraId="765F68C0"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5-1-1 </w:t>
      </w:r>
      <w:proofErr w:type="spellStart"/>
      <w:r w:rsidRPr="00AE7967">
        <w:rPr>
          <w:rFonts w:cs="Arial"/>
          <w:color w:val="000000"/>
          <w:lang w:val="en-US"/>
        </w:rPr>
        <w:t>Shimorenjaku</w:t>
      </w:r>
      <w:proofErr w:type="spellEnd"/>
    </w:p>
    <w:p w14:paraId="4542948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Mitaka-shi</w:t>
      </w:r>
      <w:proofErr w:type="spellEnd"/>
    </w:p>
    <w:p w14:paraId="26499002"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lang w:val="en-US"/>
        </w:rPr>
        <w:tab/>
      </w:r>
      <w:r w:rsidRPr="00AE7967">
        <w:rPr>
          <w:rFonts w:cs="Arial"/>
          <w:color w:val="000000"/>
        </w:rPr>
        <w:t>Tokyo 181-8510</w:t>
      </w:r>
    </w:p>
    <w:p w14:paraId="6F266BB3"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Japan</w:t>
      </w:r>
    </w:p>
    <w:p w14:paraId="2FFE9D1A" w14:textId="77777777" w:rsidR="00C843F3" w:rsidRPr="00A35974"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w:t>
      </w:r>
      <w:proofErr w:type="gramStart"/>
      <w:r w:rsidRPr="00A35974">
        <w:rPr>
          <w:rFonts w:cs="Arial"/>
          <w:color w:val="000000"/>
          <w:lang w:val="en-US"/>
        </w:rPr>
        <w:t>0)422</w:t>
      </w:r>
      <w:proofErr w:type="gramEnd"/>
      <w:r w:rsidRPr="00A35974">
        <w:rPr>
          <w:rFonts w:cs="Arial"/>
          <w:color w:val="000000"/>
          <w:lang w:val="en-US"/>
        </w:rPr>
        <w:t xml:space="preserve"> 45 9767</w:t>
      </w:r>
    </w:p>
    <w:p w14:paraId="55DDB7A6"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w:t>
      </w:r>
      <w:proofErr w:type="gramStart"/>
      <w:r w:rsidRPr="00A35974">
        <w:rPr>
          <w:rFonts w:cs="Arial"/>
          <w:color w:val="000000"/>
          <w:lang w:val="en-US"/>
        </w:rPr>
        <w:t>0)422</w:t>
      </w:r>
      <w:proofErr w:type="gramEnd"/>
      <w:r w:rsidRPr="00A35974">
        <w:rPr>
          <w:rFonts w:cs="Arial"/>
          <w:color w:val="000000"/>
          <w:lang w:val="en-US"/>
        </w:rPr>
        <w:t xml:space="preserve"> 45 9396</w:t>
      </w:r>
    </w:p>
    <w:p w14:paraId="35DB46E7"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0" w:history="1">
        <w:r w:rsidRPr="00C41A5D">
          <w:rPr>
            <w:rStyle w:val="Hyperlink"/>
            <w:rFonts w:cs="Arial"/>
            <w:lang w:val="en-US"/>
          </w:rPr>
          <w:t>inoue.shuichi@jrc.co.jp</w:t>
        </w:r>
      </w:hyperlink>
    </w:p>
    <w:p w14:paraId="383BDF77"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lang w:val="en-US"/>
        </w:rPr>
        <w:tab/>
      </w:r>
      <w:r w:rsidRPr="00AE7967">
        <w:rPr>
          <w:rFonts w:cs="Arial"/>
          <w:b/>
          <w:bCs/>
          <w:color w:val="000000"/>
          <w:lang w:val="en-US"/>
        </w:rPr>
        <w:t>Japan Radio Co., Ltd. (JRC° Group II</w:t>
      </w:r>
    </w:p>
    <w:p w14:paraId="6BF8A002"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Hiroyuki ISHIHARA</w:t>
      </w:r>
    </w:p>
    <w:p w14:paraId="3C1F6D61"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1-1, </w:t>
      </w:r>
      <w:proofErr w:type="spellStart"/>
      <w:r w:rsidRPr="00AE7967">
        <w:rPr>
          <w:rFonts w:cs="Arial"/>
          <w:color w:val="000000"/>
          <w:lang w:val="en-US"/>
        </w:rPr>
        <w:t>Shimorenjaku</w:t>
      </w:r>
      <w:proofErr w:type="spellEnd"/>
      <w:r w:rsidRPr="00AE7967">
        <w:rPr>
          <w:rFonts w:cs="Arial"/>
          <w:color w:val="000000"/>
          <w:lang w:val="en-US"/>
        </w:rPr>
        <w:t xml:space="preserve"> 5 </w:t>
      </w:r>
      <w:proofErr w:type="spellStart"/>
      <w:r w:rsidRPr="00AE7967">
        <w:rPr>
          <w:rFonts w:cs="Arial"/>
          <w:color w:val="000000"/>
          <w:lang w:val="en-US"/>
        </w:rPr>
        <w:t>chome</w:t>
      </w:r>
      <w:proofErr w:type="spellEnd"/>
    </w:p>
    <w:p w14:paraId="1CB3F76F"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Mitaka_shi</w:t>
      </w:r>
      <w:proofErr w:type="spellEnd"/>
    </w:p>
    <w:p w14:paraId="3F2824F5"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Tokyo 181-8510</w:t>
      </w:r>
    </w:p>
    <w:p w14:paraId="021E975C"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lang w:val="en-US"/>
        </w:rPr>
        <w:tab/>
      </w:r>
      <w:r w:rsidRPr="00AE7967">
        <w:rPr>
          <w:rFonts w:cs="Arial"/>
          <w:color w:val="000000"/>
        </w:rPr>
        <w:t>Japan</w:t>
      </w:r>
    </w:p>
    <w:p w14:paraId="6AA15B6B" w14:textId="77777777" w:rsidR="00C843F3" w:rsidRPr="00A35974"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+81 422 45 9890</w:t>
      </w:r>
    </w:p>
    <w:p w14:paraId="4B3CFE26"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+81 422 45 9968</w:t>
      </w:r>
    </w:p>
    <w:p w14:paraId="7DEEE65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1" w:history="1">
        <w:r w:rsidRPr="00C41A5D">
          <w:rPr>
            <w:rStyle w:val="Hyperlink"/>
            <w:rFonts w:cs="Arial"/>
            <w:lang w:val="en-US"/>
          </w:rPr>
          <w:t>ishihara.hiroyuki@jrc.co.jp</w:t>
        </w:r>
      </w:hyperlink>
    </w:p>
    <w:p w14:paraId="5106D4EB"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Korea</w:t>
      </w:r>
      <w:r w:rsidRPr="00AE7967">
        <w:rPr>
          <w:rFonts w:cs="Arial"/>
          <w:lang w:val="en-US"/>
        </w:rPr>
        <w:tab/>
      </w:r>
      <w:r w:rsidRPr="00AE7967">
        <w:rPr>
          <w:rFonts w:cs="Arial"/>
          <w:b/>
          <w:bCs/>
          <w:color w:val="000000"/>
          <w:lang w:val="en-US"/>
        </w:rPr>
        <w:t>Chang San IT Co., Ltd.</w:t>
      </w:r>
    </w:p>
    <w:p w14:paraId="0E232267"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Sang-Gil LEE</w:t>
      </w:r>
    </w:p>
    <w:p w14:paraId="74EB738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#858-5, </w:t>
      </w:r>
      <w:proofErr w:type="spellStart"/>
      <w:r w:rsidRPr="00AE7967">
        <w:rPr>
          <w:rFonts w:cs="Arial"/>
          <w:color w:val="000000"/>
          <w:lang w:val="en-US"/>
        </w:rPr>
        <w:t>Yeonsan</w:t>
      </w:r>
      <w:proofErr w:type="spellEnd"/>
      <w:r w:rsidRPr="00AE7967">
        <w:rPr>
          <w:rFonts w:cs="Arial"/>
          <w:color w:val="000000"/>
          <w:lang w:val="en-US"/>
        </w:rPr>
        <w:t>-dong</w:t>
      </w:r>
    </w:p>
    <w:p w14:paraId="07BBDF08"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Yeonse-Gu</w:t>
      </w:r>
      <w:proofErr w:type="spellEnd"/>
    </w:p>
    <w:p w14:paraId="4D67F96B"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28D84A99"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0CB2A96D" w14:textId="77777777" w:rsidR="00C843F3" w:rsidRPr="00A35974"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+82 51 637 8932</w:t>
      </w:r>
    </w:p>
    <w:p w14:paraId="3D1A65E8"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+82 51 637 8938</w:t>
      </w:r>
    </w:p>
    <w:p w14:paraId="38C44EAC" w14:textId="77777777" w:rsidR="00C843F3" w:rsidRPr="00A35974" w:rsidRDefault="00C843F3" w:rsidP="00C843F3">
      <w:pPr>
        <w:widowControl w:val="0"/>
        <w:tabs>
          <w:tab w:val="left" w:pos="1710"/>
          <w:tab w:val="left" w:pos="3411"/>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Mobile phone:</w:t>
      </w:r>
      <w:r w:rsidRPr="00A35974">
        <w:rPr>
          <w:rFonts w:cs="Arial"/>
          <w:lang w:val="en-US"/>
        </w:rPr>
        <w:tab/>
      </w:r>
      <w:r>
        <w:rPr>
          <w:rFonts w:cs="Arial"/>
          <w:lang w:val="en-US"/>
        </w:rPr>
        <w:tab/>
      </w:r>
      <w:r>
        <w:rPr>
          <w:rFonts w:cs="Arial"/>
          <w:lang w:val="en-US"/>
        </w:rPr>
        <w:tab/>
      </w:r>
      <w:r w:rsidRPr="00A35974">
        <w:rPr>
          <w:rFonts w:cs="Arial"/>
          <w:color w:val="000000"/>
          <w:lang w:val="en-US"/>
        </w:rPr>
        <w:t>+82 10 8769 6363</w:t>
      </w:r>
    </w:p>
    <w:p w14:paraId="5E0AEAB5"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2" w:history="1">
        <w:r w:rsidRPr="00C41A5D">
          <w:rPr>
            <w:rStyle w:val="Hyperlink"/>
            <w:rFonts w:cs="Arial"/>
            <w:lang w:val="en-US"/>
          </w:rPr>
          <w:t>sglee@changsanit.com</w:t>
        </w:r>
      </w:hyperlink>
    </w:p>
    <w:p w14:paraId="63DB13DE"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GMT Co Ltd</w:t>
      </w:r>
    </w:p>
    <w:p w14:paraId="66961DFD"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Yong Won KIM</w:t>
      </w:r>
    </w:p>
    <w:p w14:paraId="280953C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7th </w:t>
      </w:r>
      <w:proofErr w:type="spellStart"/>
      <w:r w:rsidRPr="00AE7967">
        <w:rPr>
          <w:rFonts w:cs="Arial"/>
          <w:color w:val="000000"/>
          <w:lang w:val="en-US"/>
        </w:rPr>
        <w:t>Fl</w:t>
      </w:r>
      <w:proofErr w:type="spellEnd"/>
      <w:r w:rsidRPr="00AE7967">
        <w:rPr>
          <w:rFonts w:cs="Arial"/>
          <w:color w:val="000000"/>
          <w:lang w:val="en-US"/>
        </w:rPr>
        <w:t xml:space="preserve">, </w:t>
      </w:r>
      <w:proofErr w:type="spellStart"/>
      <w:r w:rsidRPr="00AE7967">
        <w:rPr>
          <w:rFonts w:cs="Arial"/>
          <w:color w:val="000000"/>
          <w:lang w:val="en-US"/>
        </w:rPr>
        <w:t>Pangyo</w:t>
      </w:r>
      <w:proofErr w:type="spellEnd"/>
      <w:r w:rsidRPr="00AE7967">
        <w:rPr>
          <w:rFonts w:cs="Arial"/>
          <w:color w:val="000000"/>
          <w:lang w:val="en-US"/>
        </w:rPr>
        <w:t xml:space="preserve"> W-City, 9-22 </w:t>
      </w:r>
      <w:proofErr w:type="spellStart"/>
      <w:r w:rsidRPr="00AE7967">
        <w:rPr>
          <w:rFonts w:cs="Arial"/>
          <w:color w:val="000000"/>
          <w:lang w:val="en-US"/>
        </w:rPr>
        <w:t>Pangyo-ro</w:t>
      </w:r>
      <w:proofErr w:type="spellEnd"/>
    </w:p>
    <w:p w14:paraId="08E06745"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255 </w:t>
      </w:r>
      <w:proofErr w:type="spellStart"/>
      <w:r w:rsidRPr="00AE7967">
        <w:rPr>
          <w:rFonts w:cs="Arial"/>
          <w:color w:val="000000"/>
          <w:lang w:val="en-US"/>
        </w:rPr>
        <w:t>Beon-gil</w:t>
      </w:r>
      <w:proofErr w:type="spellEnd"/>
      <w:r w:rsidRPr="00AE7967">
        <w:rPr>
          <w:rFonts w:cs="Arial"/>
          <w:color w:val="000000"/>
          <w:lang w:val="en-US"/>
        </w:rPr>
        <w:t xml:space="preserve">, </w:t>
      </w:r>
      <w:proofErr w:type="spellStart"/>
      <w:r w:rsidRPr="00AE7967">
        <w:rPr>
          <w:rFonts w:cs="Arial"/>
          <w:color w:val="000000"/>
          <w:lang w:val="en-US"/>
        </w:rPr>
        <w:t>Bundong-gu</w:t>
      </w:r>
      <w:proofErr w:type="spellEnd"/>
    </w:p>
    <w:p w14:paraId="23E67159"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Seongnam-si</w:t>
      </w:r>
      <w:proofErr w:type="spellEnd"/>
      <w:r w:rsidRPr="00AE7967">
        <w:rPr>
          <w:rFonts w:cs="Arial"/>
          <w:color w:val="000000"/>
          <w:lang w:val="en-US"/>
        </w:rPr>
        <w:t xml:space="preserve">, </w:t>
      </w:r>
      <w:proofErr w:type="spellStart"/>
      <w:r w:rsidRPr="00AE7967">
        <w:rPr>
          <w:rFonts w:cs="Arial"/>
          <w:color w:val="000000"/>
          <w:lang w:val="en-US"/>
        </w:rPr>
        <w:t>Gyeonggi</w:t>
      </w:r>
      <w:proofErr w:type="spellEnd"/>
      <w:r w:rsidRPr="00AE7967">
        <w:rPr>
          <w:rFonts w:cs="Arial"/>
          <w:color w:val="000000"/>
          <w:lang w:val="en-US"/>
        </w:rPr>
        <w:t>-do</w:t>
      </w:r>
    </w:p>
    <w:p w14:paraId="5A972E69"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74DC4C21"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+82 2 488 6502</w:t>
      </w:r>
    </w:p>
    <w:p w14:paraId="426193F6"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+82 2 488 6505</w:t>
      </w:r>
    </w:p>
    <w:p w14:paraId="34761584" w14:textId="77777777" w:rsidR="00C843F3" w:rsidRPr="00A35974"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35974">
        <w:rPr>
          <w:rFonts w:cs="Arial"/>
          <w:color w:val="000000"/>
          <w:lang w:val="en-US"/>
        </w:rPr>
        <w:t>Mobile phone:</w:t>
      </w:r>
      <w:r w:rsidRPr="00A35974">
        <w:rPr>
          <w:rFonts w:cs="Arial"/>
          <w:lang w:val="en-US"/>
        </w:rPr>
        <w:tab/>
      </w:r>
      <w:r>
        <w:rPr>
          <w:rFonts w:cs="Arial"/>
          <w:lang w:val="en-US"/>
        </w:rPr>
        <w:tab/>
      </w:r>
      <w:r>
        <w:rPr>
          <w:rFonts w:cs="Arial"/>
          <w:lang w:val="en-US"/>
        </w:rPr>
        <w:tab/>
      </w:r>
      <w:r w:rsidRPr="00A35974">
        <w:rPr>
          <w:rFonts w:cs="Arial"/>
          <w:color w:val="000000"/>
          <w:lang w:val="en-US"/>
        </w:rPr>
        <w:t>+82 10 3039 3464</w:t>
      </w:r>
    </w:p>
    <w:p w14:paraId="312437EE"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3" w:history="1">
        <w:r w:rsidRPr="00C41A5D">
          <w:rPr>
            <w:rStyle w:val="Hyperlink"/>
            <w:rFonts w:cs="Arial"/>
            <w:lang w:val="en-US"/>
          </w:rPr>
          <w:t>ywkim@gmtc.kr</w:t>
        </w:r>
      </w:hyperlink>
    </w:p>
    <w:p w14:paraId="55826A2B"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Korea Coast Guard</w:t>
      </w:r>
    </w:p>
    <w:p w14:paraId="072FE31E"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Young </w:t>
      </w:r>
      <w:proofErr w:type="spellStart"/>
      <w:r w:rsidRPr="00AE7967">
        <w:rPr>
          <w:rFonts w:cs="Arial"/>
          <w:color w:val="000000"/>
          <w:lang w:val="en-US"/>
        </w:rPr>
        <w:t>Seup</w:t>
      </w:r>
      <w:proofErr w:type="spellEnd"/>
      <w:r w:rsidRPr="00AE7967">
        <w:rPr>
          <w:rFonts w:cs="Arial"/>
          <w:color w:val="000000"/>
          <w:lang w:val="en-US"/>
        </w:rPr>
        <w:t xml:space="preserve"> KIM</w:t>
      </w:r>
    </w:p>
    <w:p w14:paraId="5328B42A"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3-8, </w:t>
      </w:r>
      <w:proofErr w:type="spellStart"/>
      <w:r w:rsidRPr="00AE7967">
        <w:rPr>
          <w:rFonts w:cs="Arial"/>
          <w:color w:val="000000"/>
          <w:lang w:val="en-US"/>
        </w:rPr>
        <w:t>Songdo</w:t>
      </w:r>
      <w:proofErr w:type="spellEnd"/>
      <w:r w:rsidRPr="00AE7967">
        <w:rPr>
          <w:rFonts w:cs="Arial"/>
          <w:color w:val="000000"/>
          <w:lang w:val="en-US"/>
        </w:rPr>
        <w:t>-dong</w:t>
      </w:r>
    </w:p>
    <w:p w14:paraId="5B9486E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Yeonsu-gu</w:t>
      </w:r>
      <w:proofErr w:type="spellEnd"/>
    </w:p>
    <w:p w14:paraId="6C08F981"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Incheon, 406-741</w:t>
      </w:r>
    </w:p>
    <w:p w14:paraId="2F58A7AD"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77255B35"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35974">
        <w:rPr>
          <w:rFonts w:cs="Arial"/>
          <w:color w:val="000000"/>
        </w:rPr>
        <w:t>P</w:t>
      </w:r>
      <w:r w:rsidRPr="00AE7967">
        <w:rPr>
          <w:rFonts w:cs="Arial"/>
          <w:color w:val="000000"/>
        </w:rPr>
        <w:t>hone</w:t>
      </w:r>
      <w:r w:rsidRPr="00AE7967">
        <w:rPr>
          <w:rFonts w:cs="Arial"/>
        </w:rPr>
        <w:tab/>
      </w:r>
      <w:r>
        <w:rPr>
          <w:rFonts w:cs="Arial"/>
        </w:rPr>
        <w:tab/>
      </w:r>
      <w:r>
        <w:rPr>
          <w:rFonts w:cs="Arial"/>
        </w:rPr>
        <w:tab/>
      </w:r>
      <w:r w:rsidRPr="00AE7967">
        <w:rPr>
          <w:rFonts w:cs="Arial"/>
          <w:color w:val="000000"/>
        </w:rPr>
        <w:t>+82 32 835 2449</w:t>
      </w:r>
    </w:p>
    <w:p w14:paraId="6F28E568"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rPr>
        <w:tab/>
      </w:r>
      <w:r w:rsidRPr="00A35974">
        <w:rPr>
          <w:rFonts w:cs="Arial"/>
          <w:color w:val="000000"/>
          <w:lang w:val="en-US"/>
        </w:rPr>
        <w:t>Fax</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+82 32 835 2949</w:t>
      </w:r>
    </w:p>
    <w:p w14:paraId="0EF5A904" w14:textId="77777777" w:rsidR="00C843F3" w:rsidRPr="00A35974" w:rsidRDefault="00C843F3" w:rsidP="00C843F3">
      <w:pPr>
        <w:widowControl w:val="0"/>
        <w:tabs>
          <w:tab w:val="left" w:pos="1710"/>
          <w:tab w:val="left" w:pos="3411"/>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Mobile phone:</w:t>
      </w:r>
      <w:r w:rsidRPr="00A35974">
        <w:rPr>
          <w:rFonts w:cs="Arial"/>
          <w:lang w:val="en-US"/>
        </w:rPr>
        <w:tab/>
      </w:r>
      <w:r>
        <w:rPr>
          <w:rFonts w:cs="Arial"/>
          <w:lang w:val="en-US"/>
        </w:rPr>
        <w:tab/>
      </w:r>
      <w:r>
        <w:rPr>
          <w:rFonts w:cs="Arial"/>
          <w:lang w:val="en-US"/>
        </w:rPr>
        <w:tab/>
      </w:r>
      <w:r w:rsidRPr="00A35974">
        <w:rPr>
          <w:rFonts w:cs="Arial"/>
          <w:color w:val="000000"/>
          <w:lang w:val="en-US"/>
        </w:rPr>
        <w:t>+82 10 9100 7863</w:t>
      </w:r>
    </w:p>
    <w:p w14:paraId="0161B707"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4" w:history="1">
        <w:r w:rsidRPr="00C41A5D">
          <w:rPr>
            <w:rStyle w:val="Hyperlink"/>
            <w:rFonts w:cs="Arial"/>
            <w:lang w:val="en-US"/>
          </w:rPr>
          <w:t>epysk1045@hanmail.net</w:t>
        </w:r>
      </w:hyperlink>
    </w:p>
    <w:p w14:paraId="1CB74057" w14:textId="77777777" w:rsidR="00C843F3" w:rsidRDefault="00C843F3" w:rsidP="00C843F3">
      <w:pPr>
        <w:widowControl w:val="0"/>
        <w:tabs>
          <w:tab w:val="left" w:pos="1704"/>
          <w:tab w:val="left" w:pos="3401"/>
        </w:tabs>
        <w:autoSpaceDE w:val="0"/>
        <w:autoSpaceDN w:val="0"/>
        <w:adjustRightInd w:val="0"/>
        <w:rPr>
          <w:rFonts w:cs="Arial"/>
          <w:color w:val="000000"/>
        </w:rPr>
      </w:pPr>
      <w:r w:rsidRPr="00A35974">
        <w:rPr>
          <w:rFonts w:cs="Arial"/>
          <w:lang w:val="en-US"/>
        </w:rPr>
        <w:tab/>
      </w:r>
      <w:proofErr w:type="gramStart"/>
      <w:r w:rsidRPr="00A35974">
        <w:rPr>
          <w:rFonts w:cs="Arial"/>
          <w:color w:val="000000"/>
        </w:rPr>
        <w:t>e</w:t>
      </w:r>
      <w:proofErr w:type="gramEnd"/>
      <w:r w:rsidRPr="00A35974">
        <w:rPr>
          <w:rFonts w:cs="Arial"/>
          <w:color w:val="000000"/>
        </w:rPr>
        <w:t>-mail (alternative)</w:t>
      </w:r>
      <w:r w:rsidRPr="00A35974">
        <w:rPr>
          <w:rFonts w:cs="Arial"/>
        </w:rPr>
        <w:tab/>
      </w:r>
      <w:r w:rsidRPr="00A35974">
        <w:rPr>
          <w:rFonts w:cs="Arial"/>
        </w:rPr>
        <w:tab/>
      </w:r>
      <w:hyperlink r:id="rId65" w:history="1">
        <w:r w:rsidRPr="00C41A5D">
          <w:rPr>
            <w:rStyle w:val="Hyperlink"/>
            <w:rFonts w:cs="Arial"/>
          </w:rPr>
          <w:t>epysk1045@korea.kr</w:t>
        </w:r>
      </w:hyperlink>
    </w:p>
    <w:p w14:paraId="3D2C174F"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35974">
        <w:rPr>
          <w:rFonts w:cs="Arial"/>
        </w:rPr>
        <w:tab/>
      </w:r>
      <w:r w:rsidRPr="00A35974">
        <w:rPr>
          <w:rFonts w:cs="Arial"/>
        </w:rPr>
        <w:tab/>
      </w:r>
      <w:r w:rsidRPr="00A35974">
        <w:rPr>
          <w:rFonts w:cs="Arial"/>
          <w:b/>
          <w:bCs/>
          <w:color w:val="000000"/>
          <w:lang w:val="en-US"/>
        </w:rPr>
        <w:t>Ko</w:t>
      </w:r>
      <w:r w:rsidRPr="00AE7967">
        <w:rPr>
          <w:rFonts w:cs="Arial"/>
          <w:b/>
          <w:bCs/>
          <w:color w:val="000000"/>
          <w:lang w:val="en-US"/>
        </w:rPr>
        <w:t>rean Institute of Maritime and Fisheries Technology (KIMFT)</w:t>
      </w:r>
    </w:p>
    <w:p w14:paraId="5F86FE89"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 xml:space="preserve">Prof </w:t>
      </w:r>
      <w:proofErr w:type="spellStart"/>
      <w:r w:rsidRPr="00AE7967">
        <w:rPr>
          <w:rFonts w:cs="Arial"/>
          <w:color w:val="000000"/>
          <w:lang w:val="en-US"/>
        </w:rPr>
        <w:t>Eun-Kyu</w:t>
      </w:r>
      <w:proofErr w:type="spellEnd"/>
      <w:r w:rsidRPr="00AE7967">
        <w:rPr>
          <w:rFonts w:cs="Arial"/>
          <w:color w:val="000000"/>
          <w:lang w:val="en-US"/>
        </w:rPr>
        <w:t xml:space="preserve"> JANG</w:t>
      </w:r>
    </w:p>
    <w:p w14:paraId="58DFC53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 xml:space="preserve">367 </w:t>
      </w:r>
      <w:proofErr w:type="spellStart"/>
      <w:r w:rsidRPr="00AE7967">
        <w:rPr>
          <w:rFonts w:cs="Arial"/>
          <w:color w:val="000000"/>
          <w:lang w:val="en-US"/>
        </w:rPr>
        <w:t>Haeyang</w:t>
      </w:r>
      <w:proofErr w:type="spellEnd"/>
      <w:r w:rsidRPr="00AE7967">
        <w:rPr>
          <w:rFonts w:cs="Arial"/>
          <w:color w:val="000000"/>
          <w:lang w:val="en-US"/>
        </w:rPr>
        <w:t>-go</w:t>
      </w:r>
      <w:proofErr w:type="gramEnd"/>
    </w:p>
    <w:p w14:paraId="1B9D4A4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Yeongdo-gu</w:t>
      </w:r>
      <w:proofErr w:type="spellEnd"/>
    </w:p>
    <w:p w14:paraId="7C36B52B"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59D121BD"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470837E3"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+82 51 620 5800(Lab)</w:t>
      </w:r>
    </w:p>
    <w:p w14:paraId="2154CC58"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rPr>
        <w:tab/>
      </w:r>
      <w:r w:rsidRPr="00A35974">
        <w:rPr>
          <w:rFonts w:cs="Arial"/>
          <w:color w:val="000000"/>
          <w:lang w:val="en-US"/>
        </w:rPr>
        <w:t>Fax</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+82 51 620 5769</w:t>
      </w:r>
    </w:p>
    <w:p w14:paraId="4D300D61" w14:textId="77777777" w:rsidR="00C843F3" w:rsidRPr="00A35974" w:rsidRDefault="00C843F3" w:rsidP="00C843F3">
      <w:pPr>
        <w:widowControl w:val="0"/>
        <w:tabs>
          <w:tab w:val="left" w:pos="1710"/>
          <w:tab w:val="left" w:pos="3411"/>
        </w:tabs>
        <w:autoSpaceDE w:val="0"/>
        <w:autoSpaceDN w:val="0"/>
        <w:adjustRightInd w:val="0"/>
        <w:rPr>
          <w:rFonts w:cs="Arial"/>
          <w:color w:val="000000"/>
          <w:lang w:val="en-US"/>
        </w:rPr>
      </w:pPr>
      <w:r w:rsidRPr="00A35974">
        <w:rPr>
          <w:rFonts w:cs="Arial"/>
          <w:lang w:val="en-US"/>
        </w:rPr>
        <w:lastRenderedPageBreak/>
        <w:tab/>
      </w:r>
      <w:r w:rsidRPr="00A35974">
        <w:rPr>
          <w:rFonts w:cs="Arial"/>
          <w:color w:val="000000"/>
          <w:lang w:val="en-US"/>
        </w:rPr>
        <w:t>Mobile phone:</w:t>
      </w:r>
      <w:r w:rsidRPr="00A35974">
        <w:rPr>
          <w:rFonts w:cs="Arial"/>
          <w:lang w:val="en-US"/>
        </w:rPr>
        <w:tab/>
      </w:r>
      <w:r>
        <w:rPr>
          <w:rFonts w:cs="Arial"/>
          <w:lang w:val="en-US"/>
        </w:rPr>
        <w:tab/>
      </w:r>
      <w:r>
        <w:rPr>
          <w:rFonts w:cs="Arial"/>
          <w:lang w:val="en-US"/>
        </w:rPr>
        <w:tab/>
      </w:r>
      <w:r w:rsidRPr="00A35974">
        <w:rPr>
          <w:rFonts w:cs="Arial"/>
          <w:color w:val="000000"/>
          <w:lang w:val="en-US"/>
        </w:rPr>
        <w:t>+82 10 4871 2717</w:t>
      </w:r>
    </w:p>
    <w:p w14:paraId="477E3208"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6" w:history="1">
        <w:r w:rsidRPr="00C41A5D">
          <w:rPr>
            <w:rStyle w:val="Hyperlink"/>
            <w:rFonts w:cs="Arial"/>
            <w:lang w:val="en-US"/>
          </w:rPr>
          <w:t>sirius46@daum.net</w:t>
        </w:r>
      </w:hyperlink>
    </w:p>
    <w:p w14:paraId="4F52370B" w14:textId="77777777" w:rsidR="00C843F3" w:rsidRDefault="00C843F3" w:rsidP="00C843F3">
      <w:pPr>
        <w:widowControl w:val="0"/>
        <w:tabs>
          <w:tab w:val="left" w:pos="1704"/>
          <w:tab w:val="left" w:pos="3401"/>
        </w:tabs>
        <w:autoSpaceDE w:val="0"/>
        <w:autoSpaceDN w:val="0"/>
        <w:adjustRightInd w:val="0"/>
        <w:rPr>
          <w:rFonts w:cs="Arial"/>
          <w:color w:val="000000"/>
        </w:rPr>
      </w:pPr>
      <w:r w:rsidRPr="00A35974">
        <w:rPr>
          <w:rFonts w:cs="Arial"/>
          <w:lang w:val="en-US"/>
        </w:rPr>
        <w:tab/>
      </w:r>
      <w:proofErr w:type="gramStart"/>
      <w:r w:rsidRPr="00A35974">
        <w:rPr>
          <w:rFonts w:cs="Arial"/>
          <w:color w:val="000000"/>
        </w:rPr>
        <w:t>e</w:t>
      </w:r>
      <w:proofErr w:type="gramEnd"/>
      <w:r w:rsidRPr="00A35974">
        <w:rPr>
          <w:rFonts w:cs="Arial"/>
          <w:color w:val="000000"/>
        </w:rPr>
        <w:t>-mail (alternative)</w:t>
      </w:r>
      <w:r w:rsidRPr="00A35974">
        <w:rPr>
          <w:rFonts w:cs="Arial"/>
        </w:rPr>
        <w:tab/>
      </w:r>
      <w:r w:rsidRPr="00A35974">
        <w:rPr>
          <w:rFonts w:cs="Arial"/>
        </w:rPr>
        <w:tab/>
      </w:r>
      <w:hyperlink r:id="rId67" w:history="1">
        <w:r w:rsidRPr="00C41A5D">
          <w:rPr>
            <w:rStyle w:val="Hyperlink"/>
            <w:rFonts w:cs="Arial"/>
          </w:rPr>
          <w:t>sirius4600@gmail.com</w:t>
        </w:r>
      </w:hyperlink>
    </w:p>
    <w:p w14:paraId="20168E8B"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35974">
        <w:rPr>
          <w:rFonts w:cs="Arial"/>
        </w:rPr>
        <w:tab/>
      </w:r>
      <w:r w:rsidRPr="00A35974">
        <w:rPr>
          <w:rFonts w:cs="Arial"/>
          <w:b/>
          <w:bCs/>
          <w:color w:val="000000"/>
          <w:lang w:val="en-US"/>
        </w:rPr>
        <w:t>Minis</w:t>
      </w:r>
      <w:r w:rsidRPr="00AE7967">
        <w:rPr>
          <w:rFonts w:cs="Arial"/>
          <w:b/>
          <w:bCs/>
          <w:color w:val="000000"/>
          <w:lang w:val="en-US"/>
        </w:rPr>
        <w:t>try of Land, Transport and Maritime Affairs</w:t>
      </w:r>
    </w:p>
    <w:p w14:paraId="1C673367"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Kwon-Hong KANG</w:t>
      </w:r>
    </w:p>
    <w:p w14:paraId="3E2BC62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47 </w:t>
      </w:r>
      <w:proofErr w:type="spellStart"/>
      <w:r w:rsidRPr="00AE7967">
        <w:rPr>
          <w:rFonts w:cs="Arial"/>
          <w:color w:val="000000"/>
          <w:lang w:val="en-US"/>
        </w:rPr>
        <w:t>Gwanmoon-ro</w:t>
      </w:r>
      <w:proofErr w:type="spellEnd"/>
    </w:p>
    <w:p w14:paraId="305D371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Gwacheoun</w:t>
      </w:r>
      <w:proofErr w:type="spellEnd"/>
      <w:r w:rsidRPr="00AE7967">
        <w:rPr>
          <w:rFonts w:cs="Arial"/>
          <w:color w:val="000000"/>
          <w:lang w:val="en-US"/>
        </w:rPr>
        <w:t>--</w:t>
      </w:r>
      <w:proofErr w:type="spellStart"/>
      <w:r w:rsidRPr="00AE7967">
        <w:rPr>
          <w:rFonts w:cs="Arial"/>
          <w:color w:val="000000"/>
          <w:lang w:val="en-US"/>
        </w:rPr>
        <w:t>si</w:t>
      </w:r>
      <w:proofErr w:type="spellEnd"/>
    </w:p>
    <w:p w14:paraId="0317F375"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Gyeonggi</w:t>
      </w:r>
      <w:proofErr w:type="spellEnd"/>
      <w:r w:rsidRPr="00AE7967">
        <w:rPr>
          <w:rFonts w:cs="Arial"/>
          <w:color w:val="000000"/>
          <w:lang w:val="en-US"/>
        </w:rPr>
        <w:t>-do 427-7?</w:t>
      </w:r>
    </w:p>
    <w:p w14:paraId="48E39184"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5D524FC4"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+82 2 2110 8599</w:t>
      </w:r>
    </w:p>
    <w:p w14:paraId="39CB08BE"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rPr>
        <w:tab/>
      </w:r>
      <w:r w:rsidRPr="00A35974">
        <w:rPr>
          <w:rFonts w:cs="Arial"/>
          <w:color w:val="000000"/>
          <w:lang w:val="en-US"/>
        </w:rPr>
        <w:t>Fax</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+82 2 504 3062</w:t>
      </w:r>
    </w:p>
    <w:p w14:paraId="3D1B2223" w14:textId="77777777" w:rsidR="00C843F3" w:rsidRPr="00A35974" w:rsidRDefault="00C843F3" w:rsidP="00C843F3">
      <w:pPr>
        <w:widowControl w:val="0"/>
        <w:tabs>
          <w:tab w:val="left" w:pos="1710"/>
          <w:tab w:val="left" w:pos="3411"/>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Mobile phone:</w:t>
      </w:r>
      <w:r w:rsidRPr="00A35974">
        <w:rPr>
          <w:rFonts w:cs="Arial"/>
          <w:lang w:val="en-US"/>
        </w:rPr>
        <w:tab/>
      </w:r>
      <w:r>
        <w:rPr>
          <w:rFonts w:cs="Arial"/>
          <w:lang w:val="en-US"/>
        </w:rPr>
        <w:tab/>
      </w:r>
      <w:r>
        <w:rPr>
          <w:rFonts w:cs="Arial"/>
          <w:lang w:val="en-US"/>
        </w:rPr>
        <w:tab/>
      </w:r>
      <w:r w:rsidRPr="00A35974">
        <w:rPr>
          <w:rFonts w:cs="Arial"/>
          <w:color w:val="000000"/>
          <w:lang w:val="en-US"/>
        </w:rPr>
        <w:t>+82 10 3120 7845</w:t>
      </w:r>
    </w:p>
    <w:p w14:paraId="54F96CA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68" w:history="1">
        <w:r w:rsidRPr="00C41A5D">
          <w:rPr>
            <w:rStyle w:val="Hyperlink"/>
            <w:rFonts w:cs="Arial"/>
            <w:lang w:val="en-US"/>
          </w:rPr>
          <w:t>kang7004@korea.kr</w:t>
        </w:r>
      </w:hyperlink>
    </w:p>
    <w:p w14:paraId="7FC96D79" w14:textId="77777777" w:rsidR="00C843F3" w:rsidRDefault="00C843F3" w:rsidP="00C843F3">
      <w:pPr>
        <w:widowControl w:val="0"/>
        <w:tabs>
          <w:tab w:val="left" w:pos="1704"/>
          <w:tab w:val="left" w:pos="3401"/>
        </w:tabs>
        <w:autoSpaceDE w:val="0"/>
        <w:autoSpaceDN w:val="0"/>
        <w:adjustRightInd w:val="0"/>
        <w:rPr>
          <w:rFonts w:cs="Arial"/>
          <w:color w:val="000000"/>
        </w:rPr>
      </w:pPr>
      <w:r w:rsidRPr="00A35974">
        <w:rPr>
          <w:rFonts w:cs="Arial"/>
          <w:lang w:val="en-US"/>
        </w:rPr>
        <w:tab/>
      </w:r>
      <w:proofErr w:type="gramStart"/>
      <w:r w:rsidRPr="00A35974">
        <w:rPr>
          <w:rFonts w:cs="Arial"/>
          <w:color w:val="000000"/>
        </w:rPr>
        <w:t>e</w:t>
      </w:r>
      <w:proofErr w:type="gramEnd"/>
      <w:r w:rsidRPr="00A35974">
        <w:rPr>
          <w:rFonts w:cs="Arial"/>
          <w:color w:val="000000"/>
        </w:rPr>
        <w:t>-mail (alternative)</w:t>
      </w:r>
      <w:r w:rsidRPr="00A35974">
        <w:rPr>
          <w:rFonts w:cs="Arial"/>
        </w:rPr>
        <w:tab/>
      </w:r>
      <w:r w:rsidRPr="00A35974">
        <w:rPr>
          <w:rFonts w:cs="Arial"/>
        </w:rPr>
        <w:tab/>
      </w:r>
      <w:hyperlink r:id="rId69" w:history="1">
        <w:r w:rsidRPr="00C41A5D">
          <w:rPr>
            <w:rStyle w:val="Hyperlink"/>
            <w:rFonts w:cs="Arial"/>
          </w:rPr>
          <w:t>ptms2004@naver.com</w:t>
        </w:r>
      </w:hyperlink>
    </w:p>
    <w:p w14:paraId="6D79A700"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35974">
        <w:rPr>
          <w:rFonts w:cs="Arial"/>
        </w:rPr>
        <w:tab/>
      </w:r>
      <w:r w:rsidRPr="00A35974">
        <w:rPr>
          <w:rFonts w:cs="Arial"/>
          <w:b/>
          <w:bCs/>
          <w:color w:val="000000"/>
          <w:lang w:val="en-US"/>
        </w:rPr>
        <w:t xml:space="preserve">Ministry </w:t>
      </w:r>
      <w:r w:rsidRPr="00AE7967">
        <w:rPr>
          <w:rFonts w:cs="Arial"/>
          <w:b/>
          <w:bCs/>
          <w:color w:val="000000"/>
          <w:lang w:val="en-US"/>
        </w:rPr>
        <w:t>of Land, Transport and Maritime Affairs</w:t>
      </w:r>
    </w:p>
    <w:p w14:paraId="6F08A881"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Sung-Woo PARK</w:t>
      </w:r>
    </w:p>
    <w:p w14:paraId="3A35404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104, </w:t>
      </w:r>
      <w:proofErr w:type="spellStart"/>
      <w:r w:rsidRPr="00AE7967">
        <w:rPr>
          <w:rFonts w:cs="Arial"/>
          <w:color w:val="000000"/>
          <w:lang w:val="en-US"/>
        </w:rPr>
        <w:t>Buksung</w:t>
      </w:r>
      <w:proofErr w:type="spellEnd"/>
      <w:r w:rsidRPr="00AE7967">
        <w:rPr>
          <w:rFonts w:cs="Arial"/>
          <w:color w:val="000000"/>
          <w:lang w:val="en-US"/>
        </w:rPr>
        <w:t>-dong</w:t>
      </w:r>
    </w:p>
    <w:p w14:paraId="27F0589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Jung-</w:t>
      </w:r>
      <w:proofErr w:type="spellStart"/>
      <w:r w:rsidRPr="00AE7967">
        <w:rPr>
          <w:rFonts w:cs="Arial"/>
          <w:color w:val="000000"/>
          <w:lang w:val="en-US"/>
        </w:rPr>
        <w:t>gu</w:t>
      </w:r>
      <w:proofErr w:type="spellEnd"/>
    </w:p>
    <w:p w14:paraId="4A833614"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Incheon</w:t>
      </w:r>
    </w:p>
    <w:p w14:paraId="26BE70F6"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73006315" w14:textId="77777777" w:rsidR="00C843F3" w:rsidRPr="00A35974"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+82 32 885 0025</w:t>
      </w:r>
    </w:p>
    <w:p w14:paraId="70E61509" w14:textId="77777777" w:rsidR="00C843F3" w:rsidRPr="00A35974" w:rsidRDefault="00C843F3" w:rsidP="00C843F3">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sidRPr="00A35974">
        <w:rPr>
          <w:rFonts w:cs="Arial"/>
          <w:lang w:val="en-US"/>
        </w:rPr>
        <w:tab/>
      </w:r>
      <w:r>
        <w:rPr>
          <w:rFonts w:cs="Arial"/>
          <w:lang w:val="en-US"/>
        </w:rPr>
        <w:tab/>
      </w:r>
      <w:r w:rsidRPr="00A35974">
        <w:rPr>
          <w:rFonts w:cs="Arial"/>
          <w:color w:val="000000"/>
          <w:lang w:val="en-US"/>
        </w:rPr>
        <w:t>+82 32 885 0024</w:t>
      </w:r>
    </w:p>
    <w:p w14:paraId="45C1F693" w14:textId="77777777" w:rsidR="00C843F3" w:rsidRPr="00A35974" w:rsidRDefault="00C843F3" w:rsidP="00C843F3">
      <w:pPr>
        <w:widowControl w:val="0"/>
        <w:tabs>
          <w:tab w:val="left" w:pos="1710"/>
          <w:tab w:val="left" w:pos="3411"/>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Mobile phone:</w:t>
      </w:r>
      <w:r w:rsidRPr="00A35974">
        <w:rPr>
          <w:rFonts w:cs="Arial"/>
          <w:lang w:val="en-US"/>
        </w:rPr>
        <w:tab/>
      </w:r>
      <w:r>
        <w:rPr>
          <w:rFonts w:cs="Arial"/>
          <w:lang w:val="en-US"/>
        </w:rPr>
        <w:tab/>
      </w:r>
      <w:r>
        <w:rPr>
          <w:rFonts w:cs="Arial"/>
          <w:lang w:val="en-US"/>
        </w:rPr>
        <w:tab/>
      </w:r>
      <w:r w:rsidRPr="00A35974">
        <w:rPr>
          <w:rFonts w:cs="Arial"/>
          <w:color w:val="000000"/>
          <w:lang w:val="en-US"/>
        </w:rPr>
        <w:t>+82 10 9384 0935</w:t>
      </w:r>
    </w:p>
    <w:p w14:paraId="3D1D4C6E"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70" w:history="1">
        <w:r w:rsidRPr="00C41A5D">
          <w:rPr>
            <w:rStyle w:val="Hyperlink"/>
            <w:rFonts w:cs="Arial"/>
            <w:lang w:val="en-US"/>
          </w:rPr>
          <w:t>gomcaca@korea.kr</w:t>
        </w:r>
      </w:hyperlink>
    </w:p>
    <w:p w14:paraId="2809E870"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Netherlands</w:t>
      </w:r>
      <w:r w:rsidRPr="00AE7967">
        <w:rPr>
          <w:rFonts w:cs="Arial"/>
          <w:lang w:val="en-US"/>
        </w:rPr>
        <w:tab/>
      </w:r>
      <w:r w:rsidRPr="00AE7967">
        <w:rPr>
          <w:rFonts w:cs="Arial"/>
          <w:b/>
          <w:bCs/>
          <w:color w:val="000000"/>
          <w:lang w:val="en-US"/>
        </w:rPr>
        <w:t>HITT Traffic</w:t>
      </w:r>
    </w:p>
    <w:p w14:paraId="1F26C750"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René HOGENDOORN</w:t>
      </w:r>
    </w:p>
    <w:p w14:paraId="2DB90B80"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717</w:t>
      </w:r>
    </w:p>
    <w:p w14:paraId="2EFAF34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7300 AS Apeldoorn</w:t>
      </w:r>
    </w:p>
    <w:p w14:paraId="6C5308EF"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488AB07C"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+31 555 432 501</w:t>
      </w:r>
    </w:p>
    <w:p w14:paraId="0BA16209"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+31 610 925 412</w:t>
      </w:r>
    </w:p>
    <w:p w14:paraId="493AB6B4"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71" w:history="1">
        <w:r w:rsidRPr="00C41A5D">
          <w:rPr>
            <w:rStyle w:val="Hyperlink"/>
            <w:rFonts w:cs="Arial"/>
            <w:lang w:val="en-US"/>
          </w:rPr>
          <w:t>r.hogendoorn@hitt.nl</w:t>
        </w:r>
      </w:hyperlink>
    </w:p>
    <w:p w14:paraId="6C800382"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 xml:space="preserve">MARIN </w:t>
      </w:r>
      <w:proofErr w:type="spellStart"/>
      <w:r w:rsidRPr="00AE7967">
        <w:rPr>
          <w:rFonts w:cs="Arial"/>
          <w:b/>
          <w:bCs/>
          <w:color w:val="000000"/>
          <w:lang w:val="en-US"/>
        </w:rPr>
        <w:t>Wageningen</w:t>
      </w:r>
      <w:proofErr w:type="spellEnd"/>
    </w:p>
    <w:p w14:paraId="0613968E"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Cees</w:t>
      </w:r>
      <w:proofErr w:type="spellEnd"/>
      <w:r w:rsidRPr="00AE7967">
        <w:rPr>
          <w:rFonts w:cs="Arial"/>
          <w:color w:val="000000"/>
          <w:lang w:val="en-US"/>
        </w:rPr>
        <w:t xml:space="preserve"> STEDEHOUDER</w:t>
      </w:r>
    </w:p>
    <w:p w14:paraId="388370A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Haagsteeg</w:t>
      </w:r>
      <w:proofErr w:type="spellEnd"/>
      <w:r w:rsidRPr="00AE7967">
        <w:rPr>
          <w:rFonts w:cs="Arial"/>
          <w:color w:val="000000"/>
          <w:lang w:val="en-US"/>
        </w:rPr>
        <w:t xml:space="preserve"> 2</w:t>
      </w:r>
    </w:p>
    <w:p w14:paraId="25863AF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28</w:t>
      </w:r>
    </w:p>
    <w:p w14:paraId="299116AF"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6700 AA </w:t>
      </w:r>
      <w:proofErr w:type="spellStart"/>
      <w:r w:rsidRPr="00AE7967">
        <w:rPr>
          <w:rFonts w:cs="Arial"/>
          <w:color w:val="000000"/>
          <w:lang w:val="en-US"/>
        </w:rPr>
        <w:t>Wageningen</w:t>
      </w:r>
      <w:proofErr w:type="spellEnd"/>
    </w:p>
    <w:p w14:paraId="3E200234"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The Netherlands</w:t>
      </w:r>
    </w:p>
    <w:p w14:paraId="6D015B6E"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+31 317 47 99 39</w:t>
      </w:r>
    </w:p>
    <w:p w14:paraId="681D834B"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F254DE">
        <w:rPr>
          <w:rFonts w:cs="Arial"/>
          <w:color w:val="000000"/>
          <w:lang w:val="en-US"/>
        </w:rPr>
        <w:t>Fax</w:t>
      </w:r>
      <w:r w:rsidRPr="00F254DE">
        <w:rPr>
          <w:rFonts w:cs="Arial"/>
          <w:lang w:val="en-US"/>
        </w:rPr>
        <w:tab/>
      </w:r>
      <w:r>
        <w:rPr>
          <w:rFonts w:cs="Arial"/>
          <w:lang w:val="en-US"/>
        </w:rPr>
        <w:tab/>
      </w:r>
      <w:r>
        <w:rPr>
          <w:rFonts w:cs="Arial"/>
          <w:lang w:val="en-US"/>
        </w:rPr>
        <w:tab/>
      </w:r>
      <w:r w:rsidRPr="00F254DE">
        <w:rPr>
          <w:rFonts w:cs="Arial"/>
          <w:color w:val="000000"/>
          <w:lang w:val="en-US"/>
        </w:rPr>
        <w:t>+31 317 49 32 45</w:t>
      </w:r>
    </w:p>
    <w:p w14:paraId="4F42C9A8"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2" w:history="1">
        <w:r w:rsidRPr="00C41A5D">
          <w:rPr>
            <w:rStyle w:val="Hyperlink"/>
            <w:rFonts w:cs="Arial"/>
            <w:lang w:val="en-US"/>
          </w:rPr>
          <w:t>c.stedehouder@marin.nl</w:t>
        </w:r>
      </w:hyperlink>
    </w:p>
    <w:p w14:paraId="503F2412"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73" w:history="1">
        <w:r w:rsidRPr="00C41A5D">
          <w:rPr>
            <w:rStyle w:val="Hyperlink"/>
            <w:rFonts w:cs="Arial"/>
          </w:rPr>
          <w:t>cmstedehouder@planet.nl</w:t>
        </w:r>
      </w:hyperlink>
    </w:p>
    <w:p w14:paraId="3387682E" w14:textId="77777777" w:rsidR="00C843F3" w:rsidRDefault="00C843F3">
      <w:pPr>
        <w:rPr>
          <w:rFonts w:cs="Arial"/>
        </w:rPr>
      </w:pPr>
      <w:r>
        <w:rPr>
          <w:rFonts w:cs="Arial"/>
        </w:rPr>
        <w:br w:type="page"/>
      </w:r>
    </w:p>
    <w:p w14:paraId="2157B1EA" w14:textId="30DD4406"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254DE">
        <w:rPr>
          <w:rFonts w:cs="Arial"/>
        </w:rPr>
        <w:lastRenderedPageBreak/>
        <w:tab/>
      </w:r>
      <w:r w:rsidRPr="00AE7967">
        <w:rPr>
          <w:rFonts w:cs="Arial"/>
          <w:b/>
          <w:bCs/>
          <w:color w:val="000000"/>
          <w:lang w:val="en-US"/>
        </w:rPr>
        <w:t>Ministry of Infrastructure and for the Environment</w:t>
      </w:r>
    </w:p>
    <w:p w14:paraId="3C511CA6"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Pieter PAAP</w:t>
      </w:r>
    </w:p>
    <w:p w14:paraId="0EC4E07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5044</w:t>
      </w:r>
    </w:p>
    <w:p w14:paraId="31E374F1"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2600 Delft</w:t>
      </w:r>
    </w:p>
    <w:p w14:paraId="7E0A213B"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65A9D2E9" w14:textId="77777777" w:rsidR="00C843F3" w:rsidRPr="00AE7967" w:rsidRDefault="00C843F3" w:rsidP="00C843F3">
      <w:pPr>
        <w:widowControl w:val="0"/>
        <w:tabs>
          <w:tab w:val="left" w:pos="1710"/>
          <w:tab w:val="left" w:pos="3411"/>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+31 6 466 36 190</w:t>
      </w:r>
    </w:p>
    <w:p w14:paraId="3F0D25DD"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74" w:history="1">
        <w:r w:rsidRPr="00C41A5D">
          <w:rPr>
            <w:rStyle w:val="Hyperlink"/>
            <w:rFonts w:cs="Arial"/>
            <w:lang w:val="en-US"/>
          </w:rPr>
          <w:t>pieter.paap@rws.nl</w:t>
        </w:r>
      </w:hyperlink>
    </w:p>
    <w:p w14:paraId="7672545E"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75" w:history="1">
        <w:r w:rsidRPr="00C41A5D">
          <w:rPr>
            <w:rStyle w:val="Hyperlink"/>
            <w:rFonts w:cs="Arial"/>
          </w:rPr>
          <w:t>pieter.l.paap@quicknet.nl</w:t>
        </w:r>
      </w:hyperlink>
      <w:r>
        <w:rPr>
          <w:rFonts w:cs="Arial"/>
          <w:color w:val="000000"/>
        </w:rPr>
        <w:t xml:space="preserve">; </w:t>
      </w:r>
      <w:hyperlink r:id="rId76" w:history="1">
        <w:r w:rsidRPr="00C41A5D">
          <w:rPr>
            <w:rStyle w:val="Hyperlink"/>
            <w:rFonts w:cs="Arial"/>
          </w:rPr>
          <w:t>pieter.paap@minvenw.nl</w:t>
        </w:r>
      </w:hyperlink>
    </w:p>
    <w:p w14:paraId="1B1B861F"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Port of Rotterdam Authority</w:t>
      </w:r>
    </w:p>
    <w:p w14:paraId="09F5235D"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Ben ROHNER</w:t>
      </w:r>
    </w:p>
    <w:p w14:paraId="1C5A60EF"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World Port Center</w:t>
      </w:r>
    </w:p>
    <w:p w14:paraId="52456280"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Postbus</w:t>
      </w:r>
      <w:proofErr w:type="spellEnd"/>
      <w:r w:rsidRPr="00AE7967">
        <w:rPr>
          <w:rFonts w:cs="Arial"/>
          <w:color w:val="000000"/>
          <w:lang w:val="en-US"/>
        </w:rPr>
        <w:t xml:space="preserve"> 6622</w:t>
      </w:r>
    </w:p>
    <w:p w14:paraId="4AE0B2BF"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3002 AP Rotterdam</w:t>
      </w:r>
    </w:p>
    <w:p w14:paraId="293638F5"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Netherlands</w:t>
      </w:r>
    </w:p>
    <w:p w14:paraId="2033D43D"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+31 10 252 1184</w:t>
      </w:r>
    </w:p>
    <w:p w14:paraId="7F61FBB4"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F254DE">
        <w:rPr>
          <w:rFonts w:cs="Arial"/>
        </w:rPr>
        <w:tab/>
      </w:r>
      <w:r w:rsidRPr="00F254DE">
        <w:rPr>
          <w:rFonts w:cs="Arial"/>
          <w:color w:val="000000"/>
          <w:lang w:val="en-US"/>
        </w:rPr>
        <w:t>Fax</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+31 10 252 43 99</w:t>
      </w:r>
    </w:p>
    <w:p w14:paraId="6D021688"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+31 6 5353 1001</w:t>
      </w:r>
    </w:p>
    <w:p w14:paraId="04276036"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7" w:history="1">
        <w:r w:rsidRPr="00C41A5D">
          <w:rPr>
            <w:rStyle w:val="Hyperlink"/>
            <w:rFonts w:cs="Arial"/>
            <w:lang w:val="en-US"/>
          </w:rPr>
          <w:t>b.rohner@portofrotterdam.com</w:t>
        </w:r>
      </w:hyperlink>
    </w:p>
    <w:p w14:paraId="75A2B462"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78" w:history="1">
        <w:r w:rsidRPr="00C41A5D">
          <w:rPr>
            <w:rStyle w:val="Hyperlink"/>
            <w:rFonts w:cs="Arial"/>
          </w:rPr>
          <w:t>b.rohner@hccnet.nl</w:t>
        </w:r>
      </w:hyperlink>
    </w:p>
    <w:p w14:paraId="7DEEF95A"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Port of Rotterdam Authority</w:t>
      </w:r>
    </w:p>
    <w:p w14:paraId="53E0E54F"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Raymond SEIGNETTE</w:t>
      </w:r>
    </w:p>
    <w:p w14:paraId="75C9EC0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6622</w:t>
      </w:r>
    </w:p>
    <w:p w14:paraId="5E70AAB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3002 AP Rotterdam</w:t>
      </w:r>
    </w:p>
    <w:p w14:paraId="23516D12"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05D20F6E"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254DE">
        <w:rPr>
          <w:rFonts w:cs="Arial"/>
          <w:color w:val="000000"/>
          <w:lang w:val="en-US"/>
        </w:rPr>
        <w:t>Phone</w:t>
      </w:r>
      <w:r w:rsidRPr="00F254DE">
        <w:rPr>
          <w:rFonts w:cs="Arial"/>
          <w:lang w:val="en-US"/>
        </w:rPr>
        <w:tab/>
      </w:r>
      <w:r>
        <w:rPr>
          <w:rFonts w:cs="Arial"/>
          <w:lang w:val="en-US"/>
        </w:rPr>
        <w:tab/>
      </w:r>
      <w:r>
        <w:rPr>
          <w:rFonts w:cs="Arial"/>
          <w:lang w:val="en-US"/>
        </w:rPr>
        <w:tab/>
      </w:r>
      <w:r w:rsidRPr="00F254DE">
        <w:rPr>
          <w:rFonts w:cs="Arial"/>
          <w:color w:val="000000"/>
          <w:lang w:val="en-US"/>
        </w:rPr>
        <w:t>+31 10 252 2017</w:t>
      </w:r>
    </w:p>
    <w:p w14:paraId="66A691CD"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Fax</w:t>
      </w:r>
      <w:r w:rsidRPr="00F254DE">
        <w:rPr>
          <w:rFonts w:cs="Arial"/>
          <w:lang w:val="en-US"/>
        </w:rPr>
        <w:tab/>
      </w:r>
      <w:r>
        <w:rPr>
          <w:rFonts w:cs="Arial"/>
          <w:lang w:val="en-US"/>
        </w:rPr>
        <w:tab/>
      </w:r>
      <w:r>
        <w:rPr>
          <w:rFonts w:cs="Arial"/>
          <w:lang w:val="en-US"/>
        </w:rPr>
        <w:tab/>
      </w:r>
      <w:r w:rsidRPr="00F254DE">
        <w:rPr>
          <w:rFonts w:cs="Arial"/>
          <w:color w:val="000000"/>
          <w:lang w:val="en-US"/>
        </w:rPr>
        <w:t>+31 10 252 1020</w:t>
      </w:r>
    </w:p>
    <w:p w14:paraId="1F345112"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+31 10 252 3604</w:t>
      </w:r>
    </w:p>
    <w:p w14:paraId="3516F316"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9" w:history="1">
        <w:r w:rsidRPr="00C41A5D">
          <w:rPr>
            <w:rStyle w:val="Hyperlink"/>
            <w:rFonts w:cs="Arial"/>
            <w:lang w:val="en-US"/>
          </w:rPr>
          <w:t>RWP.Seignette@portofrotterdam.com</w:t>
        </w:r>
      </w:hyperlink>
    </w:p>
    <w:p w14:paraId="4C785AC6"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proofErr w:type="spellStart"/>
      <w:r w:rsidRPr="00AE7967">
        <w:rPr>
          <w:rFonts w:cs="Arial"/>
          <w:b/>
          <w:bCs/>
          <w:color w:val="000000"/>
          <w:lang w:val="en-US"/>
        </w:rPr>
        <w:t>Stichting</w:t>
      </w:r>
      <w:proofErr w:type="spellEnd"/>
      <w:r w:rsidRPr="00AE7967">
        <w:rPr>
          <w:rFonts w:cs="Arial"/>
          <w:b/>
          <w:bCs/>
          <w:color w:val="000000"/>
          <w:lang w:val="en-US"/>
        </w:rPr>
        <w:t xml:space="preserve"> NNVO</w:t>
      </w:r>
    </w:p>
    <w:p w14:paraId="403F3838"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Ms</w:t>
      </w:r>
      <w:proofErr w:type="spellEnd"/>
      <w:r w:rsidRPr="00AE7967">
        <w:rPr>
          <w:rFonts w:cs="Arial"/>
          <w:color w:val="000000"/>
          <w:lang w:val="en-US"/>
        </w:rPr>
        <w:t xml:space="preserve"> </w:t>
      </w:r>
      <w:proofErr w:type="spellStart"/>
      <w:r w:rsidRPr="00AE7967">
        <w:rPr>
          <w:rFonts w:cs="Arial"/>
          <w:color w:val="000000"/>
          <w:lang w:val="en-US"/>
        </w:rPr>
        <w:t>Lilian</w:t>
      </w:r>
      <w:proofErr w:type="spellEnd"/>
      <w:r w:rsidRPr="00AE7967">
        <w:rPr>
          <w:rFonts w:cs="Arial"/>
          <w:color w:val="000000"/>
          <w:lang w:val="en-US"/>
        </w:rPr>
        <w:t xml:space="preserve"> BIBER-KLEVER</w:t>
      </w:r>
    </w:p>
    <w:p w14:paraId="545C917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Admiraal</w:t>
      </w:r>
      <w:proofErr w:type="spellEnd"/>
      <w:r w:rsidRPr="00AE7967">
        <w:rPr>
          <w:rFonts w:cs="Arial"/>
          <w:color w:val="000000"/>
          <w:lang w:val="en-US"/>
        </w:rPr>
        <w:t xml:space="preserve"> </w:t>
      </w:r>
      <w:proofErr w:type="spellStart"/>
      <w:r w:rsidRPr="00AE7967">
        <w:rPr>
          <w:rFonts w:cs="Arial"/>
          <w:color w:val="000000"/>
          <w:lang w:val="en-US"/>
        </w:rPr>
        <w:t>Luvcashof</w:t>
      </w:r>
      <w:proofErr w:type="spellEnd"/>
      <w:r w:rsidRPr="00AE7967">
        <w:rPr>
          <w:rFonts w:cs="Arial"/>
          <w:color w:val="000000"/>
          <w:lang w:val="en-US"/>
        </w:rPr>
        <w:t xml:space="preserve"> 7a</w:t>
      </w:r>
    </w:p>
    <w:p w14:paraId="7E4542E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3115 Schiedam</w:t>
      </w:r>
    </w:p>
    <w:p w14:paraId="42241BAA"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7E4625E4"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+31 10 40 900 40</w:t>
      </w:r>
    </w:p>
    <w:p w14:paraId="64289390"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+31 10 40 900 49</w:t>
      </w:r>
    </w:p>
    <w:p w14:paraId="03B1DF59"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0" w:history="1">
        <w:r w:rsidRPr="00C41A5D">
          <w:rPr>
            <w:rStyle w:val="Hyperlink"/>
            <w:rFonts w:cs="Arial"/>
            <w:lang w:val="en-US"/>
          </w:rPr>
          <w:t>lbiber@nnvo.nl</w:t>
        </w:r>
      </w:hyperlink>
    </w:p>
    <w:p w14:paraId="59D1F940"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81" w:history="1">
        <w:r w:rsidRPr="00C41A5D">
          <w:rPr>
            <w:rStyle w:val="Hyperlink"/>
            <w:rFonts w:cs="Arial"/>
          </w:rPr>
          <w:t>bureau@nnvo.nl</w:t>
        </w:r>
      </w:hyperlink>
    </w:p>
    <w:p w14:paraId="6753F49F"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Norway</w:t>
      </w:r>
      <w:r w:rsidRPr="00AE7967">
        <w:rPr>
          <w:rFonts w:cs="Arial"/>
          <w:lang w:val="en-US"/>
        </w:rPr>
        <w:tab/>
      </w:r>
      <w:r w:rsidRPr="00AE7967">
        <w:rPr>
          <w:rFonts w:cs="Arial"/>
          <w:b/>
          <w:bCs/>
          <w:color w:val="000000"/>
          <w:lang w:val="en-US"/>
        </w:rPr>
        <w:t xml:space="preserve">Kongsberg </w:t>
      </w:r>
      <w:proofErr w:type="spellStart"/>
      <w:r w:rsidRPr="00AE7967">
        <w:rPr>
          <w:rFonts w:cs="Arial"/>
          <w:b/>
          <w:bCs/>
          <w:color w:val="000000"/>
          <w:lang w:val="en-US"/>
        </w:rPr>
        <w:t>Norcontrol</w:t>
      </w:r>
      <w:proofErr w:type="spellEnd"/>
      <w:r w:rsidRPr="00AE7967">
        <w:rPr>
          <w:rFonts w:cs="Arial"/>
          <w:b/>
          <w:bCs/>
          <w:color w:val="000000"/>
          <w:lang w:val="en-US"/>
        </w:rPr>
        <w:t xml:space="preserve"> IT AS</w:t>
      </w:r>
    </w:p>
    <w:p w14:paraId="1ADC78F1"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Steve GUEST</w:t>
      </w:r>
    </w:p>
    <w:p w14:paraId="17186EB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1024</w:t>
      </w:r>
    </w:p>
    <w:p w14:paraId="1F5C796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Bromsvn</w:t>
      </w:r>
      <w:proofErr w:type="spellEnd"/>
      <w:proofErr w:type="gramStart"/>
      <w:r w:rsidRPr="00AE7967">
        <w:rPr>
          <w:rFonts w:cs="Arial"/>
          <w:color w:val="000000"/>
          <w:lang w:val="en-US"/>
        </w:rPr>
        <w:t xml:space="preserve">. </w:t>
      </w:r>
      <w:proofErr w:type="gramEnd"/>
      <w:r w:rsidRPr="00AE7967">
        <w:rPr>
          <w:rFonts w:cs="Arial"/>
          <w:color w:val="000000"/>
          <w:lang w:val="en-US"/>
        </w:rPr>
        <w:t>17</w:t>
      </w:r>
    </w:p>
    <w:p w14:paraId="39A99E10"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N-3194 </w:t>
      </w:r>
      <w:proofErr w:type="spellStart"/>
      <w:r w:rsidRPr="00AE7967">
        <w:rPr>
          <w:rFonts w:cs="Arial"/>
          <w:color w:val="000000"/>
          <w:lang w:val="en-US"/>
        </w:rPr>
        <w:t>Horten</w:t>
      </w:r>
      <w:proofErr w:type="spellEnd"/>
    </w:p>
    <w:p w14:paraId="3B219026"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Norway</w:t>
      </w:r>
    </w:p>
    <w:p w14:paraId="11A3CE76"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+47 33 08 48 00</w:t>
      </w:r>
    </w:p>
    <w:p w14:paraId="54343160"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Fax</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+47 33 04 57 35</w:t>
      </w:r>
    </w:p>
    <w:p w14:paraId="715705AA"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+44 777 3328 929</w:t>
      </w:r>
    </w:p>
    <w:p w14:paraId="32814A23"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2" w:history="1">
        <w:r w:rsidRPr="00C41A5D">
          <w:rPr>
            <w:rStyle w:val="Hyperlink"/>
            <w:rFonts w:cs="Arial"/>
            <w:lang w:val="en-US"/>
          </w:rPr>
          <w:t>steve.guest@kongsberg.com</w:t>
        </w:r>
      </w:hyperlink>
    </w:p>
    <w:p w14:paraId="2505F277"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Norwegian Coastal Administration</w:t>
      </w:r>
    </w:p>
    <w:p w14:paraId="70337939"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Richard AASE</w:t>
      </w:r>
    </w:p>
    <w:p w14:paraId="01BE702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Postbox 466</w:t>
      </w:r>
    </w:p>
    <w:p w14:paraId="01E23A8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5516 </w:t>
      </w:r>
      <w:proofErr w:type="spellStart"/>
      <w:r w:rsidRPr="00AE7967">
        <w:rPr>
          <w:rFonts w:cs="Arial"/>
          <w:color w:val="000000"/>
          <w:lang w:val="en-US"/>
        </w:rPr>
        <w:t>Haugesund</w:t>
      </w:r>
      <w:proofErr w:type="spellEnd"/>
    </w:p>
    <w:p w14:paraId="5EED02A6"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458B7975"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+47 52733315</w:t>
      </w:r>
    </w:p>
    <w:p w14:paraId="12BF69EE"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+47 91866969</w:t>
      </w:r>
    </w:p>
    <w:p w14:paraId="544F7C91"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83" w:history="1">
        <w:r w:rsidRPr="00C41A5D">
          <w:rPr>
            <w:rStyle w:val="Hyperlink"/>
            <w:rFonts w:cs="Arial"/>
            <w:lang w:val="en-US"/>
          </w:rPr>
          <w:t>richard.aase@kystverket.no</w:t>
        </w:r>
      </w:hyperlink>
    </w:p>
    <w:p w14:paraId="086AADDB"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Norwegian Coastal Administration</w:t>
      </w:r>
    </w:p>
    <w:p w14:paraId="7F9C629A"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Ms</w:t>
      </w:r>
      <w:proofErr w:type="spellEnd"/>
      <w:r w:rsidRPr="00AE7967">
        <w:rPr>
          <w:rFonts w:cs="Arial"/>
          <w:color w:val="000000"/>
          <w:lang w:val="en-US"/>
        </w:rPr>
        <w:t xml:space="preserve"> </w:t>
      </w:r>
      <w:proofErr w:type="spellStart"/>
      <w:r w:rsidRPr="00AE7967">
        <w:rPr>
          <w:rFonts w:cs="Arial"/>
          <w:color w:val="000000"/>
          <w:lang w:val="en-US"/>
        </w:rPr>
        <w:t>Malin</w:t>
      </w:r>
      <w:proofErr w:type="spellEnd"/>
      <w:r w:rsidRPr="00AE7967">
        <w:rPr>
          <w:rFonts w:cs="Arial"/>
          <w:color w:val="000000"/>
          <w:lang w:val="en-US"/>
        </w:rPr>
        <w:t xml:space="preserve"> DREIJER</w:t>
      </w:r>
    </w:p>
    <w:p w14:paraId="2D7FA90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466</w:t>
      </w:r>
    </w:p>
    <w:p w14:paraId="1585425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5501 </w:t>
      </w:r>
      <w:proofErr w:type="spellStart"/>
      <w:r w:rsidRPr="00AE7967">
        <w:rPr>
          <w:rFonts w:cs="Arial"/>
          <w:color w:val="000000"/>
          <w:lang w:val="en-US"/>
        </w:rPr>
        <w:t>Haugesund</w:t>
      </w:r>
      <w:proofErr w:type="spellEnd"/>
    </w:p>
    <w:p w14:paraId="344F1604"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590C6E72"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+47 52 73 32 47</w:t>
      </w:r>
    </w:p>
    <w:p w14:paraId="4CF5E0D5"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+47 52 19 05 75</w:t>
      </w:r>
    </w:p>
    <w:p w14:paraId="0FBF27EB"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4" w:history="1">
        <w:r w:rsidRPr="00C41A5D">
          <w:rPr>
            <w:rStyle w:val="Hyperlink"/>
            <w:rFonts w:cs="Arial"/>
            <w:lang w:val="en-US"/>
          </w:rPr>
          <w:t>malin.dreijer@kystverket.no</w:t>
        </w:r>
      </w:hyperlink>
    </w:p>
    <w:p w14:paraId="336B225C"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Norwegian Coastal Administration</w:t>
      </w:r>
    </w:p>
    <w:p w14:paraId="301201E8"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Trond</w:t>
      </w:r>
      <w:proofErr w:type="spellEnd"/>
      <w:r w:rsidRPr="00AE7967">
        <w:rPr>
          <w:rFonts w:cs="Arial"/>
          <w:color w:val="000000"/>
          <w:lang w:val="en-US"/>
        </w:rPr>
        <w:t xml:space="preserve"> SKI</w:t>
      </w:r>
    </w:p>
    <w:p w14:paraId="3DDFFCF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Postbox 1502</w:t>
      </w:r>
    </w:p>
    <w:p w14:paraId="54F982B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6025 </w:t>
      </w:r>
      <w:proofErr w:type="spellStart"/>
      <w:r w:rsidRPr="00AE7967">
        <w:rPr>
          <w:rFonts w:cs="Arial"/>
          <w:color w:val="000000"/>
          <w:lang w:val="en-US"/>
        </w:rPr>
        <w:t>Alesund</w:t>
      </w:r>
      <w:proofErr w:type="spellEnd"/>
    </w:p>
    <w:p w14:paraId="0317F27C"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48BE3046"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254DE">
        <w:rPr>
          <w:rFonts w:cs="Arial"/>
          <w:color w:val="000000"/>
          <w:lang w:val="en-US"/>
        </w:rPr>
        <w:t>Phone</w:t>
      </w:r>
      <w:r w:rsidRPr="00F254DE">
        <w:rPr>
          <w:rFonts w:cs="Arial"/>
          <w:lang w:val="en-US"/>
        </w:rPr>
        <w:tab/>
      </w:r>
      <w:r>
        <w:rPr>
          <w:rFonts w:cs="Arial"/>
          <w:lang w:val="en-US"/>
        </w:rPr>
        <w:tab/>
      </w:r>
      <w:r>
        <w:rPr>
          <w:rFonts w:cs="Arial"/>
          <w:lang w:val="en-US"/>
        </w:rPr>
        <w:tab/>
      </w:r>
      <w:r w:rsidRPr="00F254DE">
        <w:rPr>
          <w:rFonts w:cs="Arial"/>
          <w:color w:val="000000"/>
          <w:lang w:val="en-US"/>
        </w:rPr>
        <w:t>+ 47 70 23 10 64</w:t>
      </w:r>
    </w:p>
    <w:p w14:paraId="434ED43C"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+47 95 19 08 01</w:t>
      </w:r>
    </w:p>
    <w:p w14:paraId="4230D45E"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5" w:history="1">
        <w:r w:rsidRPr="00C41A5D">
          <w:rPr>
            <w:rStyle w:val="Hyperlink"/>
            <w:rFonts w:cs="Arial"/>
            <w:lang w:val="en-US"/>
          </w:rPr>
          <w:t>trond.ski@kystverket.no</w:t>
        </w:r>
      </w:hyperlink>
    </w:p>
    <w:p w14:paraId="664FFA6E"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proofErr w:type="spellStart"/>
      <w:r w:rsidRPr="00AE7967">
        <w:rPr>
          <w:rFonts w:cs="Arial"/>
          <w:b/>
          <w:bCs/>
          <w:color w:val="000000"/>
          <w:lang w:val="en-US"/>
        </w:rPr>
        <w:t>VisSim</w:t>
      </w:r>
      <w:proofErr w:type="spellEnd"/>
      <w:r w:rsidRPr="00AE7967">
        <w:rPr>
          <w:rFonts w:cs="Arial"/>
          <w:b/>
          <w:bCs/>
          <w:color w:val="000000"/>
          <w:lang w:val="en-US"/>
        </w:rPr>
        <w:t xml:space="preserve"> AS</w:t>
      </w:r>
    </w:p>
    <w:p w14:paraId="25473776"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Peter EADE</w:t>
      </w:r>
    </w:p>
    <w:p w14:paraId="38277A1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Vollveien</w:t>
      </w:r>
      <w:proofErr w:type="spellEnd"/>
      <w:r w:rsidRPr="00AE7967">
        <w:rPr>
          <w:rFonts w:cs="Arial"/>
          <w:color w:val="000000"/>
          <w:lang w:val="en-US"/>
        </w:rPr>
        <w:t xml:space="preserve"> 5</w:t>
      </w:r>
    </w:p>
    <w:p w14:paraId="5D8498FA"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N-3183 </w:t>
      </w:r>
      <w:proofErr w:type="spellStart"/>
      <w:r w:rsidRPr="00AE7967">
        <w:rPr>
          <w:rFonts w:cs="Arial"/>
          <w:color w:val="000000"/>
          <w:lang w:val="en-US"/>
        </w:rPr>
        <w:t>Horten</w:t>
      </w:r>
      <w:proofErr w:type="spellEnd"/>
    </w:p>
    <w:p w14:paraId="42EDA4FB"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31DF1C2F"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+47 33 07 18 90</w:t>
      </w:r>
    </w:p>
    <w:p w14:paraId="5748F93C" w14:textId="77777777" w:rsidR="00C843F3" w:rsidRPr="00F254DE" w:rsidRDefault="00C843F3" w:rsidP="00C843F3">
      <w:pPr>
        <w:widowControl w:val="0"/>
        <w:tabs>
          <w:tab w:val="left" w:pos="1700"/>
          <w:tab w:val="left" w:pos="3410"/>
        </w:tabs>
        <w:autoSpaceDE w:val="0"/>
        <w:autoSpaceDN w:val="0"/>
        <w:adjustRightInd w:val="0"/>
        <w:rPr>
          <w:rFonts w:cs="Arial"/>
          <w:color w:val="000000"/>
        </w:rPr>
      </w:pPr>
      <w:r w:rsidRPr="00F254DE">
        <w:rPr>
          <w:rFonts w:cs="Arial"/>
        </w:rPr>
        <w:tab/>
      </w:r>
      <w:r w:rsidRPr="00F254DE">
        <w:rPr>
          <w:rFonts w:cs="Arial"/>
          <w:color w:val="000000"/>
        </w:rPr>
        <w:t>Fax</w:t>
      </w:r>
      <w:r w:rsidRPr="00F254DE">
        <w:rPr>
          <w:rFonts w:cs="Arial"/>
        </w:rPr>
        <w:tab/>
      </w:r>
      <w:r>
        <w:rPr>
          <w:rFonts w:cs="Arial"/>
        </w:rPr>
        <w:tab/>
      </w:r>
      <w:r>
        <w:rPr>
          <w:rFonts w:cs="Arial"/>
        </w:rPr>
        <w:tab/>
      </w:r>
      <w:r w:rsidRPr="00F254DE">
        <w:rPr>
          <w:rFonts w:cs="Arial"/>
          <w:color w:val="000000"/>
        </w:rPr>
        <w:t>+47 33 07 18 99</w:t>
      </w:r>
    </w:p>
    <w:p w14:paraId="258E5B8C"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rPr>
        <w:tab/>
      </w:r>
      <w:r w:rsidRPr="00F254DE">
        <w:rPr>
          <w:rFonts w:cs="Arial"/>
          <w:color w:val="000000"/>
          <w:lang w:val="en-US"/>
        </w:rPr>
        <w:t>Mobile 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+47 48 27 83 35 / +44 7802 400280</w:t>
      </w:r>
    </w:p>
    <w:p w14:paraId="615AE126"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sidRPr="00F254DE">
        <w:rPr>
          <w:rFonts w:cs="Arial"/>
          <w:lang w:val="en-US"/>
        </w:rPr>
        <w:tab/>
      </w:r>
      <w:r>
        <w:rPr>
          <w:rFonts w:cs="Arial"/>
          <w:lang w:val="en-US"/>
        </w:rPr>
        <w:tab/>
      </w:r>
      <w:hyperlink r:id="rId86" w:history="1">
        <w:r w:rsidRPr="00C41A5D">
          <w:rPr>
            <w:rStyle w:val="Hyperlink"/>
            <w:rFonts w:cs="Arial"/>
            <w:lang w:val="en-US"/>
          </w:rPr>
          <w:t>peter.eade@vissim.no</w:t>
        </w:r>
      </w:hyperlink>
    </w:p>
    <w:p w14:paraId="767C6018" w14:textId="77777777" w:rsidR="00C843F3" w:rsidRPr="00F254DE"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F254DE">
        <w:rPr>
          <w:rFonts w:cs="Arial"/>
          <w:lang w:val="en-US"/>
        </w:rPr>
        <w:tab/>
      </w:r>
      <w:r w:rsidRPr="00F254DE">
        <w:rPr>
          <w:rFonts w:cs="Arial"/>
          <w:b/>
          <w:bCs/>
          <w:color w:val="000000"/>
          <w:lang w:val="en-US"/>
        </w:rPr>
        <w:t>Poland</w:t>
      </w:r>
      <w:r w:rsidRPr="00F254DE">
        <w:rPr>
          <w:rFonts w:cs="Arial"/>
          <w:lang w:val="en-US"/>
        </w:rPr>
        <w:tab/>
      </w:r>
      <w:proofErr w:type="spellStart"/>
      <w:r w:rsidRPr="00F254DE">
        <w:rPr>
          <w:rFonts w:cs="Arial"/>
          <w:b/>
          <w:bCs/>
          <w:color w:val="000000"/>
          <w:lang w:val="en-US"/>
        </w:rPr>
        <w:t>Urzad</w:t>
      </w:r>
      <w:proofErr w:type="spellEnd"/>
      <w:r w:rsidRPr="00F254DE">
        <w:rPr>
          <w:rFonts w:cs="Arial"/>
          <w:b/>
          <w:bCs/>
          <w:color w:val="000000"/>
          <w:lang w:val="en-US"/>
        </w:rPr>
        <w:t xml:space="preserve"> </w:t>
      </w:r>
      <w:proofErr w:type="spellStart"/>
      <w:r w:rsidRPr="00F254DE">
        <w:rPr>
          <w:rFonts w:cs="Arial"/>
          <w:b/>
          <w:bCs/>
          <w:color w:val="000000"/>
          <w:lang w:val="en-US"/>
        </w:rPr>
        <w:t>Morski</w:t>
      </w:r>
      <w:proofErr w:type="spellEnd"/>
      <w:r w:rsidRPr="00F254DE">
        <w:rPr>
          <w:rFonts w:cs="Arial"/>
          <w:b/>
          <w:bCs/>
          <w:color w:val="000000"/>
          <w:lang w:val="en-US"/>
        </w:rPr>
        <w:t xml:space="preserve"> w </w:t>
      </w:r>
      <w:proofErr w:type="spellStart"/>
      <w:r w:rsidRPr="00F254DE">
        <w:rPr>
          <w:rFonts w:cs="Arial"/>
          <w:b/>
          <w:bCs/>
          <w:color w:val="000000"/>
          <w:lang w:val="en-US"/>
        </w:rPr>
        <w:t>Gdyni</w:t>
      </w:r>
      <w:proofErr w:type="spellEnd"/>
      <w:r w:rsidRPr="00F254DE">
        <w:rPr>
          <w:rFonts w:cs="Arial"/>
          <w:b/>
          <w:bCs/>
          <w:color w:val="000000"/>
          <w:lang w:val="en-US"/>
        </w:rPr>
        <w:t xml:space="preserve"> (Maritime Office)</w:t>
      </w:r>
    </w:p>
    <w:p w14:paraId="1C7F6B23" w14:textId="77777777" w:rsidR="00C843F3" w:rsidRPr="00F254DE" w:rsidRDefault="00C843F3" w:rsidP="00C843F3">
      <w:pPr>
        <w:widowControl w:val="0"/>
        <w:tabs>
          <w:tab w:val="left" w:pos="1700"/>
        </w:tabs>
        <w:autoSpaceDE w:val="0"/>
        <w:autoSpaceDN w:val="0"/>
        <w:adjustRightInd w:val="0"/>
        <w:spacing w:before="100"/>
        <w:rPr>
          <w:rFonts w:cs="Arial"/>
          <w:color w:val="000000"/>
          <w:lang w:val="en-US"/>
        </w:rPr>
      </w:pPr>
      <w:r w:rsidRPr="00F254DE">
        <w:rPr>
          <w:rFonts w:cs="Arial"/>
          <w:lang w:val="en-US"/>
        </w:rPr>
        <w:tab/>
      </w:r>
      <w:r w:rsidRPr="00F254DE">
        <w:rPr>
          <w:rFonts w:cs="Arial"/>
          <w:color w:val="000000"/>
          <w:lang w:val="en-US"/>
        </w:rPr>
        <w:t xml:space="preserve">Mr. </w:t>
      </w:r>
      <w:proofErr w:type="spellStart"/>
      <w:r w:rsidRPr="00F254DE">
        <w:rPr>
          <w:rFonts w:cs="Arial"/>
          <w:color w:val="000000"/>
          <w:lang w:val="en-US"/>
        </w:rPr>
        <w:t>Wojciech</w:t>
      </w:r>
      <w:proofErr w:type="spellEnd"/>
      <w:r w:rsidRPr="00F254DE">
        <w:rPr>
          <w:rFonts w:cs="Arial"/>
          <w:color w:val="000000"/>
          <w:lang w:val="en-US"/>
        </w:rPr>
        <w:t xml:space="preserve"> PALKA</w:t>
      </w:r>
    </w:p>
    <w:p w14:paraId="5F3DDF47" w14:textId="77777777" w:rsidR="00C843F3" w:rsidRPr="00F254DE" w:rsidRDefault="00C843F3" w:rsidP="00C843F3">
      <w:pPr>
        <w:widowControl w:val="0"/>
        <w:tabs>
          <w:tab w:val="left" w:pos="1700"/>
        </w:tabs>
        <w:autoSpaceDE w:val="0"/>
        <w:autoSpaceDN w:val="0"/>
        <w:adjustRightInd w:val="0"/>
        <w:rPr>
          <w:rFonts w:cs="Arial"/>
          <w:color w:val="000000"/>
          <w:lang w:val="en-US"/>
        </w:rPr>
      </w:pPr>
      <w:r w:rsidRPr="00F254DE">
        <w:rPr>
          <w:rFonts w:cs="Arial"/>
          <w:lang w:val="en-US"/>
        </w:rPr>
        <w:tab/>
      </w:r>
      <w:proofErr w:type="spellStart"/>
      <w:proofErr w:type="gramStart"/>
      <w:r w:rsidRPr="00F254DE">
        <w:rPr>
          <w:rFonts w:cs="Arial"/>
          <w:color w:val="000000"/>
          <w:lang w:val="en-US"/>
        </w:rPr>
        <w:t>ul</w:t>
      </w:r>
      <w:proofErr w:type="spellEnd"/>
      <w:proofErr w:type="gramEnd"/>
      <w:r w:rsidRPr="00F254DE">
        <w:rPr>
          <w:rFonts w:cs="Arial"/>
          <w:color w:val="000000"/>
          <w:lang w:val="en-US"/>
        </w:rPr>
        <w:t xml:space="preserve">. </w:t>
      </w:r>
      <w:proofErr w:type="spellStart"/>
      <w:r w:rsidRPr="00F254DE">
        <w:rPr>
          <w:rFonts w:cs="Arial"/>
          <w:color w:val="000000"/>
          <w:lang w:val="en-US"/>
        </w:rPr>
        <w:t>Chrzanowskiego</w:t>
      </w:r>
      <w:proofErr w:type="spellEnd"/>
      <w:r w:rsidRPr="00F254DE">
        <w:rPr>
          <w:rFonts w:cs="Arial"/>
          <w:color w:val="000000"/>
          <w:lang w:val="en-US"/>
        </w:rPr>
        <w:t xml:space="preserve"> 10</w:t>
      </w:r>
    </w:p>
    <w:p w14:paraId="63AB7E28" w14:textId="77777777" w:rsidR="00C843F3" w:rsidRPr="00F254DE" w:rsidRDefault="00C843F3" w:rsidP="00C843F3">
      <w:pPr>
        <w:widowControl w:val="0"/>
        <w:tabs>
          <w:tab w:val="left" w:pos="1700"/>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81-338 Gdynia</w:t>
      </w:r>
    </w:p>
    <w:p w14:paraId="4513BCCB" w14:textId="77777777" w:rsidR="00C843F3" w:rsidRPr="00F254DE" w:rsidRDefault="00C843F3" w:rsidP="00C843F3">
      <w:pPr>
        <w:widowControl w:val="0"/>
        <w:tabs>
          <w:tab w:val="left" w:pos="1695"/>
        </w:tabs>
        <w:autoSpaceDE w:val="0"/>
        <w:autoSpaceDN w:val="0"/>
        <w:adjustRightInd w:val="0"/>
        <w:rPr>
          <w:rFonts w:cs="Arial"/>
          <w:color w:val="000000"/>
        </w:rPr>
      </w:pPr>
      <w:r w:rsidRPr="00F254DE">
        <w:rPr>
          <w:rFonts w:cs="Arial"/>
          <w:lang w:val="en-US"/>
        </w:rPr>
        <w:tab/>
      </w:r>
      <w:r w:rsidRPr="00F254DE">
        <w:rPr>
          <w:rFonts w:cs="Arial"/>
          <w:color w:val="000000"/>
        </w:rPr>
        <w:t>Poland</w:t>
      </w:r>
    </w:p>
    <w:p w14:paraId="213E7FAE"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F254DE">
        <w:rPr>
          <w:rFonts w:cs="Arial"/>
        </w:rPr>
        <w:tab/>
      </w:r>
      <w:r w:rsidRPr="00F254DE">
        <w:rPr>
          <w:rFonts w:cs="Arial"/>
          <w:color w:val="000000"/>
        </w:rPr>
        <w:t>Phone</w:t>
      </w:r>
      <w:r w:rsidRPr="00F254DE">
        <w:rPr>
          <w:rFonts w:cs="Arial"/>
        </w:rPr>
        <w:tab/>
      </w:r>
      <w:r>
        <w:rPr>
          <w:rFonts w:cs="Arial"/>
        </w:rPr>
        <w:tab/>
      </w:r>
      <w:r>
        <w:rPr>
          <w:rFonts w:cs="Arial"/>
        </w:rPr>
        <w:tab/>
      </w:r>
      <w:r w:rsidRPr="00F254DE">
        <w:rPr>
          <w:rFonts w:cs="Arial"/>
          <w:color w:val="000000"/>
        </w:rPr>
        <w:t>+48 58 355 3716</w:t>
      </w:r>
    </w:p>
    <w:p w14:paraId="75B4F812"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AE7967">
        <w:rPr>
          <w:rFonts w:cs="Arial"/>
        </w:rPr>
        <w:tab/>
      </w:r>
      <w:r w:rsidRPr="00AE7967">
        <w:rPr>
          <w:rFonts w:cs="Arial"/>
          <w:color w:val="000000"/>
        </w:rPr>
        <w:t>Mobile phone:</w:t>
      </w:r>
      <w:r>
        <w:rPr>
          <w:rFonts w:cs="Arial"/>
          <w:color w:val="000000"/>
        </w:rPr>
        <w:tab/>
      </w:r>
      <w:r>
        <w:rPr>
          <w:rFonts w:cs="Arial"/>
          <w:color w:val="000000"/>
        </w:rPr>
        <w:tab/>
      </w:r>
      <w:r w:rsidRPr="00AE7967">
        <w:rPr>
          <w:rFonts w:cs="Arial"/>
        </w:rPr>
        <w:tab/>
      </w:r>
      <w:r w:rsidRPr="00AE7967">
        <w:rPr>
          <w:rFonts w:cs="Arial"/>
          <w:color w:val="000000"/>
        </w:rPr>
        <w:t>+48 504 897 195</w:t>
      </w:r>
    </w:p>
    <w:p w14:paraId="3A9DBDC8"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87" w:history="1">
        <w:r w:rsidRPr="00C41A5D">
          <w:rPr>
            <w:rStyle w:val="Hyperlink"/>
            <w:rFonts w:cs="Arial"/>
          </w:rPr>
          <w:t>wojciech.palka@umgdy.gov.pl</w:t>
        </w:r>
      </w:hyperlink>
    </w:p>
    <w:p w14:paraId="50866338"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 (alternative)</w:t>
      </w:r>
      <w:r w:rsidRPr="00AE7967">
        <w:rPr>
          <w:rFonts w:cs="Arial"/>
        </w:rPr>
        <w:tab/>
      </w:r>
      <w:r>
        <w:rPr>
          <w:rFonts w:cs="Arial"/>
        </w:rPr>
        <w:tab/>
      </w:r>
      <w:hyperlink r:id="rId88" w:history="1">
        <w:r w:rsidRPr="00C41A5D">
          <w:rPr>
            <w:rStyle w:val="Hyperlink"/>
            <w:rFonts w:cs="Arial"/>
          </w:rPr>
          <w:t>wojciechpalka@wp.pl</w:t>
        </w:r>
      </w:hyperlink>
    </w:p>
    <w:p w14:paraId="651BFB13" w14:textId="77777777" w:rsidR="00C843F3" w:rsidRDefault="00C843F3">
      <w:pPr>
        <w:rPr>
          <w:rFonts w:cs="Arial"/>
          <w:b/>
          <w:bCs/>
          <w:color w:val="000000"/>
        </w:rPr>
      </w:pPr>
      <w:r>
        <w:rPr>
          <w:rFonts w:cs="Arial"/>
          <w:b/>
          <w:bCs/>
          <w:color w:val="000000"/>
        </w:rPr>
        <w:br w:type="page"/>
      </w:r>
    </w:p>
    <w:p w14:paraId="663B4203" w14:textId="6CB489EB"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lastRenderedPageBreak/>
        <w:tab/>
      </w:r>
      <w:proofErr w:type="spellStart"/>
      <w:r w:rsidRPr="00AE7967">
        <w:rPr>
          <w:rFonts w:cs="Arial"/>
          <w:color w:val="000000"/>
          <w:lang w:val="en-US"/>
        </w:rPr>
        <w:t>Mr</w:t>
      </w:r>
      <w:proofErr w:type="spellEnd"/>
      <w:r w:rsidRPr="00AE7967">
        <w:rPr>
          <w:rFonts w:cs="Arial"/>
          <w:color w:val="000000"/>
          <w:lang w:val="en-US"/>
        </w:rPr>
        <w:t xml:space="preserve"> Roman MODEEV</w:t>
      </w:r>
    </w:p>
    <w:p w14:paraId="0A605B6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 V.O. </w:t>
      </w:r>
      <w:proofErr w:type="spellStart"/>
      <w:r w:rsidRPr="00AE7967">
        <w:rPr>
          <w:rFonts w:cs="Arial"/>
          <w:color w:val="000000"/>
          <w:lang w:val="en-US"/>
        </w:rPr>
        <w:t>Maly</w:t>
      </w:r>
      <w:proofErr w:type="spellEnd"/>
      <w:r w:rsidRPr="00AE7967">
        <w:rPr>
          <w:rFonts w:cs="Arial"/>
          <w:color w:val="000000"/>
          <w:lang w:val="en-US"/>
        </w:rPr>
        <w:t xml:space="preserve"> </w:t>
      </w:r>
      <w:proofErr w:type="spellStart"/>
      <w:r w:rsidRPr="00AE7967">
        <w:rPr>
          <w:rFonts w:cs="Arial"/>
          <w:color w:val="000000"/>
          <w:lang w:val="en-US"/>
        </w:rPr>
        <w:t>pr-i</w:t>
      </w:r>
      <w:proofErr w:type="spellEnd"/>
      <w:r w:rsidRPr="00AE7967">
        <w:rPr>
          <w:rFonts w:cs="Arial"/>
          <w:color w:val="000000"/>
          <w:lang w:val="en-US"/>
        </w:rPr>
        <w:t>, 54-4</w:t>
      </w:r>
    </w:p>
    <w:p w14:paraId="2D9EA6D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St. Petersburg 199178</w:t>
      </w:r>
    </w:p>
    <w:p w14:paraId="3A72DFE5"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Russia</w:t>
      </w:r>
    </w:p>
    <w:p w14:paraId="6404159A"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+ 7 812 325 31 </w:t>
      </w:r>
      <w:proofErr w:type="spellStart"/>
      <w:r w:rsidRPr="00AE7967">
        <w:rPr>
          <w:rFonts w:cs="Arial"/>
          <w:color w:val="000000"/>
          <w:lang w:val="en-US"/>
        </w:rPr>
        <w:t>31</w:t>
      </w:r>
      <w:proofErr w:type="spellEnd"/>
    </w:p>
    <w:p w14:paraId="0BBDA4BE"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+ 7 812 325 31 32</w:t>
      </w:r>
    </w:p>
    <w:p w14:paraId="0565C0CE"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+ 7 911 210 08 44</w:t>
      </w:r>
    </w:p>
    <w:p w14:paraId="2BA23FA8"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89" w:history="1">
        <w:r w:rsidRPr="00C41A5D">
          <w:rPr>
            <w:rStyle w:val="Hyperlink"/>
            <w:rFonts w:cs="Arial"/>
            <w:lang w:val="en-US"/>
          </w:rPr>
          <w:t>roman.modeev@transas.com</w:t>
        </w:r>
      </w:hyperlink>
    </w:p>
    <w:p w14:paraId="0A70D8F1"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proofErr w:type="spellStart"/>
      <w:r w:rsidRPr="00AE7967">
        <w:rPr>
          <w:rFonts w:cs="Arial"/>
          <w:b/>
          <w:bCs/>
          <w:color w:val="000000"/>
          <w:lang w:val="en-US"/>
        </w:rPr>
        <w:t>Transas</w:t>
      </w:r>
      <w:proofErr w:type="spellEnd"/>
      <w:r w:rsidRPr="00AE7967">
        <w:rPr>
          <w:rFonts w:cs="Arial"/>
          <w:b/>
          <w:bCs/>
          <w:color w:val="000000"/>
          <w:lang w:val="en-US"/>
        </w:rPr>
        <w:t xml:space="preserve"> Tech. Ltd.</w:t>
      </w:r>
    </w:p>
    <w:p w14:paraId="263F3EEA"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Dmitry OBLIZANOV</w:t>
      </w:r>
    </w:p>
    <w:p w14:paraId="635D54A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Shore-Based Product Unit</w:t>
      </w:r>
    </w:p>
    <w:p w14:paraId="0E86372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 xml:space="preserve">54-4 </w:t>
      </w:r>
      <w:proofErr w:type="spellStart"/>
      <w:r w:rsidRPr="00AE7967">
        <w:rPr>
          <w:rFonts w:cs="Arial"/>
          <w:color w:val="000000"/>
          <w:lang w:val="en-US"/>
        </w:rPr>
        <w:t>Maly</w:t>
      </w:r>
      <w:proofErr w:type="spellEnd"/>
      <w:r w:rsidRPr="00AE7967">
        <w:rPr>
          <w:rFonts w:cs="Arial"/>
          <w:color w:val="000000"/>
          <w:lang w:val="en-US"/>
        </w:rPr>
        <w:t xml:space="preserve"> pr., V.O.</w:t>
      </w:r>
      <w:proofErr w:type="gramEnd"/>
    </w:p>
    <w:p w14:paraId="4DFDD55D"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199178 St Petersburg</w:t>
      </w:r>
    </w:p>
    <w:p w14:paraId="1DEF2B9A"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Russia</w:t>
      </w:r>
    </w:p>
    <w:p w14:paraId="7B686C1D"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+7 812 325 31 </w:t>
      </w:r>
      <w:proofErr w:type="spellStart"/>
      <w:r w:rsidRPr="00AE7967">
        <w:rPr>
          <w:rFonts w:cs="Arial"/>
          <w:color w:val="000000"/>
          <w:lang w:val="en-US"/>
        </w:rPr>
        <w:t>31</w:t>
      </w:r>
      <w:proofErr w:type="spellEnd"/>
    </w:p>
    <w:p w14:paraId="70088513"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+7 812 325 31 32</w:t>
      </w:r>
    </w:p>
    <w:p w14:paraId="11E62384" w14:textId="77777777" w:rsidR="00C843F3" w:rsidRPr="00AE7967"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+7 911 980 31 52</w:t>
      </w:r>
    </w:p>
    <w:p w14:paraId="44ED2AF0"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90" w:history="1">
        <w:r w:rsidRPr="00C41A5D">
          <w:rPr>
            <w:rStyle w:val="Hyperlink"/>
            <w:rFonts w:cs="Arial"/>
            <w:lang w:val="en-US"/>
          </w:rPr>
          <w:t>dmitry.oblizanov@transas.com</w:t>
        </w:r>
      </w:hyperlink>
    </w:p>
    <w:p w14:paraId="59950490"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Spain</w:t>
      </w:r>
      <w:r w:rsidRPr="00AE7967">
        <w:rPr>
          <w:rFonts w:cs="Arial"/>
          <w:lang w:val="en-US"/>
        </w:rPr>
        <w:tab/>
      </w:r>
      <w:r w:rsidRPr="00AE7967">
        <w:rPr>
          <w:rFonts w:cs="Arial"/>
          <w:b/>
          <w:bCs/>
          <w:color w:val="000000"/>
          <w:lang w:val="en-US"/>
        </w:rPr>
        <w:t>SASEMAR</w:t>
      </w:r>
    </w:p>
    <w:p w14:paraId="44DCFE2D"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Capt. Joaquin MACEIRAS SABORIDO</w:t>
      </w:r>
    </w:p>
    <w:p w14:paraId="6D0FD378"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c</w:t>
      </w:r>
      <w:proofErr w:type="gramEnd"/>
      <w:r w:rsidRPr="00AE7967">
        <w:rPr>
          <w:rFonts w:cs="Arial"/>
          <w:color w:val="000000"/>
          <w:lang w:val="en-US"/>
        </w:rPr>
        <w:t>/</w:t>
      </w:r>
      <w:proofErr w:type="spellStart"/>
      <w:r w:rsidRPr="00AE7967">
        <w:rPr>
          <w:rFonts w:cs="Arial"/>
          <w:color w:val="000000"/>
          <w:lang w:val="en-US"/>
        </w:rPr>
        <w:t>Fruela</w:t>
      </w:r>
      <w:proofErr w:type="spellEnd"/>
      <w:r w:rsidRPr="00AE7967">
        <w:rPr>
          <w:rFonts w:cs="Arial"/>
          <w:color w:val="000000"/>
          <w:lang w:val="en-US"/>
        </w:rPr>
        <w:t>, 3</w:t>
      </w:r>
    </w:p>
    <w:p w14:paraId="13309B9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28011 Madrid</w:t>
      </w:r>
    </w:p>
    <w:p w14:paraId="4ACE4A45"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Spain</w:t>
      </w:r>
    </w:p>
    <w:p w14:paraId="67042569"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+34 917 559 100</w:t>
      </w:r>
    </w:p>
    <w:p w14:paraId="251C2003" w14:textId="77777777" w:rsidR="00C843F3" w:rsidRPr="00F254DE" w:rsidRDefault="00C843F3" w:rsidP="00C843F3">
      <w:pPr>
        <w:widowControl w:val="0"/>
        <w:tabs>
          <w:tab w:val="left" w:pos="1700"/>
          <w:tab w:val="left" w:pos="3410"/>
        </w:tabs>
        <w:autoSpaceDE w:val="0"/>
        <w:autoSpaceDN w:val="0"/>
        <w:adjustRightInd w:val="0"/>
        <w:rPr>
          <w:rFonts w:cs="Arial"/>
          <w:color w:val="000000"/>
        </w:rPr>
      </w:pPr>
      <w:r w:rsidRPr="00F254DE">
        <w:rPr>
          <w:rFonts w:cs="Arial"/>
        </w:rPr>
        <w:tab/>
      </w:r>
      <w:r w:rsidRPr="00F254DE">
        <w:rPr>
          <w:rFonts w:cs="Arial"/>
          <w:color w:val="000000"/>
        </w:rPr>
        <w:t>Fax</w:t>
      </w:r>
      <w:r w:rsidRPr="00F254DE">
        <w:rPr>
          <w:rFonts w:cs="Arial"/>
        </w:rPr>
        <w:tab/>
      </w:r>
      <w:r>
        <w:rPr>
          <w:rFonts w:cs="Arial"/>
        </w:rPr>
        <w:tab/>
      </w:r>
      <w:r>
        <w:rPr>
          <w:rFonts w:cs="Arial"/>
        </w:rPr>
        <w:tab/>
      </w:r>
      <w:r w:rsidRPr="00F254DE">
        <w:rPr>
          <w:rFonts w:cs="Arial"/>
          <w:color w:val="000000"/>
        </w:rPr>
        <w:t>+34 917 559 139</w:t>
      </w:r>
    </w:p>
    <w:p w14:paraId="4304D806" w14:textId="77777777" w:rsidR="00C843F3" w:rsidRPr="00F254DE" w:rsidRDefault="00C843F3" w:rsidP="00C843F3">
      <w:pPr>
        <w:widowControl w:val="0"/>
        <w:tabs>
          <w:tab w:val="left" w:pos="1710"/>
          <w:tab w:val="left" w:pos="3411"/>
        </w:tabs>
        <w:autoSpaceDE w:val="0"/>
        <w:autoSpaceDN w:val="0"/>
        <w:adjustRightInd w:val="0"/>
        <w:rPr>
          <w:rFonts w:cs="Arial"/>
          <w:color w:val="000000"/>
        </w:rPr>
      </w:pPr>
      <w:r w:rsidRPr="00F254DE">
        <w:rPr>
          <w:rFonts w:cs="Arial"/>
        </w:rPr>
        <w:tab/>
      </w:r>
      <w:r w:rsidRPr="00F254DE">
        <w:rPr>
          <w:rFonts w:cs="Arial"/>
          <w:color w:val="000000"/>
        </w:rPr>
        <w:t>Mobile phone:</w:t>
      </w:r>
      <w:r w:rsidRPr="00F254DE">
        <w:rPr>
          <w:rFonts w:cs="Arial"/>
        </w:rPr>
        <w:tab/>
      </w:r>
      <w:r>
        <w:rPr>
          <w:rFonts w:cs="Arial"/>
        </w:rPr>
        <w:tab/>
      </w:r>
      <w:r>
        <w:rPr>
          <w:rFonts w:cs="Arial"/>
        </w:rPr>
        <w:tab/>
      </w:r>
      <w:r w:rsidRPr="00F254DE">
        <w:rPr>
          <w:rFonts w:cs="Arial"/>
          <w:color w:val="000000"/>
        </w:rPr>
        <w:t>+34 609 018 417</w:t>
      </w:r>
    </w:p>
    <w:p w14:paraId="2BE03C37" w14:textId="77777777" w:rsidR="00C843F3" w:rsidRDefault="00C843F3" w:rsidP="00C843F3">
      <w:pPr>
        <w:widowControl w:val="0"/>
        <w:tabs>
          <w:tab w:val="left" w:pos="1695"/>
          <w:tab w:val="left" w:pos="3407"/>
        </w:tabs>
        <w:autoSpaceDE w:val="0"/>
        <w:autoSpaceDN w:val="0"/>
        <w:adjustRightInd w:val="0"/>
        <w:rPr>
          <w:rFonts w:cs="Arial"/>
          <w:color w:val="000000"/>
        </w:rPr>
      </w:pPr>
      <w:r w:rsidRPr="00F254DE">
        <w:rPr>
          <w:rFonts w:cs="Arial"/>
        </w:rPr>
        <w:tab/>
      </w:r>
      <w:proofErr w:type="gramStart"/>
      <w:r w:rsidRPr="00F254DE">
        <w:rPr>
          <w:rFonts w:cs="Arial"/>
          <w:color w:val="000000"/>
        </w:rPr>
        <w:t>e</w:t>
      </w:r>
      <w:proofErr w:type="gramEnd"/>
      <w:r w:rsidRPr="00F254DE">
        <w:rPr>
          <w:rFonts w:cs="Arial"/>
          <w:color w:val="000000"/>
        </w:rPr>
        <w:t>-mail</w:t>
      </w:r>
      <w:r w:rsidRPr="00F254DE">
        <w:rPr>
          <w:rFonts w:cs="Arial"/>
        </w:rPr>
        <w:tab/>
      </w:r>
      <w:r>
        <w:rPr>
          <w:rFonts w:cs="Arial"/>
        </w:rPr>
        <w:tab/>
      </w:r>
      <w:r>
        <w:rPr>
          <w:rFonts w:cs="Arial"/>
        </w:rPr>
        <w:tab/>
      </w:r>
      <w:hyperlink r:id="rId91" w:history="1">
        <w:r w:rsidRPr="00C41A5D">
          <w:rPr>
            <w:rStyle w:val="Hyperlink"/>
            <w:rFonts w:cs="Arial"/>
          </w:rPr>
          <w:t>diroper@sasemar.es</w:t>
        </w:r>
      </w:hyperlink>
    </w:p>
    <w:p w14:paraId="5472E23F"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Pr>
          <w:rFonts w:cs="Arial"/>
        </w:rPr>
        <w:tab/>
      </w:r>
      <w:hyperlink r:id="rId92" w:history="1">
        <w:r w:rsidRPr="00C41A5D">
          <w:rPr>
            <w:rStyle w:val="Hyperlink"/>
            <w:rFonts w:cs="Arial"/>
          </w:rPr>
          <w:t>joaquinms@sasemar.es</w:t>
        </w:r>
      </w:hyperlink>
    </w:p>
    <w:p w14:paraId="565E63AD" w14:textId="77777777" w:rsidR="00C843F3" w:rsidRPr="00AE7967" w:rsidRDefault="00C843F3" w:rsidP="00C843F3">
      <w:pPr>
        <w:widowControl w:val="0"/>
        <w:tabs>
          <w:tab w:val="left" w:pos="1700"/>
        </w:tabs>
        <w:autoSpaceDE w:val="0"/>
        <w:autoSpaceDN w:val="0"/>
        <w:adjustRightInd w:val="0"/>
        <w:spacing w:before="300"/>
        <w:rPr>
          <w:rFonts w:cs="Arial"/>
          <w:b/>
          <w:bCs/>
          <w:color w:val="000000"/>
        </w:rPr>
      </w:pPr>
      <w:r w:rsidRPr="00F254DE">
        <w:rPr>
          <w:rFonts w:cs="Arial"/>
        </w:rPr>
        <w:tab/>
      </w:r>
      <w:r w:rsidRPr="00AE7967">
        <w:rPr>
          <w:rFonts w:cs="Arial"/>
          <w:b/>
          <w:bCs/>
          <w:color w:val="000000"/>
        </w:rPr>
        <w:t>SASEMAR</w:t>
      </w:r>
    </w:p>
    <w:p w14:paraId="7E22C70D" w14:textId="77777777" w:rsidR="00C843F3" w:rsidRPr="00AE7967" w:rsidRDefault="00C843F3" w:rsidP="00C843F3">
      <w:pPr>
        <w:widowControl w:val="0"/>
        <w:tabs>
          <w:tab w:val="left" w:pos="1700"/>
        </w:tabs>
        <w:autoSpaceDE w:val="0"/>
        <w:autoSpaceDN w:val="0"/>
        <w:adjustRightInd w:val="0"/>
        <w:spacing w:before="168"/>
        <w:rPr>
          <w:rFonts w:cs="Arial"/>
          <w:color w:val="000000"/>
        </w:rPr>
      </w:pPr>
      <w:r w:rsidRPr="00AE7967">
        <w:rPr>
          <w:rFonts w:cs="Arial"/>
        </w:rPr>
        <w:tab/>
      </w:r>
      <w:r w:rsidRPr="00AE7967">
        <w:rPr>
          <w:rFonts w:cs="Arial"/>
          <w:color w:val="000000"/>
        </w:rPr>
        <w:t>Capt. Alfonso RUIZ DE LOBERA</w:t>
      </w:r>
    </w:p>
    <w:p w14:paraId="173B2A72" w14:textId="77777777" w:rsidR="00C843F3" w:rsidRPr="00F254DE" w:rsidRDefault="00C843F3" w:rsidP="00C843F3">
      <w:pPr>
        <w:widowControl w:val="0"/>
        <w:tabs>
          <w:tab w:val="left" w:pos="1700"/>
        </w:tabs>
        <w:autoSpaceDE w:val="0"/>
        <w:autoSpaceDN w:val="0"/>
        <w:adjustRightInd w:val="0"/>
        <w:rPr>
          <w:rFonts w:cs="Arial"/>
          <w:color w:val="000000"/>
        </w:rPr>
      </w:pPr>
      <w:r w:rsidRPr="00AE7967">
        <w:rPr>
          <w:rFonts w:cs="Arial"/>
        </w:rPr>
        <w:tab/>
      </w:r>
      <w:proofErr w:type="gramStart"/>
      <w:r w:rsidRPr="00F254DE">
        <w:rPr>
          <w:rFonts w:cs="Arial"/>
          <w:color w:val="000000"/>
        </w:rPr>
        <w:t>c</w:t>
      </w:r>
      <w:proofErr w:type="gramEnd"/>
      <w:r w:rsidRPr="00F254DE">
        <w:rPr>
          <w:rFonts w:cs="Arial"/>
          <w:color w:val="000000"/>
        </w:rPr>
        <w:t xml:space="preserve">/ </w:t>
      </w:r>
      <w:proofErr w:type="spellStart"/>
      <w:r w:rsidRPr="00F254DE">
        <w:rPr>
          <w:rFonts w:cs="Arial"/>
          <w:color w:val="000000"/>
        </w:rPr>
        <w:t>Fruela</w:t>
      </w:r>
      <w:proofErr w:type="spellEnd"/>
      <w:r w:rsidRPr="00F254DE">
        <w:rPr>
          <w:rFonts w:cs="Arial"/>
          <w:color w:val="000000"/>
        </w:rPr>
        <w:t xml:space="preserve"> 3</w:t>
      </w:r>
    </w:p>
    <w:p w14:paraId="53D82078" w14:textId="77777777" w:rsidR="00C843F3" w:rsidRPr="00F254DE" w:rsidRDefault="00C843F3" w:rsidP="00C843F3">
      <w:pPr>
        <w:widowControl w:val="0"/>
        <w:tabs>
          <w:tab w:val="left" w:pos="1700"/>
        </w:tabs>
        <w:autoSpaceDE w:val="0"/>
        <w:autoSpaceDN w:val="0"/>
        <w:adjustRightInd w:val="0"/>
        <w:rPr>
          <w:rFonts w:cs="Arial"/>
          <w:color w:val="000000"/>
        </w:rPr>
      </w:pPr>
      <w:r w:rsidRPr="00F254DE">
        <w:rPr>
          <w:rFonts w:cs="Arial"/>
        </w:rPr>
        <w:tab/>
      </w:r>
      <w:r w:rsidRPr="00F254DE">
        <w:rPr>
          <w:rFonts w:cs="Arial"/>
          <w:color w:val="000000"/>
        </w:rPr>
        <w:t>28011 Madrid</w:t>
      </w:r>
    </w:p>
    <w:p w14:paraId="25627942" w14:textId="77777777" w:rsidR="00C843F3" w:rsidRPr="00F254DE" w:rsidRDefault="00C843F3" w:rsidP="00C843F3">
      <w:pPr>
        <w:widowControl w:val="0"/>
        <w:tabs>
          <w:tab w:val="left" w:pos="1695"/>
        </w:tabs>
        <w:autoSpaceDE w:val="0"/>
        <w:autoSpaceDN w:val="0"/>
        <w:adjustRightInd w:val="0"/>
        <w:rPr>
          <w:rFonts w:cs="Arial"/>
          <w:color w:val="000000"/>
        </w:rPr>
      </w:pPr>
      <w:r w:rsidRPr="00F254DE">
        <w:rPr>
          <w:rFonts w:cs="Arial"/>
        </w:rPr>
        <w:tab/>
      </w:r>
      <w:r w:rsidRPr="00F254DE">
        <w:rPr>
          <w:rFonts w:cs="Arial"/>
          <w:color w:val="000000"/>
        </w:rPr>
        <w:t>Spain</w:t>
      </w:r>
    </w:p>
    <w:p w14:paraId="4DD28E66"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lang w:val="en-US"/>
        </w:rPr>
      </w:pPr>
      <w:r w:rsidRPr="00F254DE">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+ 34 917 559 100</w:t>
      </w:r>
    </w:p>
    <w:p w14:paraId="21ADCC74"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Fax</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+34 917 559 109</w:t>
      </w:r>
    </w:p>
    <w:p w14:paraId="2389391C"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93" w:history="1">
        <w:r w:rsidRPr="00C41A5D">
          <w:rPr>
            <w:rStyle w:val="Hyperlink"/>
            <w:rFonts w:cs="Arial"/>
            <w:lang w:val="en-US"/>
          </w:rPr>
          <w:t>alfonsorl@sasemar.es</w:t>
        </w:r>
      </w:hyperlink>
    </w:p>
    <w:p w14:paraId="6260BF23"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Sweden</w:t>
      </w:r>
      <w:r w:rsidRPr="00AE7967">
        <w:rPr>
          <w:rFonts w:cs="Arial"/>
          <w:lang w:val="en-US"/>
        </w:rPr>
        <w:tab/>
      </w:r>
      <w:r w:rsidRPr="00AE7967">
        <w:rPr>
          <w:rFonts w:cs="Arial"/>
          <w:b/>
          <w:bCs/>
          <w:color w:val="000000"/>
          <w:lang w:val="en-US"/>
        </w:rPr>
        <w:t>Swedish Maritime Administration</w:t>
      </w:r>
    </w:p>
    <w:p w14:paraId="349184FF"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Johan JOHANSSON</w:t>
      </w:r>
    </w:p>
    <w:p w14:paraId="4DA7F7F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Sjöfartsverket</w:t>
      </w:r>
      <w:proofErr w:type="spellEnd"/>
    </w:p>
    <w:p w14:paraId="3FE0839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601 78 </w:t>
      </w:r>
      <w:proofErr w:type="spellStart"/>
      <w:r w:rsidRPr="00AE7967">
        <w:rPr>
          <w:rFonts w:cs="Arial"/>
          <w:color w:val="000000"/>
          <w:lang w:val="en-US"/>
        </w:rPr>
        <w:t>Norrköping</w:t>
      </w:r>
      <w:proofErr w:type="spellEnd"/>
    </w:p>
    <w:p w14:paraId="23250EED"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Sweden</w:t>
      </w:r>
    </w:p>
    <w:p w14:paraId="5FBA501F"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+46 727246309</w:t>
      </w:r>
    </w:p>
    <w:p w14:paraId="09A08DAE"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+46 11101949</w:t>
      </w:r>
    </w:p>
    <w:p w14:paraId="6F680C9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94" w:history="1">
        <w:r w:rsidRPr="00C41A5D">
          <w:rPr>
            <w:rStyle w:val="Hyperlink"/>
            <w:rFonts w:cs="Arial"/>
            <w:lang w:val="en-US"/>
          </w:rPr>
          <w:t>johan.johansson@sjofartsverket.se</w:t>
        </w:r>
      </w:hyperlink>
    </w:p>
    <w:p w14:paraId="1575FD5A" w14:textId="77777777" w:rsidR="00C843F3" w:rsidRDefault="00C843F3">
      <w:pPr>
        <w:rPr>
          <w:rFonts w:cs="Arial"/>
          <w:lang w:val="en-US"/>
        </w:rPr>
      </w:pPr>
      <w:r>
        <w:rPr>
          <w:rFonts w:cs="Arial"/>
          <w:lang w:val="en-US"/>
        </w:rPr>
        <w:br w:type="page"/>
      </w:r>
    </w:p>
    <w:p w14:paraId="05B73E5F" w14:textId="7D7BE7BB"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lang w:val="en-US"/>
        </w:rPr>
        <w:tab/>
      </w:r>
      <w:r w:rsidRPr="00AE7967">
        <w:rPr>
          <w:rFonts w:cs="Arial"/>
          <w:b/>
          <w:bCs/>
          <w:color w:val="000000"/>
          <w:lang w:val="en-US"/>
        </w:rPr>
        <w:t>Swedish Transport Agency</w:t>
      </w:r>
    </w:p>
    <w:p w14:paraId="61E06367"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Ms. Monica SUNDKLEV</w:t>
      </w:r>
    </w:p>
    <w:p w14:paraId="78525CA7"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Transportstyrelsen</w:t>
      </w:r>
      <w:proofErr w:type="spellEnd"/>
    </w:p>
    <w:p w14:paraId="0AB964A3"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60173 </w:t>
      </w:r>
      <w:proofErr w:type="spellStart"/>
      <w:r w:rsidRPr="00AE7967">
        <w:rPr>
          <w:rFonts w:cs="Arial"/>
          <w:color w:val="000000"/>
          <w:lang w:val="en-US"/>
        </w:rPr>
        <w:t>Norrköping</w:t>
      </w:r>
      <w:proofErr w:type="spellEnd"/>
    </w:p>
    <w:p w14:paraId="05567F56" w14:textId="77777777" w:rsidR="00C843F3" w:rsidRPr="00AE7967" w:rsidRDefault="00C843F3" w:rsidP="00C843F3">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Sweden</w:t>
      </w:r>
    </w:p>
    <w:p w14:paraId="625FA99B"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+46 10 495 3336</w:t>
      </w:r>
    </w:p>
    <w:p w14:paraId="0AFA9553"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rPr>
        <w:tab/>
      </w:r>
      <w:r w:rsidRPr="00F254DE">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+46 767 211 049</w:t>
      </w:r>
    </w:p>
    <w:p w14:paraId="4A3F47DA"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95" w:history="1">
        <w:r w:rsidRPr="00C41A5D">
          <w:rPr>
            <w:rStyle w:val="Hyperlink"/>
            <w:rFonts w:cs="Arial"/>
            <w:lang w:val="en-US"/>
          </w:rPr>
          <w:t>monica.sundklev@transportstyrelsen.se</w:t>
        </w:r>
      </w:hyperlink>
    </w:p>
    <w:p w14:paraId="78B44099"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Thailand</w:t>
      </w:r>
      <w:r w:rsidRPr="00AE7967">
        <w:rPr>
          <w:rFonts w:cs="Arial"/>
          <w:lang w:val="en-US"/>
        </w:rPr>
        <w:tab/>
      </w:r>
      <w:r w:rsidRPr="00AE7967">
        <w:rPr>
          <w:rFonts w:cs="Arial"/>
          <w:b/>
          <w:bCs/>
          <w:color w:val="000000"/>
          <w:lang w:val="en-US"/>
        </w:rPr>
        <w:t>Marine Department</w:t>
      </w:r>
    </w:p>
    <w:p w14:paraId="361F1595"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Thanatip</w:t>
      </w:r>
      <w:proofErr w:type="spellEnd"/>
      <w:r w:rsidRPr="00AE7967">
        <w:rPr>
          <w:rFonts w:cs="Arial"/>
          <w:color w:val="000000"/>
          <w:lang w:val="en-US"/>
        </w:rPr>
        <w:t xml:space="preserve"> JANTARAPAKDE</w:t>
      </w:r>
    </w:p>
    <w:p w14:paraId="618BD37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Vessel Traffic Control &amp; Maritime Security Center</w:t>
      </w:r>
    </w:p>
    <w:p w14:paraId="4C3C4A01"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Laem</w:t>
      </w:r>
      <w:proofErr w:type="spellEnd"/>
      <w:r w:rsidRPr="00AE7967">
        <w:rPr>
          <w:rFonts w:cs="Arial"/>
          <w:color w:val="000000"/>
          <w:lang w:val="en-US"/>
        </w:rPr>
        <w:t xml:space="preserve"> </w:t>
      </w:r>
      <w:proofErr w:type="spellStart"/>
      <w:r w:rsidRPr="00AE7967">
        <w:rPr>
          <w:rFonts w:cs="Arial"/>
          <w:color w:val="000000"/>
          <w:lang w:val="en-US"/>
        </w:rPr>
        <w:t>Chabang</w:t>
      </w:r>
      <w:proofErr w:type="spellEnd"/>
      <w:r w:rsidRPr="00AE7967">
        <w:rPr>
          <w:rFonts w:cs="Arial"/>
          <w:color w:val="000000"/>
          <w:lang w:val="en-US"/>
        </w:rPr>
        <w:t xml:space="preserve"> Port, </w:t>
      </w:r>
      <w:proofErr w:type="spellStart"/>
      <w:r w:rsidRPr="00AE7967">
        <w:rPr>
          <w:rFonts w:cs="Arial"/>
          <w:color w:val="000000"/>
          <w:lang w:val="en-US"/>
        </w:rPr>
        <w:t>Sriracha</w:t>
      </w:r>
      <w:proofErr w:type="spellEnd"/>
    </w:p>
    <w:p w14:paraId="3FEFF708"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Chonburi</w:t>
      </w:r>
      <w:proofErr w:type="spellEnd"/>
    </w:p>
    <w:p w14:paraId="73E4D29B"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Thailand</w:t>
      </w:r>
    </w:p>
    <w:p w14:paraId="2C70894F"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+66 38 400 270</w:t>
      </w:r>
    </w:p>
    <w:p w14:paraId="74505F0F" w14:textId="77777777" w:rsidR="00C843F3" w:rsidRPr="00F254DE" w:rsidRDefault="00C843F3" w:rsidP="00C843F3">
      <w:pPr>
        <w:widowControl w:val="0"/>
        <w:tabs>
          <w:tab w:val="left" w:pos="1700"/>
          <w:tab w:val="left" w:pos="3410"/>
        </w:tabs>
        <w:autoSpaceDE w:val="0"/>
        <w:autoSpaceDN w:val="0"/>
        <w:adjustRightInd w:val="0"/>
        <w:rPr>
          <w:rFonts w:cs="Arial"/>
          <w:color w:val="000000"/>
        </w:rPr>
      </w:pPr>
      <w:r w:rsidRPr="00F254DE">
        <w:rPr>
          <w:rFonts w:cs="Arial"/>
        </w:rPr>
        <w:tab/>
      </w:r>
      <w:r w:rsidRPr="00F254DE">
        <w:rPr>
          <w:rFonts w:cs="Arial"/>
          <w:color w:val="000000"/>
        </w:rPr>
        <w:t>Fax</w:t>
      </w:r>
      <w:r w:rsidRPr="00F254DE">
        <w:rPr>
          <w:rFonts w:cs="Arial"/>
        </w:rPr>
        <w:tab/>
      </w:r>
      <w:r>
        <w:rPr>
          <w:rFonts w:cs="Arial"/>
        </w:rPr>
        <w:tab/>
      </w:r>
      <w:r>
        <w:rPr>
          <w:rFonts w:cs="Arial"/>
        </w:rPr>
        <w:tab/>
      </w:r>
      <w:r w:rsidRPr="00F254DE">
        <w:rPr>
          <w:rFonts w:cs="Arial"/>
          <w:color w:val="000000"/>
        </w:rPr>
        <w:t>+66 38 400 271</w:t>
      </w:r>
    </w:p>
    <w:p w14:paraId="4A5BA79A"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rPr>
        <w:tab/>
      </w:r>
      <w:r w:rsidRPr="00F254DE">
        <w:rPr>
          <w:rFonts w:cs="Arial"/>
          <w:color w:val="000000"/>
          <w:lang w:val="en-US"/>
        </w:rPr>
        <w:t>Mobile 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+66 83 999 8597</w:t>
      </w:r>
    </w:p>
    <w:p w14:paraId="3939A12D"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96" w:history="1">
        <w:r w:rsidRPr="00C41A5D">
          <w:rPr>
            <w:rStyle w:val="Hyperlink"/>
            <w:rFonts w:cs="Arial"/>
            <w:lang w:val="en-US"/>
          </w:rPr>
          <w:t>thanatip.j@md.mail.go.th</w:t>
        </w:r>
      </w:hyperlink>
    </w:p>
    <w:p w14:paraId="72E91A34" w14:textId="77777777" w:rsidR="00C843F3" w:rsidRPr="00F21C4C"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1C4C">
        <w:rPr>
          <w:rFonts w:cs="Arial"/>
          <w:color w:val="000000"/>
        </w:rPr>
        <w:t>e</w:t>
      </w:r>
      <w:proofErr w:type="gramEnd"/>
      <w:r w:rsidRPr="00F21C4C">
        <w:rPr>
          <w:rFonts w:cs="Arial"/>
          <w:color w:val="000000"/>
        </w:rPr>
        <w:t>-mail (alternative)</w:t>
      </w:r>
      <w:r w:rsidRPr="00F21C4C">
        <w:rPr>
          <w:rFonts w:cs="Arial"/>
          <w:color w:val="000000"/>
        </w:rPr>
        <w:tab/>
      </w:r>
      <w:r w:rsidRPr="00F21C4C">
        <w:rPr>
          <w:rFonts w:cs="Arial"/>
        </w:rPr>
        <w:tab/>
      </w:r>
      <w:hyperlink r:id="rId97" w:history="1">
        <w:r w:rsidRPr="00F21C4C">
          <w:rPr>
            <w:rStyle w:val="Hyperlink"/>
            <w:rFonts w:cs="Arial"/>
          </w:rPr>
          <w:t>thanatipj@hotmail.com</w:t>
        </w:r>
      </w:hyperlink>
    </w:p>
    <w:p w14:paraId="739F3B71"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F21C4C">
        <w:rPr>
          <w:rFonts w:cs="Arial"/>
        </w:rPr>
        <w:tab/>
      </w:r>
      <w:r w:rsidRPr="00F254DE">
        <w:rPr>
          <w:rFonts w:cs="Arial"/>
          <w:b/>
          <w:bCs/>
          <w:color w:val="000000"/>
          <w:lang w:val="en-US"/>
        </w:rPr>
        <w:t xml:space="preserve">Turkey </w:t>
      </w:r>
      <w:r w:rsidRPr="00F254DE">
        <w:rPr>
          <w:rFonts w:cs="Arial"/>
          <w:lang w:val="en-US"/>
        </w:rPr>
        <w:tab/>
      </w:r>
      <w:r w:rsidRPr="00F254DE">
        <w:rPr>
          <w:rFonts w:cs="Arial"/>
          <w:b/>
          <w:bCs/>
          <w:color w:val="000000"/>
          <w:lang w:val="en-US"/>
        </w:rPr>
        <w:t xml:space="preserve">Directorate </w:t>
      </w:r>
      <w:r w:rsidRPr="00AE7967">
        <w:rPr>
          <w:rFonts w:cs="Arial"/>
          <w:b/>
          <w:bCs/>
          <w:color w:val="000000"/>
          <w:lang w:val="en-US"/>
        </w:rPr>
        <w:t>General of Coastal Safety</w:t>
      </w:r>
    </w:p>
    <w:p w14:paraId="3EB85650" w14:textId="77777777" w:rsidR="00C843F3" w:rsidRPr="00AE7967" w:rsidRDefault="00C843F3" w:rsidP="00C843F3">
      <w:pPr>
        <w:widowControl w:val="0"/>
        <w:tabs>
          <w:tab w:val="left" w:pos="226"/>
        </w:tabs>
        <w:autoSpaceDE w:val="0"/>
        <w:autoSpaceDN w:val="0"/>
        <w:adjustRightInd w:val="0"/>
        <w:rPr>
          <w:rFonts w:cs="Arial"/>
          <w:b/>
          <w:bCs/>
          <w:color w:val="000000"/>
          <w:lang w:val="en-US"/>
        </w:rPr>
      </w:pPr>
      <w:r w:rsidRPr="00AE7967">
        <w:rPr>
          <w:rFonts w:cs="Arial"/>
          <w:lang w:val="en-US"/>
        </w:rPr>
        <w:tab/>
      </w:r>
      <w:r w:rsidRPr="00AE7967">
        <w:rPr>
          <w:rFonts w:cs="Arial"/>
          <w:b/>
          <w:bCs/>
          <w:color w:val="000000"/>
          <w:lang w:val="en-US"/>
        </w:rPr>
        <w:t>(Chairman)</w:t>
      </w:r>
    </w:p>
    <w:p w14:paraId="40D4031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Capt. </w:t>
      </w:r>
      <w:proofErr w:type="spellStart"/>
      <w:r w:rsidRPr="00AE7967">
        <w:rPr>
          <w:rFonts w:cs="Arial"/>
          <w:color w:val="000000"/>
          <w:lang w:val="en-US"/>
        </w:rPr>
        <w:t>Tuncay</w:t>
      </w:r>
      <w:proofErr w:type="spellEnd"/>
      <w:r w:rsidRPr="00AE7967">
        <w:rPr>
          <w:rFonts w:cs="Arial"/>
          <w:color w:val="000000"/>
          <w:lang w:val="en-US"/>
        </w:rPr>
        <w:t xml:space="preserve"> CEHRELI</w:t>
      </w:r>
    </w:p>
    <w:p w14:paraId="2086925F"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p>
    <w:p w14:paraId="65AA0F44"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No. 14 </w:t>
      </w:r>
      <w:proofErr w:type="spellStart"/>
      <w:r w:rsidRPr="00AE7967">
        <w:rPr>
          <w:rFonts w:cs="Arial"/>
          <w:color w:val="000000"/>
          <w:lang w:val="en-US"/>
        </w:rPr>
        <w:t>Salipazari</w:t>
      </w:r>
      <w:proofErr w:type="spellEnd"/>
    </w:p>
    <w:p w14:paraId="48188BDA"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34433 </w:t>
      </w:r>
      <w:proofErr w:type="spellStart"/>
      <w:r w:rsidRPr="00AE7967">
        <w:rPr>
          <w:rFonts w:cs="Arial"/>
          <w:color w:val="000000"/>
          <w:lang w:val="en-US"/>
        </w:rPr>
        <w:t>Beyoglu</w:t>
      </w:r>
      <w:proofErr w:type="spellEnd"/>
    </w:p>
    <w:p w14:paraId="70BA1677"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Turkey</w:t>
      </w:r>
    </w:p>
    <w:p w14:paraId="2DFCBF21"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p>
    <w:p w14:paraId="543D1E0B" w14:textId="77777777" w:rsidR="00C843F3" w:rsidRPr="00AE7967"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+90 212 249 3691</w:t>
      </w:r>
    </w:p>
    <w:p w14:paraId="47B669A8"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+90 505 296 78 75</w:t>
      </w:r>
    </w:p>
    <w:p w14:paraId="3C002DD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98" w:history="1">
        <w:r w:rsidRPr="00C41A5D">
          <w:rPr>
            <w:rStyle w:val="Hyperlink"/>
            <w:rFonts w:cs="Arial"/>
            <w:lang w:val="en-US"/>
          </w:rPr>
          <w:t>tcehreli@kegm.gov.tr</w:t>
        </w:r>
      </w:hyperlink>
    </w:p>
    <w:p w14:paraId="6DEA9852"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99" w:history="1">
        <w:r w:rsidRPr="00C41A5D">
          <w:rPr>
            <w:rStyle w:val="Hyperlink"/>
            <w:rFonts w:cs="Arial"/>
          </w:rPr>
          <w:t>tcehreli@hotmail.com</w:t>
        </w:r>
      </w:hyperlink>
    </w:p>
    <w:p w14:paraId="5BE2631F"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UK</w:t>
      </w:r>
      <w:r w:rsidRPr="00AE7967">
        <w:rPr>
          <w:rFonts w:cs="Arial"/>
          <w:lang w:val="en-US"/>
        </w:rPr>
        <w:tab/>
      </w:r>
      <w:r w:rsidRPr="00AE7967">
        <w:rPr>
          <w:rFonts w:cs="Arial"/>
          <w:b/>
          <w:bCs/>
          <w:color w:val="000000"/>
          <w:lang w:val="en-US"/>
        </w:rPr>
        <w:t>Kelvin Hughes</w:t>
      </w:r>
    </w:p>
    <w:p w14:paraId="1701744E"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David TURNAGE</w:t>
      </w:r>
    </w:p>
    <w:p w14:paraId="2DD79839"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KH, New North Road</w:t>
      </w:r>
    </w:p>
    <w:p w14:paraId="42F78BEA"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Hainault, </w:t>
      </w:r>
      <w:proofErr w:type="spellStart"/>
      <w:r w:rsidRPr="00AE7967">
        <w:rPr>
          <w:rFonts w:cs="Arial"/>
          <w:color w:val="000000"/>
          <w:lang w:val="en-US"/>
        </w:rPr>
        <w:t>Ilford</w:t>
      </w:r>
      <w:proofErr w:type="spellEnd"/>
      <w:r w:rsidRPr="00AE7967">
        <w:rPr>
          <w:rFonts w:cs="Arial"/>
          <w:color w:val="000000"/>
          <w:lang w:val="en-US"/>
        </w:rPr>
        <w:t>, Essex</w:t>
      </w:r>
    </w:p>
    <w:p w14:paraId="2DBF553E" w14:textId="77777777" w:rsidR="00C843F3" w:rsidRPr="00AE7967" w:rsidRDefault="00C843F3" w:rsidP="00C843F3">
      <w:pPr>
        <w:widowControl w:val="0"/>
        <w:tabs>
          <w:tab w:val="left" w:pos="1700"/>
        </w:tabs>
        <w:autoSpaceDE w:val="0"/>
        <w:autoSpaceDN w:val="0"/>
        <w:adjustRightInd w:val="0"/>
        <w:spacing w:before="7"/>
        <w:rPr>
          <w:rFonts w:cs="Arial"/>
          <w:color w:val="000000"/>
        </w:rPr>
      </w:pPr>
      <w:r w:rsidRPr="00AE7967">
        <w:rPr>
          <w:rFonts w:cs="Arial"/>
          <w:lang w:val="en-US"/>
        </w:rPr>
        <w:tab/>
      </w:r>
      <w:r w:rsidRPr="00AE7967">
        <w:rPr>
          <w:rFonts w:cs="Arial"/>
          <w:color w:val="000000"/>
        </w:rPr>
        <w:t>1G6 2UR</w:t>
      </w:r>
    </w:p>
    <w:p w14:paraId="2035FF12"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UK</w:t>
      </w:r>
    </w:p>
    <w:p w14:paraId="52871D52"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+44 7834328890</w:t>
      </w:r>
    </w:p>
    <w:p w14:paraId="247CAD14"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+44 7834 328890</w:t>
      </w:r>
    </w:p>
    <w:p w14:paraId="5E08AD6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0" w:history="1">
        <w:r w:rsidRPr="00C41A5D">
          <w:rPr>
            <w:rStyle w:val="Hyperlink"/>
            <w:rFonts w:cs="Arial"/>
            <w:lang w:val="en-US"/>
          </w:rPr>
          <w:t>dave.turnage@kelvinhughes.co.uk</w:t>
        </w:r>
      </w:hyperlink>
    </w:p>
    <w:p w14:paraId="0DF06FA2"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Maritime and Coastguard Agency</w:t>
      </w:r>
    </w:p>
    <w:p w14:paraId="5BF743F6"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Robert TOWNSEND</w:t>
      </w:r>
    </w:p>
    <w:p w14:paraId="37F7115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Bay 3/1 Spring Place</w:t>
      </w:r>
    </w:p>
    <w:p w14:paraId="1C61937F"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105 Commercial Road</w:t>
      </w:r>
    </w:p>
    <w:p w14:paraId="666434E5"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Southampton SO15 1EG</w:t>
      </w:r>
    </w:p>
    <w:p w14:paraId="2D4E1327"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27419078"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+ 44 2380 839 683</w:t>
      </w:r>
    </w:p>
    <w:p w14:paraId="19500225"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rPr>
        <w:tab/>
      </w:r>
      <w:r w:rsidRPr="00F254DE">
        <w:rPr>
          <w:rFonts w:cs="Arial"/>
          <w:color w:val="000000"/>
          <w:lang w:val="en-US"/>
        </w:rPr>
        <w:t>Fax</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+ 44 2380 329 429</w:t>
      </w:r>
    </w:p>
    <w:p w14:paraId="2D6F01E9"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+44 7795 287 836</w:t>
      </w:r>
    </w:p>
    <w:p w14:paraId="16A91187"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lastRenderedPageBreak/>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1" w:history="1">
        <w:r w:rsidRPr="00C41A5D">
          <w:rPr>
            <w:rStyle w:val="Hyperlink"/>
            <w:rFonts w:cs="Arial"/>
            <w:lang w:val="en-US"/>
          </w:rPr>
          <w:t>robert.townsend@mcga.gov.uk</w:t>
        </w:r>
      </w:hyperlink>
    </w:p>
    <w:p w14:paraId="6F121F43"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102" w:history="1">
        <w:r w:rsidRPr="00C41A5D">
          <w:rPr>
            <w:rStyle w:val="Hyperlink"/>
            <w:rFonts w:cs="Arial"/>
          </w:rPr>
          <w:t>paul.townsend@mca.gov.uk</w:t>
        </w:r>
      </w:hyperlink>
    </w:p>
    <w:p w14:paraId="25464886"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Maritime and Coastguard Agency</w:t>
      </w:r>
    </w:p>
    <w:p w14:paraId="145907D6"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Capt</w:t>
      </w:r>
      <w:proofErr w:type="spellEnd"/>
      <w:r w:rsidRPr="00AE7967">
        <w:rPr>
          <w:rFonts w:cs="Arial"/>
          <w:color w:val="000000"/>
          <w:lang w:val="en-US"/>
        </w:rPr>
        <w:t xml:space="preserve"> Paul TOWNSEND</w:t>
      </w:r>
    </w:p>
    <w:p w14:paraId="368E575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Bay 2/05 Spring Place</w:t>
      </w:r>
    </w:p>
    <w:p w14:paraId="0DB959B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105 Commercial Road</w:t>
      </w:r>
    </w:p>
    <w:p w14:paraId="1AB42C75"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Southampton SO15 1EG</w:t>
      </w:r>
    </w:p>
    <w:p w14:paraId="0D1A4FF6"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457A4079"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+44 2380 329523</w:t>
      </w:r>
    </w:p>
    <w:p w14:paraId="7E082CF5" w14:textId="77777777" w:rsidR="00C843F3" w:rsidRPr="00F254DE" w:rsidRDefault="00C843F3" w:rsidP="00C843F3">
      <w:pPr>
        <w:widowControl w:val="0"/>
        <w:tabs>
          <w:tab w:val="left" w:pos="1700"/>
          <w:tab w:val="left" w:pos="3410"/>
        </w:tabs>
        <w:autoSpaceDE w:val="0"/>
        <w:autoSpaceDN w:val="0"/>
        <w:adjustRightInd w:val="0"/>
        <w:rPr>
          <w:rFonts w:cs="Arial"/>
          <w:color w:val="000000"/>
        </w:rPr>
      </w:pPr>
      <w:r w:rsidRPr="00F254DE">
        <w:rPr>
          <w:rFonts w:cs="Arial"/>
        </w:rPr>
        <w:tab/>
      </w:r>
      <w:r w:rsidRPr="00F254DE">
        <w:rPr>
          <w:rFonts w:cs="Arial"/>
          <w:color w:val="000000"/>
        </w:rPr>
        <w:t>Fax</w:t>
      </w:r>
      <w:r w:rsidRPr="00F254DE">
        <w:rPr>
          <w:rFonts w:cs="Arial"/>
        </w:rPr>
        <w:tab/>
      </w:r>
      <w:r>
        <w:rPr>
          <w:rFonts w:cs="Arial"/>
        </w:rPr>
        <w:tab/>
      </w:r>
      <w:r>
        <w:rPr>
          <w:rFonts w:cs="Arial"/>
        </w:rPr>
        <w:tab/>
      </w:r>
      <w:r w:rsidRPr="00F254DE">
        <w:rPr>
          <w:rFonts w:cs="Arial"/>
          <w:color w:val="000000"/>
        </w:rPr>
        <w:t>+44 2380 329204</w:t>
      </w:r>
    </w:p>
    <w:p w14:paraId="1AB1AC64"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rPr>
        <w:tab/>
      </w:r>
      <w:r w:rsidRPr="00F254DE">
        <w:rPr>
          <w:rFonts w:cs="Arial"/>
          <w:color w:val="000000"/>
          <w:lang w:val="en-US"/>
        </w:rPr>
        <w:t>Mobile 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+44 7971 951229</w:t>
      </w:r>
    </w:p>
    <w:p w14:paraId="2D2F35B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3" w:history="1">
        <w:r w:rsidRPr="00C41A5D">
          <w:rPr>
            <w:rStyle w:val="Hyperlink"/>
            <w:rFonts w:cs="Arial"/>
            <w:lang w:val="en-US"/>
          </w:rPr>
          <w:t>Paul.Townsend@mcga.gov.uk</w:t>
        </w:r>
      </w:hyperlink>
    </w:p>
    <w:p w14:paraId="072BBE71"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104" w:history="1">
        <w:r w:rsidRPr="00C41A5D">
          <w:rPr>
            <w:rStyle w:val="Hyperlink"/>
            <w:rFonts w:cs="Arial"/>
          </w:rPr>
          <w:t>Kaimes.Beasley@mcga.gov.uk</w:t>
        </w:r>
      </w:hyperlink>
    </w:p>
    <w:p w14:paraId="3435A12F"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254DE">
        <w:rPr>
          <w:rFonts w:cs="Arial"/>
        </w:rPr>
        <w:tab/>
      </w:r>
      <w:r w:rsidRPr="00F254DE">
        <w:rPr>
          <w:rFonts w:cs="Arial"/>
          <w:b/>
          <w:bCs/>
          <w:color w:val="000000"/>
          <w:lang w:val="en-US"/>
        </w:rPr>
        <w:t>Maritime Coas</w:t>
      </w:r>
      <w:r w:rsidRPr="00AE7967">
        <w:rPr>
          <w:rFonts w:cs="Arial"/>
          <w:b/>
          <w:bCs/>
          <w:color w:val="000000"/>
          <w:lang w:val="en-US"/>
        </w:rPr>
        <w:t>tguard Agency</w:t>
      </w:r>
    </w:p>
    <w:p w14:paraId="08756164"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James CLARK</w:t>
      </w:r>
    </w:p>
    <w:p w14:paraId="1A26009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Vessel Traffic Management Policy Lead</w:t>
      </w:r>
    </w:p>
    <w:p w14:paraId="3EF14A5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Bay 2/05 Spring Place, 105 Commercial Road</w:t>
      </w:r>
    </w:p>
    <w:p w14:paraId="49BEC3C0"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Southampton SO15 1EG</w:t>
      </w:r>
    </w:p>
    <w:p w14:paraId="36688128"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622F9E4A"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+44 (</w:t>
      </w:r>
      <w:proofErr w:type="gramStart"/>
      <w:r w:rsidRPr="00AE7967">
        <w:rPr>
          <w:rFonts w:cs="Arial"/>
          <w:color w:val="000000"/>
          <w:lang w:val="en-US"/>
        </w:rPr>
        <w:t>0)23</w:t>
      </w:r>
      <w:proofErr w:type="gramEnd"/>
      <w:r w:rsidRPr="00AE7967">
        <w:rPr>
          <w:rFonts w:cs="Arial"/>
          <w:color w:val="000000"/>
          <w:lang w:val="en-US"/>
        </w:rPr>
        <w:t xml:space="preserve"> 8083 9645</w:t>
      </w:r>
    </w:p>
    <w:p w14:paraId="57D87704"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F254DE">
        <w:rPr>
          <w:rFonts w:cs="Arial"/>
          <w:color w:val="000000"/>
          <w:lang w:val="en-US"/>
        </w:rPr>
        <w:t>Fax</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+44 (</w:t>
      </w:r>
      <w:proofErr w:type="gramStart"/>
      <w:r w:rsidRPr="00F254DE">
        <w:rPr>
          <w:rFonts w:cs="Arial"/>
          <w:color w:val="000000"/>
          <w:lang w:val="en-US"/>
        </w:rPr>
        <w:t>0)23</w:t>
      </w:r>
      <w:proofErr w:type="gramEnd"/>
      <w:r w:rsidRPr="00F254DE">
        <w:rPr>
          <w:rFonts w:cs="Arial"/>
          <w:color w:val="000000"/>
          <w:lang w:val="en-US"/>
        </w:rPr>
        <w:t xml:space="preserve"> 8032 9204</w:t>
      </w:r>
    </w:p>
    <w:p w14:paraId="265AB124"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+44 (</w:t>
      </w:r>
      <w:proofErr w:type="gramStart"/>
      <w:r w:rsidRPr="00F254DE">
        <w:rPr>
          <w:rFonts w:cs="Arial"/>
          <w:color w:val="000000"/>
          <w:lang w:val="en-US"/>
        </w:rPr>
        <w:t>0)7920</w:t>
      </w:r>
      <w:proofErr w:type="gramEnd"/>
      <w:r w:rsidRPr="00F254DE">
        <w:rPr>
          <w:rFonts w:cs="Arial"/>
          <w:color w:val="000000"/>
          <w:lang w:val="en-US"/>
        </w:rPr>
        <w:t xml:space="preserve"> 154 931</w:t>
      </w:r>
    </w:p>
    <w:p w14:paraId="004A8002"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5" w:history="1">
        <w:r w:rsidRPr="00C41A5D">
          <w:rPr>
            <w:rStyle w:val="Hyperlink"/>
            <w:rFonts w:cs="Arial"/>
            <w:lang w:val="en-US"/>
          </w:rPr>
          <w:t>James.Clark@mcga.gov.uk</w:t>
        </w:r>
      </w:hyperlink>
    </w:p>
    <w:p w14:paraId="451D7C9B"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Representing Trinity House</w:t>
      </w:r>
    </w:p>
    <w:p w14:paraId="174222C6"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Capt. Terry HUGHES</w:t>
      </w:r>
    </w:p>
    <w:p w14:paraId="5F3CCD5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 Claudius Way, Roman Park</w:t>
      </w:r>
    </w:p>
    <w:p w14:paraId="3A9E3A0E"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Lydney</w:t>
      </w:r>
      <w:proofErr w:type="spellEnd"/>
      <w:r w:rsidRPr="00AE7967">
        <w:rPr>
          <w:rFonts w:cs="Arial"/>
          <w:color w:val="000000"/>
          <w:lang w:val="en-US"/>
        </w:rPr>
        <w:t>, GLOS</w:t>
      </w:r>
    </w:p>
    <w:p w14:paraId="6325EE72"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GL15 5NN</w:t>
      </w:r>
    </w:p>
    <w:p w14:paraId="41397091"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53A04CC2"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+44 1594 845 258</w:t>
      </w:r>
    </w:p>
    <w:p w14:paraId="47AD7F66"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6" w:history="1">
        <w:r w:rsidRPr="00C41A5D">
          <w:rPr>
            <w:rStyle w:val="Hyperlink"/>
            <w:rFonts w:cs="Arial"/>
            <w:lang w:val="en-US"/>
          </w:rPr>
          <w:t>info.maritime-vts@spamex.com</w:t>
        </w:r>
      </w:hyperlink>
    </w:p>
    <w:p w14:paraId="65FD4C7C" w14:textId="77777777" w:rsidR="00C843F3" w:rsidRPr="00AE7967" w:rsidRDefault="00C843F3" w:rsidP="00C843F3">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USA</w:t>
      </w:r>
      <w:r w:rsidRPr="00AE7967">
        <w:rPr>
          <w:rFonts w:cs="Arial"/>
          <w:lang w:val="en-US"/>
        </w:rPr>
        <w:tab/>
      </w:r>
      <w:r w:rsidRPr="00AE7967">
        <w:rPr>
          <w:rFonts w:cs="Arial"/>
          <w:b/>
          <w:bCs/>
          <w:color w:val="000000"/>
          <w:lang w:val="en-US"/>
        </w:rPr>
        <w:t>US Coast Guard</w:t>
      </w:r>
    </w:p>
    <w:p w14:paraId="416C287C" w14:textId="77777777" w:rsidR="00C843F3" w:rsidRPr="00AE7967" w:rsidRDefault="00C843F3" w:rsidP="00C843F3">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Capt</w:t>
      </w:r>
      <w:proofErr w:type="spellEnd"/>
      <w:r w:rsidRPr="00AE7967">
        <w:rPr>
          <w:rFonts w:cs="Arial"/>
          <w:color w:val="000000"/>
          <w:lang w:val="en-US"/>
        </w:rPr>
        <w:t xml:space="preserve"> William BURNS</w:t>
      </w:r>
    </w:p>
    <w:p w14:paraId="6D59E50D"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U.S Coast Guard</w:t>
      </w:r>
    </w:p>
    <w:p w14:paraId="2CB512EB"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2100 2nd Street SW</w:t>
      </w:r>
    </w:p>
    <w:p w14:paraId="39A38A21"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Washington DC 20593</w:t>
      </w:r>
    </w:p>
    <w:p w14:paraId="51F6D5C6" w14:textId="77777777" w:rsidR="00C843F3" w:rsidRPr="00AE7967" w:rsidRDefault="00C843F3" w:rsidP="00C843F3">
      <w:pPr>
        <w:widowControl w:val="0"/>
        <w:tabs>
          <w:tab w:val="left" w:pos="1695"/>
        </w:tabs>
        <w:autoSpaceDE w:val="0"/>
        <w:autoSpaceDN w:val="0"/>
        <w:adjustRightInd w:val="0"/>
        <w:spacing w:before="8"/>
        <w:rPr>
          <w:rFonts w:cs="Arial"/>
          <w:color w:val="000000"/>
        </w:rPr>
      </w:pPr>
      <w:r w:rsidRPr="00AE7967">
        <w:rPr>
          <w:rFonts w:cs="Arial"/>
          <w:lang w:val="en-US"/>
        </w:rPr>
        <w:tab/>
      </w:r>
      <w:r w:rsidRPr="00AE7967">
        <w:rPr>
          <w:rFonts w:cs="Arial"/>
          <w:color w:val="000000"/>
        </w:rPr>
        <w:t>USA</w:t>
      </w:r>
    </w:p>
    <w:p w14:paraId="0573F934"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+ 1 202 372 2670</w:t>
      </w:r>
    </w:p>
    <w:p w14:paraId="4D2C056C"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+1 202 230 9497</w:t>
      </w:r>
    </w:p>
    <w:p w14:paraId="2CD8EFA7"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7" w:history="1">
        <w:r w:rsidRPr="00C41A5D">
          <w:rPr>
            <w:rStyle w:val="Hyperlink"/>
            <w:rFonts w:cs="Arial"/>
            <w:lang w:val="en-US"/>
          </w:rPr>
          <w:t>william.j.burns@uscg.mil</w:t>
        </w:r>
      </w:hyperlink>
    </w:p>
    <w:p w14:paraId="116DE447" w14:textId="77777777" w:rsidR="00C843F3" w:rsidRDefault="00C843F3">
      <w:pPr>
        <w:rPr>
          <w:rFonts w:cs="Arial"/>
          <w:lang w:val="en-US"/>
        </w:rPr>
      </w:pPr>
      <w:r>
        <w:rPr>
          <w:rFonts w:cs="Arial"/>
          <w:lang w:val="en-US"/>
        </w:rPr>
        <w:br w:type="page"/>
      </w:r>
    </w:p>
    <w:p w14:paraId="196EB755" w14:textId="6A852874"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US Coast Guard</w:t>
      </w:r>
    </w:p>
    <w:p w14:paraId="477BED4D"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LCDR Thomas CRANE</w:t>
      </w:r>
    </w:p>
    <w:p w14:paraId="784B905D"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Commandant (CG-5532)</w:t>
      </w:r>
    </w:p>
    <w:p w14:paraId="05EE477C"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Office of Navigation </w:t>
      </w:r>
      <w:proofErr w:type="spellStart"/>
      <w:r w:rsidRPr="00AE7967">
        <w:rPr>
          <w:rFonts w:cs="Arial"/>
          <w:color w:val="000000"/>
          <w:lang w:val="en-US"/>
        </w:rPr>
        <w:t>Systmes</w:t>
      </w:r>
      <w:proofErr w:type="spellEnd"/>
    </w:p>
    <w:p w14:paraId="213911BA"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2100 2nd Street SW MAILSTOP 7580</w:t>
      </w:r>
    </w:p>
    <w:p w14:paraId="2569D075" w14:textId="77777777" w:rsidR="00C843F3" w:rsidRPr="00AE7967"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USA</w:t>
      </w:r>
    </w:p>
    <w:p w14:paraId="676EE1B5" w14:textId="77777777" w:rsidR="00C843F3" w:rsidRPr="00AE7967" w:rsidRDefault="00C843F3" w:rsidP="00C843F3">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+1 202 372 1560</w:t>
      </w:r>
    </w:p>
    <w:p w14:paraId="23D5C85A" w14:textId="77777777" w:rsidR="00C843F3" w:rsidRPr="00F254DE" w:rsidRDefault="00C843F3" w:rsidP="00C843F3">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F254DE">
        <w:rPr>
          <w:rFonts w:cs="Arial"/>
          <w:color w:val="000000"/>
          <w:lang w:val="en-US"/>
        </w:rPr>
        <w:t>Fax</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+1 202 372 1991</w:t>
      </w:r>
    </w:p>
    <w:p w14:paraId="5B73F83D" w14:textId="77777777" w:rsidR="00C843F3" w:rsidRPr="00F254DE" w:rsidRDefault="00C843F3" w:rsidP="00C843F3">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+1 609 903 7321</w:t>
      </w:r>
    </w:p>
    <w:p w14:paraId="0B072A4F" w14:textId="77777777" w:rsidR="00C843F3" w:rsidRDefault="00C843F3" w:rsidP="00C843F3">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108" w:history="1">
        <w:r w:rsidRPr="00C41A5D">
          <w:rPr>
            <w:rStyle w:val="Hyperlink"/>
            <w:rFonts w:cs="Arial"/>
            <w:lang w:val="en-US"/>
          </w:rPr>
          <w:t>Thomas.D.Crane@uscg.mil</w:t>
        </w:r>
      </w:hyperlink>
    </w:p>
    <w:p w14:paraId="2CEECCA0" w14:textId="77777777" w:rsidR="00C843F3" w:rsidRDefault="00C843F3" w:rsidP="00C843F3">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109" w:history="1">
        <w:r w:rsidRPr="00C41A5D">
          <w:rPr>
            <w:rStyle w:val="Hyperlink"/>
            <w:rFonts w:cs="Arial"/>
          </w:rPr>
          <w:t>tdcrane@msn.com</w:t>
        </w:r>
      </w:hyperlink>
    </w:p>
    <w:p w14:paraId="602CEB3E" w14:textId="77777777" w:rsidR="00C843F3" w:rsidRPr="00AE7967" w:rsidRDefault="00C843F3" w:rsidP="00C843F3">
      <w:pPr>
        <w:widowControl w:val="0"/>
        <w:tabs>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US Coast Guard</w:t>
      </w:r>
    </w:p>
    <w:p w14:paraId="3649908D" w14:textId="77777777" w:rsidR="00C843F3" w:rsidRPr="00AE7967" w:rsidRDefault="00C843F3" w:rsidP="00C843F3">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LCDR James LARSON</w:t>
      </w:r>
    </w:p>
    <w:p w14:paraId="3F3B41B2"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2100 2nd Street SW</w:t>
      </w:r>
    </w:p>
    <w:p w14:paraId="5F5426A6" w14:textId="77777777" w:rsidR="00C843F3" w:rsidRPr="00AE7967" w:rsidRDefault="00C843F3" w:rsidP="00C843F3">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STOP 7684</w:t>
      </w:r>
    </w:p>
    <w:p w14:paraId="3A5B981B" w14:textId="77777777" w:rsidR="00C843F3" w:rsidRPr="00AE7967" w:rsidRDefault="00C843F3" w:rsidP="00C843F3">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Washington DC 20593-7684</w:t>
      </w:r>
    </w:p>
    <w:p w14:paraId="66E70991" w14:textId="77777777" w:rsidR="00C843F3" w:rsidRPr="00F254DE" w:rsidRDefault="00C843F3" w:rsidP="00C843F3">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F254DE">
        <w:rPr>
          <w:rFonts w:cs="Arial"/>
          <w:color w:val="000000"/>
          <w:lang w:val="en-US"/>
        </w:rPr>
        <w:t>USA</w:t>
      </w:r>
    </w:p>
    <w:p w14:paraId="4866DDA3" w14:textId="77777777" w:rsidR="00C843F3" w:rsidRPr="00F254DE" w:rsidRDefault="00C843F3" w:rsidP="00C843F3">
      <w:pPr>
        <w:widowControl w:val="0"/>
        <w:tabs>
          <w:tab w:val="left" w:pos="1700"/>
          <w:tab w:val="left" w:pos="3410"/>
        </w:tabs>
        <w:autoSpaceDE w:val="0"/>
        <w:autoSpaceDN w:val="0"/>
        <w:adjustRightInd w:val="0"/>
        <w:spacing w:before="100"/>
        <w:rPr>
          <w:rFonts w:cs="Arial"/>
          <w:color w:val="000000"/>
        </w:rPr>
      </w:pPr>
      <w:r w:rsidRPr="00F254DE">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+1 202 372 1536</w:t>
      </w:r>
    </w:p>
    <w:p w14:paraId="2D518783" w14:textId="77777777" w:rsidR="00C843F3" w:rsidRPr="00AE7967" w:rsidRDefault="00C843F3" w:rsidP="00C843F3">
      <w:pPr>
        <w:widowControl w:val="0"/>
        <w:tabs>
          <w:tab w:val="left" w:pos="1710"/>
          <w:tab w:val="left" w:pos="3411"/>
        </w:tabs>
        <w:autoSpaceDE w:val="0"/>
        <w:autoSpaceDN w:val="0"/>
        <w:adjustRightInd w:val="0"/>
        <w:rPr>
          <w:rFonts w:cs="Arial"/>
          <w:color w:val="000000"/>
        </w:rPr>
      </w:pPr>
      <w:r w:rsidRPr="00F254DE">
        <w:rPr>
          <w:rFonts w:cs="Arial"/>
        </w:rPr>
        <w:tab/>
      </w:r>
      <w:r w:rsidRPr="00F254DE">
        <w:rPr>
          <w:rFonts w:cs="Arial"/>
          <w:color w:val="000000"/>
        </w:rPr>
        <w:t xml:space="preserve">Mobile </w:t>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+1 202 280 8959</w:t>
      </w:r>
    </w:p>
    <w:p w14:paraId="2BC88981" w14:textId="77777777" w:rsidR="00C843F3" w:rsidRDefault="00C843F3" w:rsidP="00C843F3">
      <w:pPr>
        <w:widowControl w:val="0"/>
        <w:tabs>
          <w:tab w:val="left" w:pos="1695"/>
          <w:tab w:val="left" w:pos="3407"/>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w:t>
      </w:r>
      <w:r w:rsidRPr="00AE7967">
        <w:rPr>
          <w:rFonts w:cs="Arial"/>
        </w:rPr>
        <w:tab/>
      </w:r>
      <w:r>
        <w:rPr>
          <w:rFonts w:cs="Arial"/>
        </w:rPr>
        <w:tab/>
      </w:r>
      <w:r>
        <w:rPr>
          <w:rFonts w:cs="Arial"/>
        </w:rPr>
        <w:tab/>
      </w:r>
      <w:hyperlink r:id="rId110" w:history="1">
        <w:r w:rsidRPr="00C41A5D">
          <w:rPr>
            <w:rStyle w:val="Hyperlink"/>
            <w:rFonts w:cs="Arial"/>
          </w:rPr>
          <w:t>james.w.larson@uscg.mil</w:t>
        </w:r>
      </w:hyperlink>
    </w:p>
    <w:p w14:paraId="474FD655" w14:textId="77777777" w:rsidR="00C843F3" w:rsidRDefault="00C843F3" w:rsidP="00C843F3">
      <w:pPr>
        <w:widowControl w:val="0"/>
        <w:tabs>
          <w:tab w:val="left" w:pos="1704"/>
          <w:tab w:val="left" w:pos="3401"/>
        </w:tabs>
        <w:autoSpaceDE w:val="0"/>
        <w:autoSpaceDN w:val="0"/>
        <w:adjustRightInd w:val="0"/>
        <w:rPr>
          <w:rFonts w:cs="Arial"/>
          <w:color w:val="000000"/>
        </w:rPr>
      </w:pPr>
      <w:r w:rsidRPr="00AE7967">
        <w:rPr>
          <w:rFonts w:cs="Arial"/>
        </w:rPr>
        <w:tab/>
      </w:r>
      <w:proofErr w:type="gramStart"/>
      <w:r w:rsidRPr="00AE7967">
        <w:rPr>
          <w:rFonts w:cs="Arial"/>
          <w:color w:val="000000"/>
        </w:rPr>
        <w:t>e</w:t>
      </w:r>
      <w:proofErr w:type="gramEnd"/>
      <w:r w:rsidRPr="00AE7967">
        <w:rPr>
          <w:rFonts w:cs="Arial"/>
          <w:color w:val="000000"/>
        </w:rPr>
        <w:t>-mail (alternative)</w:t>
      </w:r>
      <w:r w:rsidRPr="00AE7967">
        <w:rPr>
          <w:rFonts w:cs="Arial"/>
        </w:rPr>
        <w:tab/>
      </w:r>
      <w:r>
        <w:rPr>
          <w:rFonts w:cs="Arial"/>
        </w:rPr>
        <w:tab/>
      </w:r>
      <w:hyperlink r:id="rId111" w:history="1">
        <w:r w:rsidRPr="00C41A5D">
          <w:rPr>
            <w:rStyle w:val="Hyperlink"/>
            <w:rFonts w:cs="Arial"/>
          </w:rPr>
          <w:t>yukon-jimbo@yahoo.com</w:t>
        </w:r>
      </w:hyperlink>
    </w:p>
    <w:p w14:paraId="1BBF8F44" w14:textId="77777777" w:rsidR="00024AA6" w:rsidRDefault="00024AA6" w:rsidP="00D54262"/>
    <w:p w14:paraId="3DF4D8A6" w14:textId="20B6F706" w:rsidR="007C431B" w:rsidRDefault="007C431B">
      <w:r>
        <w:br w:type="page"/>
      </w:r>
    </w:p>
    <w:p w14:paraId="409E2138" w14:textId="77777777" w:rsidR="00A77646" w:rsidRPr="00014605" w:rsidRDefault="00A77646" w:rsidP="008A3D5E">
      <w:pPr>
        <w:pStyle w:val="Annex"/>
      </w:pPr>
      <w:bookmarkStart w:id="284" w:name="_Toc223865879"/>
      <w:bookmarkStart w:id="285" w:name="_Toc223866844"/>
      <w:bookmarkStart w:id="286" w:name="_Toc223867324"/>
      <w:bookmarkStart w:id="287" w:name="_Toc223867464"/>
      <w:bookmarkStart w:id="288" w:name="_Toc201208023"/>
      <w:r w:rsidRPr="00014605">
        <w:lastRenderedPageBreak/>
        <w:t>Working Group Participants</w:t>
      </w:r>
      <w:bookmarkEnd w:id="284"/>
      <w:bookmarkEnd w:id="285"/>
      <w:bookmarkEnd w:id="286"/>
      <w:bookmarkEnd w:id="287"/>
      <w:bookmarkEnd w:id="288"/>
    </w:p>
    <w:p w14:paraId="0D6D2A54" w14:textId="77777777" w:rsidR="002C7188" w:rsidRPr="00014605" w:rsidRDefault="009539A9" w:rsidP="004F5B47">
      <w:pPr>
        <w:pStyle w:val="Workinggroup"/>
      </w:pPr>
      <w:bookmarkStart w:id="289" w:name="_Toc223865880"/>
      <w:r w:rsidRPr="00014605">
        <w:t>Operations</w:t>
      </w:r>
      <w:bookmarkEnd w:id="289"/>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014605" w14:paraId="1B543F0C" w14:textId="77777777" w:rsidTr="00FC6143">
        <w:trP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014605"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014605" w:rsidRDefault="00EC2347" w:rsidP="00465AB6">
            <w:pPr>
              <w:spacing w:before="120"/>
              <w:jc w:val="center"/>
            </w:pPr>
            <w:r w:rsidRPr="00014605">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014605" w:rsidRDefault="00EC2347" w:rsidP="00465AB6">
            <w:pPr>
              <w:spacing w:before="120"/>
              <w:jc w:val="center"/>
            </w:pPr>
            <w:r w:rsidRPr="00014605">
              <w:t>Organisation / Country</w:t>
            </w:r>
          </w:p>
        </w:tc>
      </w:tr>
      <w:tr w:rsidR="00F97F0F" w:rsidRPr="00014605" w14:paraId="645DAC78" w14:textId="77777777" w:rsidTr="00014605">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F97F0F" w:rsidRPr="00014605" w:rsidRDefault="00F97F0F" w:rsidP="00F97F0F">
            <w:pPr>
              <w:pStyle w:val="WGnumbering"/>
            </w:pPr>
          </w:p>
        </w:tc>
        <w:tc>
          <w:tcPr>
            <w:tcW w:w="2977"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C21D15" w14:textId="490E23C7" w:rsidR="00F97F0F" w:rsidRPr="00014605" w:rsidRDefault="00F97F0F" w:rsidP="00014605">
            <w:r w:rsidRPr="00014605">
              <w:rPr>
                <w:rFonts w:eastAsia="Calibri" w:cs="Arial"/>
                <w:szCs w:val="22"/>
                <w:lang w:eastAsia="en-US"/>
              </w:rPr>
              <w:t>Barry Goldman (Chair)</w:t>
            </w:r>
          </w:p>
        </w:tc>
        <w:tc>
          <w:tcPr>
            <w:tcW w:w="496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28D90" w14:textId="39978F2D" w:rsidR="00F97F0F" w:rsidRPr="00014605" w:rsidRDefault="00F97F0F" w:rsidP="00014605">
            <w:r w:rsidRPr="00014605">
              <w:rPr>
                <w:rFonts w:eastAsia="Calibri" w:cs="Arial"/>
                <w:bCs/>
                <w:color w:val="000000" w:themeColor="text1"/>
                <w:szCs w:val="22"/>
                <w:lang w:eastAsia="en-US"/>
              </w:rPr>
              <w:t>International Harbour Masters' Association</w:t>
            </w:r>
            <w:r w:rsidRPr="00014605">
              <w:rPr>
                <w:rFonts w:eastAsia="Calibri" w:cs="Arial"/>
                <w:color w:val="000000" w:themeColor="text1"/>
                <w:szCs w:val="22"/>
                <w:lang w:eastAsia="en-US"/>
              </w:rPr>
              <w:t xml:space="preserve"> (IHMA)</w:t>
            </w:r>
          </w:p>
        </w:tc>
      </w:tr>
      <w:tr w:rsidR="00F97F0F" w:rsidRPr="00014605" w14:paraId="360631B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64F3BB" w14:textId="2845F73F" w:rsidR="00F97F0F" w:rsidRPr="00014605" w:rsidRDefault="00F97F0F" w:rsidP="00014605">
            <w:r w:rsidRPr="00014605">
              <w:rPr>
                <w:rFonts w:eastAsia="Calibri" w:cs="Arial"/>
                <w:szCs w:val="22"/>
                <w:lang w:eastAsia="en-US"/>
              </w:rPr>
              <w:t>William Burns (Vice Chair)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E735C1" w14:textId="5053C492" w:rsidR="00F97F0F" w:rsidRPr="00014605" w:rsidRDefault="00F97F0F" w:rsidP="00014605">
            <w:r w:rsidRPr="00014605">
              <w:rPr>
                <w:rFonts w:eastAsia="Calibri" w:cs="Arial"/>
                <w:szCs w:val="22"/>
                <w:lang w:eastAsia="en-US"/>
              </w:rPr>
              <w:t>United States Coast Guard</w:t>
            </w:r>
          </w:p>
        </w:tc>
      </w:tr>
      <w:tr w:rsidR="00F97F0F" w:rsidRPr="00014605" w14:paraId="2FE5280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EE69E"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ED215C4" w14:textId="436E0495" w:rsidR="00F97F0F" w:rsidRPr="00014605" w:rsidRDefault="00F97F0F" w:rsidP="00014605">
            <w:proofErr w:type="spellStart"/>
            <w:r w:rsidRPr="00014605">
              <w:rPr>
                <w:rFonts w:eastAsia="Calibri" w:cs="Arial"/>
                <w:lang w:eastAsia="en-US"/>
              </w:rPr>
              <w:t>Grisha</w:t>
            </w:r>
            <w:proofErr w:type="spellEnd"/>
            <w:r w:rsidRPr="00014605">
              <w:rPr>
                <w:rFonts w:eastAsia="Calibri" w:cs="Arial"/>
                <w:lang w:eastAsia="en-US"/>
              </w:rPr>
              <w:t xml:space="preserve"> </w:t>
            </w:r>
            <w:proofErr w:type="spellStart"/>
            <w:r w:rsidRPr="00014605">
              <w:rPr>
                <w:rFonts w:eastAsia="Calibri" w:cs="Arial"/>
                <w:lang w:eastAsia="en-US"/>
              </w:rPr>
              <w:t>Atanasov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99B5EC" w14:textId="57A025E2" w:rsidR="00F97F0F" w:rsidRPr="00014605" w:rsidRDefault="00F97F0F" w:rsidP="00014605">
            <w:r w:rsidRPr="00014605">
              <w:rPr>
                <w:rFonts w:eastAsia="Calibri" w:cs="Arial"/>
                <w:lang w:eastAsia="en-US"/>
              </w:rPr>
              <w:t>Bulgarian Ports Infrastructure</w:t>
            </w:r>
          </w:p>
        </w:tc>
      </w:tr>
      <w:tr w:rsidR="00F97F0F" w:rsidRPr="00014605" w14:paraId="61DAEC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C7F37"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E91414" w14:textId="0F21E30D" w:rsidR="00F97F0F" w:rsidRPr="00014605" w:rsidRDefault="00F97F0F" w:rsidP="00014605">
            <w:proofErr w:type="spellStart"/>
            <w:r w:rsidRPr="00014605">
              <w:rPr>
                <w:rFonts w:eastAsia="Calibri" w:cs="Arial"/>
                <w:szCs w:val="22"/>
                <w:lang w:eastAsia="en-US"/>
              </w:rPr>
              <w:t>Jørgen</w:t>
            </w:r>
            <w:proofErr w:type="spellEnd"/>
            <w:r w:rsidRPr="00014605">
              <w:rPr>
                <w:rFonts w:eastAsia="Calibri" w:cs="Arial"/>
                <w:szCs w:val="22"/>
                <w:lang w:eastAsia="en-US"/>
              </w:rPr>
              <w:t xml:space="preserve"> Brandt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4B43ED3" w14:textId="60902FF0" w:rsidR="00F97F0F" w:rsidRPr="00014605" w:rsidRDefault="00F97F0F" w:rsidP="00014605">
            <w:r w:rsidRPr="00014605">
              <w:rPr>
                <w:rFonts w:eastAsia="Calibri" w:cs="Arial"/>
                <w:szCs w:val="22"/>
                <w:lang w:eastAsia="en-US"/>
              </w:rPr>
              <w:t>Great Belt VTS / Denmark</w:t>
            </w:r>
          </w:p>
        </w:tc>
      </w:tr>
      <w:tr w:rsidR="00F97F0F" w:rsidRPr="00014605" w14:paraId="3B372E6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B4A43" w14:textId="11839D87" w:rsidR="00F97F0F" w:rsidRPr="00014605" w:rsidRDefault="00F97F0F" w:rsidP="00014605">
            <w:r w:rsidRPr="00014605">
              <w:rPr>
                <w:rFonts w:eastAsia="Calibri" w:cs="Arial"/>
                <w:szCs w:val="22"/>
                <w:lang w:eastAsia="en-US"/>
              </w:rPr>
              <w:t xml:space="preserve">Jean-Charles </w:t>
            </w:r>
            <w:proofErr w:type="spellStart"/>
            <w:r w:rsidRPr="00014605">
              <w:rPr>
                <w:rFonts w:eastAsia="Calibri" w:cs="Arial"/>
                <w:szCs w:val="22"/>
                <w:lang w:eastAsia="en-US"/>
              </w:rPr>
              <w:t>Cornillou</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FCD2FD" w14:textId="6685482D" w:rsidR="00F97F0F" w:rsidRPr="00014605" w:rsidRDefault="00F97F0F" w:rsidP="00014605">
            <w:r w:rsidRPr="00014605">
              <w:rPr>
                <w:rFonts w:eastAsia="Calibri" w:cs="Arial"/>
                <w:color w:val="1A1A1A"/>
                <w:szCs w:val="22"/>
                <w:lang w:eastAsia="en-US"/>
              </w:rPr>
              <w:t xml:space="preserve">Centre </w:t>
            </w:r>
            <w:proofErr w:type="spellStart"/>
            <w:r w:rsidRPr="00014605">
              <w:rPr>
                <w:rFonts w:eastAsia="Calibri" w:cs="Arial"/>
                <w:color w:val="1A1A1A"/>
                <w:szCs w:val="22"/>
                <w:lang w:eastAsia="en-US"/>
              </w:rPr>
              <w:t>d'Etudes</w:t>
            </w:r>
            <w:proofErr w:type="spellEnd"/>
            <w:r w:rsidRPr="00014605">
              <w:rPr>
                <w:rFonts w:eastAsia="Calibri" w:cs="Arial"/>
                <w:color w:val="1A1A1A"/>
                <w:szCs w:val="22"/>
                <w:lang w:eastAsia="en-US"/>
              </w:rPr>
              <w:t xml:space="preserve"> Techniques Maritimes Et </w:t>
            </w:r>
            <w:proofErr w:type="spellStart"/>
            <w:r w:rsidRPr="00014605">
              <w:rPr>
                <w:rFonts w:eastAsia="Calibri" w:cs="Arial"/>
                <w:color w:val="1A1A1A"/>
                <w:szCs w:val="22"/>
                <w:lang w:eastAsia="en-US"/>
              </w:rPr>
              <w:t>Fluviales</w:t>
            </w:r>
            <w:proofErr w:type="spellEnd"/>
            <w:r w:rsidRPr="00014605">
              <w:rPr>
                <w:rFonts w:eastAsia="Calibri" w:cs="Arial"/>
                <w:color w:val="1A1A1A"/>
                <w:szCs w:val="22"/>
                <w:lang w:eastAsia="en-US"/>
              </w:rPr>
              <w:t xml:space="preserve"> (CETMEF)</w:t>
            </w:r>
            <w:r w:rsidRPr="00014605">
              <w:rPr>
                <w:rFonts w:eastAsia="Calibri" w:cs="Arial"/>
                <w:szCs w:val="22"/>
                <w:lang w:eastAsia="en-US"/>
              </w:rPr>
              <w:t>, Brest / France</w:t>
            </w:r>
          </w:p>
        </w:tc>
      </w:tr>
      <w:tr w:rsidR="00F97F0F" w:rsidRPr="00014605" w14:paraId="00BD955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6170F4" w14:textId="7BFF0FFA" w:rsidR="00F97F0F" w:rsidRPr="00014605" w:rsidRDefault="00F97F0F" w:rsidP="00014605">
            <w:r w:rsidRPr="00014605">
              <w:rPr>
                <w:rFonts w:eastAsia="Calibri" w:cs="Arial"/>
                <w:lang w:eastAsia="en-US"/>
              </w:rPr>
              <w:t>Thomas Crane</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3718C1" w14:textId="53296819" w:rsidR="00F97F0F" w:rsidRPr="00014605" w:rsidRDefault="00F97F0F" w:rsidP="00014605">
            <w:r w:rsidRPr="00014605">
              <w:rPr>
                <w:rFonts w:eastAsia="Calibri" w:cs="Arial"/>
                <w:lang w:eastAsia="en-US"/>
              </w:rPr>
              <w:t>United States Coast Guard</w:t>
            </w:r>
          </w:p>
        </w:tc>
      </w:tr>
      <w:tr w:rsidR="00F97F0F" w:rsidRPr="00014605" w14:paraId="2A41287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6A30B"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798335" w14:textId="5B9B5917" w:rsidR="00F97F0F" w:rsidRPr="00014605" w:rsidRDefault="008F7021" w:rsidP="00014605">
            <w:r>
              <w:rPr>
                <w:rFonts w:eastAsia="Calibri" w:cs="Arial"/>
                <w:lang w:eastAsia="en-US"/>
              </w:rPr>
              <w:t>Jacinto De Sous</w:t>
            </w:r>
            <w:r w:rsidR="00F97F0F" w:rsidRPr="00014605">
              <w:rPr>
                <w:rFonts w:eastAsia="Calibri" w:cs="Arial"/>
                <w:lang w:eastAsia="en-US"/>
              </w:rPr>
              <w:t>a</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7AB8605" w14:textId="21D132EE" w:rsidR="00F97F0F" w:rsidRPr="00014605" w:rsidRDefault="00F97F0F" w:rsidP="00014605">
            <w:proofErr w:type="spellStart"/>
            <w:r w:rsidRPr="00014605">
              <w:rPr>
                <w:rFonts w:eastAsia="Calibri" w:cs="Arial"/>
                <w:lang w:eastAsia="en-US"/>
              </w:rPr>
              <w:t>Signalis</w:t>
            </w:r>
            <w:proofErr w:type="spellEnd"/>
          </w:p>
        </w:tc>
      </w:tr>
      <w:tr w:rsidR="00F97F0F" w:rsidRPr="00014605" w14:paraId="27166D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E8C544" w14:textId="7B3E5FDE" w:rsidR="00F97F0F" w:rsidRPr="00014605" w:rsidRDefault="00F97F0F" w:rsidP="00014605">
            <w:r w:rsidRPr="00014605">
              <w:rPr>
                <w:rFonts w:eastAsia="Calibri" w:cs="Arial"/>
                <w:szCs w:val="22"/>
                <w:lang w:eastAsia="en-US"/>
              </w:rPr>
              <w:t xml:space="preserve">Michel </w:t>
            </w:r>
            <w:proofErr w:type="spellStart"/>
            <w:r w:rsidRPr="00014605">
              <w:rPr>
                <w:rFonts w:eastAsia="Calibri" w:cs="Arial"/>
                <w:szCs w:val="22"/>
                <w:lang w:eastAsia="en-US"/>
              </w:rPr>
              <w:t>Desparois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CE48D88" w14:textId="091054E1" w:rsidR="00F97F0F" w:rsidRPr="00014605" w:rsidRDefault="00F97F0F" w:rsidP="00014605">
            <w:r w:rsidRPr="00014605">
              <w:rPr>
                <w:rFonts w:eastAsia="Calibri" w:cs="Arial"/>
                <w:szCs w:val="22"/>
                <w:lang w:eastAsia="en-US"/>
              </w:rPr>
              <w:t>Canadian Coast Guard</w:t>
            </w:r>
          </w:p>
        </w:tc>
      </w:tr>
      <w:tr w:rsidR="00F97F0F" w:rsidRPr="00014605" w14:paraId="4001292F"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26DF275"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EFB4765" w14:textId="36288879" w:rsidR="00F97F0F" w:rsidRPr="00014605" w:rsidRDefault="00F97F0F" w:rsidP="00014605">
            <w:proofErr w:type="spellStart"/>
            <w:r w:rsidRPr="00014605">
              <w:rPr>
                <w:rFonts w:eastAsia="Calibri" w:cs="Arial"/>
                <w:szCs w:val="22"/>
                <w:lang w:eastAsia="en-US"/>
              </w:rPr>
              <w:t>Malin</w:t>
            </w:r>
            <w:proofErr w:type="spellEnd"/>
            <w:r w:rsidRPr="00014605">
              <w:rPr>
                <w:rFonts w:eastAsia="Calibri" w:cs="Arial"/>
                <w:szCs w:val="22"/>
                <w:lang w:eastAsia="en-US"/>
              </w:rPr>
              <w:t xml:space="preserve"> </w:t>
            </w:r>
            <w:proofErr w:type="spellStart"/>
            <w:r w:rsidRPr="00014605">
              <w:rPr>
                <w:rFonts w:eastAsia="Calibri" w:cs="Arial"/>
                <w:szCs w:val="22"/>
                <w:lang w:eastAsia="en-US"/>
              </w:rPr>
              <w:t>Dreijer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EEE62D" w14:textId="77E3C68C" w:rsidR="00F97F0F" w:rsidRPr="00014605" w:rsidRDefault="00F97F0F" w:rsidP="00014605">
            <w:proofErr w:type="spellStart"/>
            <w:r w:rsidRPr="00014605">
              <w:rPr>
                <w:rFonts w:eastAsia="Calibri" w:cs="Arial"/>
                <w:szCs w:val="22"/>
                <w:lang w:eastAsia="en-US"/>
              </w:rPr>
              <w:t>Kystverket</w:t>
            </w:r>
            <w:proofErr w:type="spellEnd"/>
            <w:r w:rsidRPr="00014605">
              <w:rPr>
                <w:rFonts w:eastAsia="Calibri" w:cs="Arial"/>
                <w:szCs w:val="22"/>
                <w:lang w:eastAsia="en-US"/>
              </w:rPr>
              <w:t xml:space="preserve"> / Norway</w:t>
            </w:r>
          </w:p>
        </w:tc>
      </w:tr>
      <w:tr w:rsidR="00F97F0F" w:rsidRPr="00014605" w14:paraId="3EC372A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BD8431" w14:textId="05520C49" w:rsidR="00F97F0F" w:rsidRPr="00014605" w:rsidRDefault="00F97F0F" w:rsidP="00014605">
            <w:proofErr w:type="spellStart"/>
            <w:r w:rsidRPr="00014605">
              <w:rPr>
                <w:rFonts w:eastAsia="Calibri" w:cs="Arial"/>
                <w:szCs w:val="22"/>
                <w:lang w:eastAsia="en-US"/>
              </w:rPr>
              <w:t>Jüri</w:t>
            </w:r>
            <w:proofErr w:type="spellEnd"/>
            <w:r w:rsidRPr="00014605">
              <w:rPr>
                <w:rFonts w:eastAsia="Calibri" w:cs="Arial"/>
                <w:szCs w:val="22"/>
                <w:lang w:eastAsia="en-US"/>
              </w:rPr>
              <w:t xml:space="preserve"> </w:t>
            </w:r>
            <w:proofErr w:type="spellStart"/>
            <w:r w:rsidRPr="00014605">
              <w:rPr>
                <w:rFonts w:eastAsia="Calibri" w:cs="Arial"/>
                <w:szCs w:val="22"/>
                <w:lang w:eastAsia="en-US"/>
              </w:rPr>
              <w:t>Ehandi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98502A6" w14:textId="2B481408" w:rsidR="00F97F0F" w:rsidRPr="00014605" w:rsidRDefault="00F97F0F" w:rsidP="00014605">
            <w:r w:rsidRPr="00014605">
              <w:rPr>
                <w:rFonts w:eastAsia="Calibri" w:cs="Arial"/>
                <w:szCs w:val="22"/>
                <w:lang w:eastAsia="en-US"/>
              </w:rPr>
              <w:t>Estonian Maritime Administration</w:t>
            </w:r>
          </w:p>
        </w:tc>
      </w:tr>
      <w:tr w:rsidR="00F97F0F" w:rsidRPr="00014605" w14:paraId="0C33106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B1203B3"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D24C91D" w14:textId="2167D815" w:rsidR="00F97F0F" w:rsidRPr="00014605" w:rsidRDefault="00F97F0F" w:rsidP="00014605">
            <w:r w:rsidRPr="00014605">
              <w:rPr>
                <w:rFonts w:eastAsia="Calibri" w:cs="Arial"/>
                <w:lang w:eastAsia="en-US"/>
              </w:rPr>
              <w:t>Steve Guest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7442457" w14:textId="57AA433D" w:rsidR="00F97F0F" w:rsidRPr="00014605" w:rsidRDefault="00F97F0F" w:rsidP="00014605">
            <w:r w:rsidRPr="00014605">
              <w:rPr>
                <w:rFonts w:eastAsia="Calibri" w:cs="Arial"/>
                <w:lang w:eastAsia="en-US"/>
              </w:rPr>
              <w:t xml:space="preserve">Kongsberg </w:t>
            </w:r>
            <w:proofErr w:type="spellStart"/>
            <w:r w:rsidRPr="00014605">
              <w:rPr>
                <w:rFonts w:eastAsia="Calibri" w:cs="Arial"/>
                <w:lang w:eastAsia="en-US"/>
              </w:rPr>
              <w:t>Norcontrol</w:t>
            </w:r>
            <w:proofErr w:type="spellEnd"/>
            <w:r w:rsidRPr="00014605">
              <w:rPr>
                <w:rFonts w:eastAsia="Calibri" w:cs="Arial"/>
                <w:lang w:eastAsia="en-US"/>
              </w:rPr>
              <w:t xml:space="preserve"> IT</w:t>
            </w:r>
          </w:p>
        </w:tc>
      </w:tr>
      <w:tr w:rsidR="00F97F0F" w:rsidRPr="00014605" w14:paraId="0DF756A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2DBCF9" w14:textId="3ABB747C" w:rsidR="00F97F0F" w:rsidRPr="00014605" w:rsidRDefault="00F97F0F" w:rsidP="00014605">
            <w:proofErr w:type="spellStart"/>
            <w:r w:rsidRPr="00014605">
              <w:rPr>
                <w:rFonts w:eastAsia="Calibri" w:cs="Arial"/>
                <w:lang w:eastAsia="en-US"/>
              </w:rPr>
              <w:t>Xigang</w:t>
            </w:r>
            <w:proofErr w:type="spellEnd"/>
            <w:r w:rsidRPr="00014605">
              <w:rPr>
                <w:rFonts w:eastAsia="Calibri" w:cs="Arial"/>
                <w:lang w:eastAsia="en-US"/>
              </w:rPr>
              <w:t xml:space="preserve"> Huang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B77458" w14:textId="2AD481C3" w:rsidR="00F97F0F" w:rsidRPr="00014605" w:rsidRDefault="00F97F0F" w:rsidP="00014605">
            <w:r w:rsidRPr="00014605">
              <w:rPr>
                <w:rFonts w:eastAsia="Calibri" w:cs="Arial"/>
                <w:lang w:eastAsia="en-US"/>
              </w:rPr>
              <w:t>China MSA</w:t>
            </w:r>
          </w:p>
        </w:tc>
      </w:tr>
      <w:tr w:rsidR="00F97F0F" w:rsidRPr="00014605" w14:paraId="20597DCC"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64C3C963"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611C5D0" w14:textId="7AB8FD50" w:rsidR="00F97F0F" w:rsidRPr="00014605" w:rsidRDefault="00F97F0F" w:rsidP="00014605">
            <w:r w:rsidRPr="00014605">
              <w:rPr>
                <w:rFonts w:eastAsia="Calibri" w:cs="Arial"/>
                <w:lang w:eastAsia="en-US"/>
              </w:rPr>
              <w:t>Johan Johansson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2DE9727" w14:textId="52703086" w:rsidR="00F97F0F" w:rsidRPr="00014605" w:rsidRDefault="00F97F0F" w:rsidP="00014605">
            <w:r w:rsidRPr="00014605">
              <w:rPr>
                <w:rFonts w:eastAsia="Calibri" w:cs="Arial"/>
                <w:color w:val="000000" w:themeColor="text1"/>
                <w:lang w:eastAsia="en-US"/>
              </w:rPr>
              <w:t>SMA</w:t>
            </w:r>
            <w:r w:rsidR="00014605" w:rsidRPr="00014605">
              <w:rPr>
                <w:rFonts w:eastAsia="Calibri" w:cs="Arial"/>
                <w:color w:val="000000" w:themeColor="text1"/>
                <w:lang w:eastAsia="en-US"/>
              </w:rPr>
              <w:t xml:space="preserve"> / Sweden</w:t>
            </w:r>
          </w:p>
        </w:tc>
      </w:tr>
      <w:tr w:rsidR="00F97F0F" w:rsidRPr="00014605" w14:paraId="20E1736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E6C5A4" w14:textId="335B10E9" w:rsidR="00F97F0F" w:rsidRPr="00014605" w:rsidRDefault="00F97F0F" w:rsidP="00014605">
            <w:r w:rsidRPr="00014605">
              <w:rPr>
                <w:rFonts w:eastAsia="Calibri" w:cs="Arial"/>
                <w:lang w:eastAsia="en-US"/>
              </w:rPr>
              <w:t>Kwon-Hong Kang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38F37B" w14:textId="2C5F23E4" w:rsidR="00F97F0F" w:rsidRPr="00014605" w:rsidRDefault="00F97F0F" w:rsidP="00014605">
            <w:r w:rsidRPr="00014605">
              <w:rPr>
                <w:rFonts w:eastAsia="Calibri" w:cs="Arial"/>
                <w:color w:val="000000" w:themeColor="text1"/>
                <w:lang w:eastAsia="en-US"/>
              </w:rPr>
              <w:t>MLTM</w:t>
            </w:r>
            <w:r w:rsidRPr="00014605">
              <w:rPr>
                <w:rFonts w:eastAsia="Calibri" w:cs="Arial"/>
                <w:szCs w:val="22"/>
                <w:lang w:eastAsia="en-US"/>
              </w:rPr>
              <w:t xml:space="preserve"> / Republic of Korea</w:t>
            </w:r>
          </w:p>
        </w:tc>
      </w:tr>
      <w:tr w:rsidR="00F97F0F" w:rsidRPr="00014605" w14:paraId="475DE9B9"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5E9DA"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7B90E16" w14:textId="735BE0D2" w:rsidR="00F97F0F" w:rsidRPr="00014605" w:rsidRDefault="00F97F0F" w:rsidP="00014605">
            <w:r w:rsidRPr="00014605">
              <w:rPr>
                <w:rFonts w:eastAsia="Calibri" w:cs="Arial"/>
                <w:lang w:eastAsia="en-US"/>
              </w:rPr>
              <w:t>Young-</w:t>
            </w:r>
            <w:proofErr w:type="spellStart"/>
            <w:r w:rsidRPr="00014605">
              <w:rPr>
                <w:rFonts w:eastAsia="Calibri" w:cs="Arial"/>
                <w:lang w:eastAsia="en-US"/>
              </w:rPr>
              <w:t>Seup</w:t>
            </w:r>
            <w:proofErr w:type="spellEnd"/>
            <w:r w:rsidRPr="00014605">
              <w:rPr>
                <w:rFonts w:eastAsia="Calibri" w:cs="Arial"/>
                <w:lang w:eastAsia="en-US"/>
              </w:rPr>
              <w:t xml:space="preserve"> Kim</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5E3D2D" w14:textId="3A5D9E8B" w:rsidR="00F97F0F" w:rsidRPr="00014605" w:rsidRDefault="00F97F0F" w:rsidP="00014605">
            <w:r w:rsidRPr="00014605">
              <w:rPr>
                <w:rFonts w:eastAsia="Calibri" w:cs="Arial"/>
                <w:lang w:eastAsia="en-US"/>
              </w:rPr>
              <w:t>KCG</w:t>
            </w:r>
            <w:r w:rsidR="00014605" w:rsidRPr="00014605">
              <w:rPr>
                <w:rFonts w:eastAsia="Calibri" w:cs="Arial"/>
                <w:szCs w:val="22"/>
                <w:lang w:eastAsia="en-US"/>
              </w:rPr>
              <w:t xml:space="preserve"> / Republic of Korea</w:t>
            </w:r>
          </w:p>
        </w:tc>
      </w:tr>
      <w:tr w:rsidR="00F97F0F" w:rsidRPr="00014605" w14:paraId="5C863940"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8DC3A24"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3AF7269" w14:textId="05BAEEF8" w:rsidR="00F97F0F" w:rsidRPr="00014605" w:rsidRDefault="00F97F0F" w:rsidP="00014605">
            <w:r w:rsidRPr="00014605">
              <w:rPr>
                <w:rFonts w:eastAsia="Calibri" w:cs="Arial"/>
                <w:szCs w:val="22"/>
                <w:lang w:eastAsia="en-US"/>
              </w:rPr>
              <w:t xml:space="preserve">Michele </w:t>
            </w:r>
            <w:proofErr w:type="spellStart"/>
            <w:r w:rsidRPr="00014605">
              <w:rPr>
                <w:rFonts w:eastAsia="Calibri" w:cs="Arial"/>
                <w:szCs w:val="22"/>
                <w:lang w:eastAsia="en-US"/>
              </w:rPr>
              <w:t>Landi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CC4FF62" w14:textId="75A8A3CC" w:rsidR="00F97F0F" w:rsidRPr="00014605" w:rsidRDefault="00F97F0F" w:rsidP="00014605">
            <w:r w:rsidRPr="00014605">
              <w:rPr>
                <w:rFonts w:eastAsia="Calibri" w:cs="Arial"/>
                <w:szCs w:val="22"/>
                <w:lang w:eastAsia="en-US"/>
              </w:rPr>
              <w:t>Italian Coast Guard</w:t>
            </w:r>
          </w:p>
        </w:tc>
      </w:tr>
      <w:tr w:rsidR="00F97F0F" w:rsidRPr="00014605" w14:paraId="78688A74"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4F46C3"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5A59A5" w14:textId="6CB47DB5" w:rsidR="00F97F0F" w:rsidRPr="00014605" w:rsidRDefault="00F97F0F" w:rsidP="00014605">
            <w:r w:rsidRPr="00014605">
              <w:rPr>
                <w:rFonts w:eastAsia="Calibri" w:cs="Arial"/>
                <w:lang w:eastAsia="en-US"/>
              </w:rPr>
              <w:t xml:space="preserve">Joaquin </w:t>
            </w:r>
            <w:proofErr w:type="spellStart"/>
            <w:r w:rsidRPr="00014605">
              <w:rPr>
                <w:rFonts w:eastAsia="Calibri" w:cs="Arial"/>
                <w:lang w:eastAsia="en-US"/>
              </w:rPr>
              <w:t>Maceiras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2DC842" w14:textId="34981CF4" w:rsidR="00F97F0F" w:rsidRPr="00014605" w:rsidRDefault="00F97F0F" w:rsidP="00014605">
            <w:r w:rsidRPr="00014605">
              <w:rPr>
                <w:rFonts w:eastAsia="Calibri" w:cs="Arial"/>
                <w:lang w:eastAsia="en-US"/>
              </w:rPr>
              <w:t>SASEMAR</w:t>
            </w:r>
            <w:r w:rsidR="00014605" w:rsidRPr="00014605">
              <w:rPr>
                <w:rFonts w:eastAsia="Calibri" w:cs="Arial"/>
                <w:lang w:eastAsia="en-US"/>
              </w:rPr>
              <w:t xml:space="preserve"> / Spain</w:t>
            </w:r>
          </w:p>
        </w:tc>
      </w:tr>
      <w:tr w:rsidR="00F97F0F" w:rsidRPr="00014605" w14:paraId="40A852A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3670F95" w14:textId="392E1188" w:rsidR="00F97F0F" w:rsidRPr="00014605" w:rsidRDefault="00F97F0F" w:rsidP="00014605">
            <w:proofErr w:type="spellStart"/>
            <w:r w:rsidRPr="00014605">
              <w:rPr>
                <w:rFonts w:eastAsia="Calibri" w:cs="Arial"/>
                <w:lang w:eastAsia="en-US"/>
              </w:rPr>
              <w:t>Tuomas</w:t>
            </w:r>
            <w:proofErr w:type="spellEnd"/>
            <w:r w:rsidRPr="00014605">
              <w:rPr>
                <w:rFonts w:eastAsia="Calibri" w:cs="Arial"/>
                <w:lang w:eastAsia="en-US"/>
              </w:rPr>
              <w:t xml:space="preserve"> </w:t>
            </w:r>
            <w:proofErr w:type="spellStart"/>
            <w:r w:rsidRPr="00014605">
              <w:rPr>
                <w:rFonts w:eastAsia="Calibri" w:cs="Arial"/>
                <w:lang w:eastAsia="en-US"/>
              </w:rPr>
              <w:t>Martikainen</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3CD93B5" w14:textId="7AC2D4A5" w:rsidR="00F97F0F" w:rsidRPr="00014605" w:rsidRDefault="00F97F0F" w:rsidP="00014605">
            <w:r w:rsidRPr="00014605">
              <w:rPr>
                <w:rFonts w:eastAsia="Calibri" w:cs="Arial"/>
                <w:szCs w:val="22"/>
                <w:lang w:eastAsia="en-US"/>
              </w:rPr>
              <w:t>Finnish Transport Agency</w:t>
            </w:r>
          </w:p>
        </w:tc>
      </w:tr>
      <w:tr w:rsidR="00F97F0F" w:rsidRPr="00014605" w14:paraId="76CBD82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97AC8E" w14:textId="733C0D16" w:rsidR="00F97F0F" w:rsidRPr="00014605" w:rsidRDefault="00F97F0F" w:rsidP="00014605">
            <w:r w:rsidRPr="00014605">
              <w:rPr>
                <w:rFonts w:eastAsia="Calibri" w:cs="Arial"/>
                <w:lang w:eastAsia="en-US"/>
              </w:rPr>
              <w:t xml:space="preserve">Roman </w:t>
            </w:r>
            <w:proofErr w:type="spellStart"/>
            <w:r w:rsidRPr="00014605">
              <w:rPr>
                <w:rFonts w:eastAsia="Calibri" w:cs="Arial"/>
                <w:lang w:eastAsia="en-US"/>
              </w:rPr>
              <w:t>Modeev</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CC398DA" w14:textId="5DE1C2AA" w:rsidR="00F97F0F" w:rsidRPr="00014605" w:rsidRDefault="00F97F0F" w:rsidP="00014605">
            <w:proofErr w:type="spellStart"/>
            <w:r w:rsidRPr="00014605">
              <w:rPr>
                <w:rFonts w:eastAsia="Calibri" w:cs="Arial"/>
                <w:lang w:eastAsia="en-US"/>
              </w:rPr>
              <w:t>Transas</w:t>
            </w:r>
            <w:proofErr w:type="spellEnd"/>
          </w:p>
        </w:tc>
      </w:tr>
      <w:tr w:rsidR="001F1633" w:rsidRPr="00014605" w14:paraId="1E17583A"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2F7D35C" w14:textId="77777777" w:rsidR="001F1633" w:rsidRPr="00014605" w:rsidRDefault="001F1633" w:rsidP="00F97F0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874605E" w14:textId="00A072BB" w:rsidR="001F1633" w:rsidRPr="00014605" w:rsidRDefault="001F1633" w:rsidP="00014605">
            <w:pPr>
              <w:rPr>
                <w:rFonts w:eastAsia="Calibri" w:cs="Arial"/>
                <w:lang w:eastAsia="en-US"/>
              </w:rPr>
            </w:pPr>
            <w:r>
              <w:rPr>
                <w:rFonts w:eastAsia="Calibri" w:cs="Arial"/>
                <w:lang w:eastAsia="en-US"/>
              </w:rPr>
              <w:t xml:space="preserve">Antonio Carlos </w:t>
            </w:r>
            <w:proofErr w:type="spellStart"/>
            <w:r>
              <w:rPr>
                <w:rFonts w:eastAsia="Calibri" w:cs="Arial"/>
                <w:lang w:eastAsia="en-US"/>
              </w:rPr>
              <w:t>Leite</w:t>
            </w:r>
            <w:proofErr w:type="spellEnd"/>
            <w:r>
              <w:rPr>
                <w:rFonts w:eastAsia="Calibri" w:cs="Arial"/>
                <w:lang w:eastAsia="en-US"/>
              </w:rPr>
              <w:t xml:space="preserve"> </w:t>
            </w:r>
            <w:proofErr w:type="spellStart"/>
            <w:r>
              <w:rPr>
                <w:rFonts w:eastAsia="Calibri" w:cs="Arial"/>
                <w:lang w:eastAsia="en-US"/>
              </w:rPr>
              <w:t>Alves</w:t>
            </w:r>
            <w:proofErr w:type="spellEnd"/>
            <w:r>
              <w:rPr>
                <w:rFonts w:eastAsia="Calibri" w:cs="Arial"/>
                <w:lang w:eastAsia="en-US"/>
              </w:rPr>
              <w:t xml:space="preserve"> de </w:t>
            </w:r>
            <w:proofErr w:type="spellStart"/>
            <w:r>
              <w:rPr>
                <w:rFonts w:eastAsia="Calibri" w:cs="Arial"/>
                <w:lang w:eastAsia="en-US"/>
              </w:rPr>
              <w:t>Olivera</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3A1B7DC" w14:textId="265E1241" w:rsidR="001F1633" w:rsidRPr="00014605" w:rsidRDefault="001F1633" w:rsidP="00014605">
            <w:pPr>
              <w:rPr>
                <w:rFonts w:eastAsia="Calibri" w:cs="Arial"/>
                <w:lang w:eastAsia="en-US"/>
              </w:rPr>
            </w:pPr>
            <w:r>
              <w:rPr>
                <w:rFonts w:eastAsia="Calibri" w:cs="Arial"/>
                <w:lang w:eastAsia="en-US"/>
              </w:rPr>
              <w:t>Brazilian Navy</w:t>
            </w:r>
          </w:p>
        </w:tc>
      </w:tr>
      <w:tr w:rsidR="00F97F0F" w:rsidRPr="00014605" w14:paraId="645B87B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06534"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CA73A4F" w14:textId="4D2A26B9" w:rsidR="00F97F0F" w:rsidRPr="00014605" w:rsidRDefault="00F97F0F" w:rsidP="00014605">
            <w:r w:rsidRPr="00014605">
              <w:rPr>
                <w:rFonts w:eastAsia="Calibri" w:cs="Arial"/>
                <w:szCs w:val="22"/>
                <w:lang w:eastAsia="en-US"/>
              </w:rPr>
              <w:t>Sung-Woo Park</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674A7F1" w14:textId="0BE0C540" w:rsidR="00F97F0F" w:rsidRPr="00014605" w:rsidRDefault="00F97F0F" w:rsidP="00014605">
            <w:r w:rsidRPr="00014605">
              <w:rPr>
                <w:rFonts w:eastAsia="Calibri" w:cs="Arial"/>
                <w:color w:val="1A1A1A"/>
                <w:szCs w:val="22"/>
                <w:lang w:eastAsia="en-US"/>
              </w:rPr>
              <w:t>Ministry of Land, Transport and Maritime Affairs</w:t>
            </w:r>
            <w:r w:rsidRPr="00014605">
              <w:rPr>
                <w:rFonts w:eastAsia="Calibri" w:cs="Arial"/>
                <w:szCs w:val="22"/>
                <w:lang w:eastAsia="en-US"/>
              </w:rPr>
              <w:t xml:space="preserve"> (MLTM) / Republic of Korea</w:t>
            </w:r>
          </w:p>
        </w:tc>
      </w:tr>
      <w:tr w:rsidR="00F97F0F" w:rsidRPr="00014605" w14:paraId="119F34C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4699B05"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6D0AC0" w14:textId="48FBEDEF" w:rsidR="00F97F0F" w:rsidRPr="00014605" w:rsidRDefault="00F97F0F" w:rsidP="00014605">
            <w:r w:rsidRPr="00014605">
              <w:rPr>
                <w:rFonts w:eastAsia="Calibri" w:cs="Arial"/>
                <w:szCs w:val="22"/>
                <w:lang w:eastAsia="en-US"/>
              </w:rPr>
              <w:t xml:space="preserve">Are </w:t>
            </w:r>
            <w:proofErr w:type="spellStart"/>
            <w:r w:rsidRPr="00014605">
              <w:rPr>
                <w:rFonts w:eastAsia="Calibri" w:cs="Arial"/>
                <w:szCs w:val="22"/>
                <w:lang w:eastAsia="en-US"/>
              </w:rPr>
              <w:t>Piel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422C02" w14:textId="03E3C0D2" w:rsidR="00F97F0F" w:rsidRPr="00014605" w:rsidRDefault="00F97F0F" w:rsidP="00014605">
            <w:r w:rsidRPr="00014605">
              <w:rPr>
                <w:rFonts w:eastAsia="Calibri" w:cs="Arial"/>
                <w:szCs w:val="22"/>
                <w:lang w:eastAsia="en-US"/>
              </w:rPr>
              <w:t>Estonian Maritime Administration</w:t>
            </w:r>
          </w:p>
        </w:tc>
      </w:tr>
      <w:tr w:rsidR="00F97F0F" w:rsidRPr="00014605" w14:paraId="227FB72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E0CED3A"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F5821E" w14:textId="5368E758" w:rsidR="00F97F0F" w:rsidRPr="00014605" w:rsidRDefault="00F97F0F" w:rsidP="00014605">
            <w:r w:rsidRPr="00014605">
              <w:rPr>
                <w:rFonts w:eastAsia="Calibri" w:cs="Arial"/>
                <w:szCs w:val="22"/>
                <w:lang w:eastAsia="en-US"/>
              </w:rPr>
              <w:t xml:space="preserve">Ben </w:t>
            </w:r>
            <w:proofErr w:type="spellStart"/>
            <w:r w:rsidRPr="00014605">
              <w:rPr>
                <w:rFonts w:eastAsia="Calibri" w:cs="Arial"/>
                <w:szCs w:val="22"/>
                <w:lang w:eastAsia="en-US"/>
              </w:rPr>
              <w:t>Rohner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8D8DA5" w14:textId="3A90345D" w:rsidR="00F97F0F" w:rsidRPr="00014605" w:rsidRDefault="00F97F0F" w:rsidP="00014605">
            <w:r w:rsidRPr="00014605">
              <w:rPr>
                <w:rFonts w:eastAsia="Calibri" w:cs="Arial"/>
                <w:szCs w:val="22"/>
                <w:lang w:eastAsia="en-US"/>
              </w:rPr>
              <w:t>Port of Rotterdam / The Netherlands</w:t>
            </w:r>
          </w:p>
        </w:tc>
      </w:tr>
      <w:tr w:rsidR="00F97F0F" w:rsidRPr="00014605" w14:paraId="513D8AF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77BD469"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490C211" w14:textId="1A46F638" w:rsidR="00F97F0F" w:rsidRPr="00014605" w:rsidRDefault="00F97F0F" w:rsidP="00014605">
            <w:proofErr w:type="spellStart"/>
            <w:r w:rsidRPr="00014605">
              <w:rPr>
                <w:rFonts w:eastAsia="Calibri" w:cs="Arial"/>
                <w:lang w:eastAsia="en-US"/>
              </w:rPr>
              <w:t>Trond</w:t>
            </w:r>
            <w:proofErr w:type="spellEnd"/>
            <w:r w:rsidRPr="00014605">
              <w:rPr>
                <w:rFonts w:eastAsia="Calibri" w:cs="Arial"/>
                <w:lang w:eastAsia="en-US"/>
              </w:rPr>
              <w:t xml:space="preserve"> Ski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72052E" w14:textId="53769868" w:rsidR="00F97F0F" w:rsidRPr="00014605" w:rsidRDefault="00F97F0F" w:rsidP="00014605">
            <w:r w:rsidRPr="00014605">
              <w:rPr>
                <w:rFonts w:eastAsia="Calibri" w:cs="Arial"/>
                <w:lang w:eastAsia="en-US"/>
              </w:rPr>
              <w:t>NCA / Norway</w:t>
            </w:r>
          </w:p>
        </w:tc>
      </w:tr>
      <w:tr w:rsidR="00F97F0F" w:rsidRPr="00014605" w14:paraId="7C0D42A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24EA4E"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3D753F" w14:textId="234CC2B0" w:rsidR="00F97F0F" w:rsidRPr="00014605" w:rsidRDefault="00F97F0F" w:rsidP="00014605">
            <w:r w:rsidRPr="00014605">
              <w:rPr>
                <w:rFonts w:eastAsia="Calibri" w:cs="Arial"/>
                <w:szCs w:val="22"/>
                <w:lang w:eastAsia="en-US"/>
              </w:rPr>
              <w:t xml:space="preserve">Monica </w:t>
            </w:r>
            <w:proofErr w:type="spellStart"/>
            <w:r w:rsidRPr="00014605">
              <w:rPr>
                <w:rFonts w:eastAsia="Calibri" w:cs="Arial"/>
                <w:szCs w:val="22"/>
                <w:lang w:eastAsia="en-US"/>
              </w:rPr>
              <w:t>Sundklev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C7D398" w14:textId="52D591C2" w:rsidR="00F97F0F" w:rsidRPr="00014605" w:rsidRDefault="00F97F0F" w:rsidP="00014605">
            <w:r w:rsidRPr="00014605">
              <w:rPr>
                <w:rFonts w:eastAsia="Calibri" w:cs="Arial"/>
                <w:szCs w:val="22"/>
                <w:lang w:eastAsia="en-US"/>
              </w:rPr>
              <w:t>Swedish Transport Agency</w:t>
            </w:r>
          </w:p>
        </w:tc>
      </w:tr>
      <w:tr w:rsidR="00F97F0F" w:rsidRPr="00014605" w14:paraId="03279AF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FDA6D29"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9A7E08" w14:textId="6645A5AD" w:rsidR="00F97F0F" w:rsidRPr="00014605" w:rsidRDefault="00F97F0F" w:rsidP="00014605">
            <w:proofErr w:type="spellStart"/>
            <w:r w:rsidRPr="00014605">
              <w:rPr>
                <w:rFonts w:eastAsia="Calibri" w:cs="Arial"/>
                <w:szCs w:val="22"/>
                <w:lang w:eastAsia="en-US"/>
              </w:rPr>
              <w:t>Jantarapakde</w:t>
            </w:r>
            <w:proofErr w:type="spellEnd"/>
            <w:r w:rsidRPr="00014605">
              <w:rPr>
                <w:rFonts w:eastAsia="Calibri" w:cs="Arial"/>
                <w:szCs w:val="22"/>
                <w:lang w:eastAsia="en-US"/>
              </w:rPr>
              <w:t xml:space="preserve"> </w:t>
            </w:r>
            <w:proofErr w:type="spellStart"/>
            <w:r w:rsidRPr="00014605">
              <w:rPr>
                <w:rFonts w:eastAsia="Calibri" w:cs="Arial"/>
                <w:szCs w:val="22"/>
                <w:lang w:eastAsia="en-US"/>
              </w:rPr>
              <w:t>Thanatip</w:t>
            </w:r>
            <w:proofErr w:type="spellEnd"/>
            <w:r w:rsidRPr="00014605">
              <w:rPr>
                <w:rFonts w:eastAsia="Calibri" w:cs="Arial"/>
                <w:szCs w:val="22"/>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6E1E553" w14:textId="18F1D4C3" w:rsidR="00F97F0F" w:rsidRPr="00014605" w:rsidRDefault="00F97F0F" w:rsidP="00014605">
            <w:r w:rsidRPr="00014605">
              <w:rPr>
                <w:rFonts w:eastAsia="Calibri" w:cs="Arial"/>
                <w:szCs w:val="22"/>
                <w:lang w:eastAsia="en-US"/>
              </w:rPr>
              <w:t>Marine Department / Thailand</w:t>
            </w:r>
          </w:p>
        </w:tc>
      </w:tr>
      <w:tr w:rsidR="00F97F0F" w:rsidRPr="00014605" w14:paraId="1E295AB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6859CEC"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E1EFA3" w14:textId="107BFA6F" w:rsidR="00F97F0F" w:rsidRPr="00014605" w:rsidRDefault="00F97F0F" w:rsidP="00014605">
            <w:r w:rsidRPr="00014605">
              <w:rPr>
                <w:rFonts w:eastAsia="Calibri" w:cs="Arial"/>
                <w:szCs w:val="22"/>
                <w:lang w:eastAsia="en-US"/>
              </w:rPr>
              <w:t>Paul Townsend</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B31B41" w14:textId="7F4333A3" w:rsidR="00F97F0F" w:rsidRPr="00014605" w:rsidRDefault="00F97F0F" w:rsidP="00014605">
            <w:r w:rsidRPr="00014605">
              <w:rPr>
                <w:rFonts w:eastAsia="Calibri" w:cs="Arial"/>
                <w:szCs w:val="22"/>
                <w:lang w:eastAsia="en-US"/>
              </w:rPr>
              <w:t>Maritime and Coastguard Agency / UK</w:t>
            </w:r>
          </w:p>
        </w:tc>
      </w:tr>
      <w:tr w:rsidR="00F97F0F" w:rsidRPr="00014605" w14:paraId="5F5653F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0358A78" w14:textId="77777777" w:rsidR="00F97F0F" w:rsidRPr="00014605"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0DF615" w14:textId="5020E0B6" w:rsidR="00F97F0F" w:rsidRPr="00014605" w:rsidRDefault="00F97F0F" w:rsidP="00014605">
            <w:r w:rsidRPr="00014605">
              <w:rPr>
                <w:rFonts w:eastAsia="Calibri" w:cs="Arial"/>
                <w:lang w:eastAsia="en-US"/>
              </w:rPr>
              <w:t>Wing-Hung Wong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A67152" w14:textId="1859808F" w:rsidR="00F97F0F" w:rsidRPr="00014605" w:rsidRDefault="00F97F0F" w:rsidP="00014605">
            <w:r w:rsidRPr="00014605">
              <w:rPr>
                <w:rFonts w:eastAsia="Calibri" w:cs="Arial"/>
                <w:lang w:eastAsia="en-US"/>
              </w:rPr>
              <w:t>Hong Kong Marine Department</w:t>
            </w:r>
          </w:p>
        </w:tc>
      </w:tr>
    </w:tbl>
    <w:p w14:paraId="2672560B" w14:textId="77777777" w:rsidR="00797D50" w:rsidRPr="00014605" w:rsidRDefault="00797D50" w:rsidP="00D54262"/>
    <w:p w14:paraId="0B5BA051" w14:textId="77777777" w:rsidR="00143DA2" w:rsidRPr="00014605" w:rsidRDefault="001E7FBC" w:rsidP="004F5B47">
      <w:pPr>
        <w:pStyle w:val="Workinggroup"/>
      </w:pPr>
      <w:bookmarkStart w:id="290" w:name="_Toc223865882"/>
      <w:r w:rsidRPr="00014605">
        <w:br w:type="page"/>
      </w:r>
      <w:r w:rsidR="00143DA2" w:rsidRPr="00014605">
        <w:lastRenderedPageBreak/>
        <w:t>Technical</w:t>
      </w:r>
    </w:p>
    <w:tbl>
      <w:tblPr>
        <w:tblW w:w="0" w:type="auto"/>
        <w:jc w:val="center"/>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7"/>
        <w:gridCol w:w="3402"/>
        <w:gridCol w:w="4494"/>
      </w:tblGrid>
      <w:tr w:rsidR="00EC2347" w:rsidRPr="00014605" w14:paraId="51CFED06" w14:textId="77777777" w:rsidTr="00FC6143">
        <w:trPr>
          <w:jc w:val="center"/>
        </w:trPr>
        <w:tc>
          <w:tcPr>
            <w:tcW w:w="857"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014605" w:rsidRDefault="00EC2347" w:rsidP="00FC6143">
            <w:pPr>
              <w:spacing w:before="120"/>
            </w:pPr>
          </w:p>
        </w:tc>
        <w:tc>
          <w:tcPr>
            <w:tcW w:w="3402"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014605" w:rsidRDefault="00EC2347" w:rsidP="00E640F7">
            <w:pPr>
              <w:spacing w:before="120"/>
              <w:jc w:val="center"/>
            </w:pPr>
            <w:r w:rsidRPr="00014605">
              <w:t>Name</w:t>
            </w:r>
          </w:p>
        </w:tc>
        <w:tc>
          <w:tcPr>
            <w:tcW w:w="4494"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014605" w:rsidRDefault="00EC2347" w:rsidP="00E640F7">
            <w:pPr>
              <w:spacing w:before="120"/>
              <w:jc w:val="center"/>
            </w:pPr>
            <w:r w:rsidRPr="00014605">
              <w:t>Organisation / Country</w:t>
            </w:r>
          </w:p>
        </w:tc>
      </w:tr>
      <w:tr w:rsidR="00EC2347" w:rsidRPr="00014605" w14:paraId="65560BAA"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014605" w:rsidRDefault="00EC2347" w:rsidP="00F85CA0">
            <w:pPr>
              <w:pStyle w:val="WGnumbering"/>
              <w:numPr>
                <w:ilvl w:val="0"/>
                <w:numId w:val="15"/>
              </w:numPr>
            </w:pPr>
          </w:p>
        </w:tc>
        <w:tc>
          <w:tcPr>
            <w:tcW w:w="3402"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014605" w:rsidRDefault="00EC2347" w:rsidP="00FC6143">
            <w:pPr>
              <w:spacing w:before="60" w:after="60"/>
            </w:pPr>
            <w:r w:rsidRPr="00014605">
              <w:t xml:space="preserve">Rene </w:t>
            </w:r>
            <w:proofErr w:type="spellStart"/>
            <w:r w:rsidRPr="00014605">
              <w:t>Hogendoorn</w:t>
            </w:r>
            <w:proofErr w:type="spellEnd"/>
            <w:r w:rsidR="004C2189" w:rsidRPr="00014605">
              <w:t xml:space="preserve"> (</w:t>
            </w:r>
            <w:r w:rsidRPr="00014605">
              <w:t>Chair)</w:t>
            </w:r>
          </w:p>
        </w:tc>
        <w:tc>
          <w:tcPr>
            <w:tcW w:w="4494" w:type="dxa"/>
            <w:tcBorders>
              <w:top w:val="single" w:sz="4" w:space="0" w:color="auto"/>
              <w:left w:val="single" w:sz="4" w:space="0" w:color="auto"/>
              <w:bottom w:val="single" w:sz="4" w:space="0" w:color="auto"/>
              <w:right w:val="single" w:sz="4" w:space="0" w:color="auto"/>
            </w:tcBorders>
            <w:vAlign w:val="center"/>
          </w:tcPr>
          <w:p w14:paraId="42EBA642" w14:textId="77777777" w:rsidR="00EC2347" w:rsidRPr="00014605" w:rsidRDefault="00EC2347" w:rsidP="00FC6143">
            <w:pPr>
              <w:spacing w:before="60" w:after="60"/>
            </w:pPr>
            <w:r w:rsidRPr="00014605">
              <w:t>HITT Traffic / the Netherlands</w:t>
            </w:r>
          </w:p>
        </w:tc>
      </w:tr>
      <w:tr w:rsidR="00F85CA0" w:rsidRPr="00014605" w14:paraId="5F51B71A"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D63660A" w14:textId="77777777" w:rsidR="00F85CA0" w:rsidRPr="00014605" w:rsidRDefault="00F85CA0" w:rsidP="00F85CA0">
            <w:pPr>
              <w:pStyle w:val="WGnumbering"/>
              <w:numPr>
                <w:ilvl w:val="0"/>
                <w:numId w:val="15"/>
              </w:numPr>
            </w:pPr>
          </w:p>
        </w:tc>
        <w:tc>
          <w:tcPr>
            <w:tcW w:w="3402" w:type="dxa"/>
            <w:tcBorders>
              <w:top w:val="single" w:sz="4" w:space="0" w:color="auto"/>
              <w:left w:val="single" w:sz="4" w:space="0" w:color="auto"/>
              <w:bottom w:val="single" w:sz="4" w:space="0" w:color="auto"/>
              <w:right w:val="single" w:sz="4" w:space="0" w:color="auto"/>
            </w:tcBorders>
            <w:vAlign w:val="center"/>
          </w:tcPr>
          <w:p w14:paraId="794E75B4" w14:textId="033338EC" w:rsidR="00F85CA0" w:rsidRPr="00014605" w:rsidRDefault="00F85CA0" w:rsidP="00BA4AA2">
            <w:pPr>
              <w:spacing w:before="60" w:after="60"/>
            </w:pPr>
            <w:r w:rsidRPr="00014605">
              <w:t>Robert Townsend (Vice Chair)</w:t>
            </w:r>
          </w:p>
        </w:tc>
        <w:tc>
          <w:tcPr>
            <w:tcW w:w="4494" w:type="dxa"/>
            <w:tcBorders>
              <w:top w:val="single" w:sz="4" w:space="0" w:color="auto"/>
              <w:left w:val="single" w:sz="4" w:space="0" w:color="auto"/>
              <w:bottom w:val="single" w:sz="4" w:space="0" w:color="auto"/>
              <w:right w:val="single" w:sz="4" w:space="0" w:color="auto"/>
            </w:tcBorders>
            <w:vAlign w:val="center"/>
          </w:tcPr>
          <w:p w14:paraId="5206860E" w14:textId="455FC5B6" w:rsidR="00F85CA0" w:rsidRPr="00014605" w:rsidRDefault="00F85CA0" w:rsidP="00BA4AA2">
            <w:pPr>
              <w:spacing w:before="60" w:after="60"/>
            </w:pPr>
            <w:r w:rsidRPr="00014605">
              <w:t>UK MCA</w:t>
            </w:r>
          </w:p>
        </w:tc>
      </w:tr>
      <w:tr w:rsidR="00F85CA0" w:rsidRPr="00014605" w14:paraId="0A516E03"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6F99B6B" w14:textId="77777777" w:rsidR="00F85CA0" w:rsidRPr="00014605" w:rsidRDefault="00F85CA0" w:rsidP="00F85CA0">
            <w:pPr>
              <w:pStyle w:val="WGnumbering"/>
              <w:numPr>
                <w:ilvl w:val="0"/>
                <w:numId w:val="15"/>
              </w:numPr>
            </w:pPr>
          </w:p>
        </w:tc>
        <w:tc>
          <w:tcPr>
            <w:tcW w:w="3402" w:type="dxa"/>
            <w:tcBorders>
              <w:top w:val="single" w:sz="4" w:space="0" w:color="auto"/>
              <w:left w:val="single" w:sz="4" w:space="0" w:color="auto"/>
              <w:bottom w:val="single" w:sz="4" w:space="0" w:color="auto"/>
              <w:right w:val="single" w:sz="4" w:space="0" w:color="auto"/>
            </w:tcBorders>
            <w:vAlign w:val="center"/>
          </w:tcPr>
          <w:p w14:paraId="10CC5322" w14:textId="77777777" w:rsidR="00F85CA0" w:rsidRPr="00067A8E" w:rsidRDefault="00F85CA0" w:rsidP="00BA4AA2">
            <w:pPr>
              <w:spacing w:before="60" w:after="60"/>
            </w:pPr>
            <w:r w:rsidRPr="00067A8E">
              <w:t xml:space="preserve">Richard </w:t>
            </w:r>
            <w:proofErr w:type="spellStart"/>
            <w:r w:rsidRPr="00067A8E">
              <w:t>Aase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099DEB1D" w14:textId="77777777" w:rsidR="00F85CA0" w:rsidRPr="00014605" w:rsidRDefault="00F85CA0" w:rsidP="00474A25">
            <w:pPr>
              <w:spacing w:before="60" w:after="60"/>
            </w:pPr>
            <w:proofErr w:type="spellStart"/>
            <w:r w:rsidRPr="00014605">
              <w:t>Kystverket</w:t>
            </w:r>
            <w:proofErr w:type="spellEnd"/>
            <w:r w:rsidRPr="00014605">
              <w:t xml:space="preserve"> / Norway</w:t>
            </w:r>
          </w:p>
        </w:tc>
      </w:tr>
      <w:tr w:rsidR="00F85CA0" w:rsidRPr="00014605" w14:paraId="01DF67C8"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0F61E96"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2D0054DB" w14:textId="77777777" w:rsidR="00F85CA0" w:rsidRPr="00067A8E" w:rsidRDefault="00F85CA0" w:rsidP="002004FA">
            <w:pPr>
              <w:spacing w:before="60" w:after="60"/>
            </w:pPr>
            <w:r w:rsidRPr="00067A8E">
              <w:t xml:space="preserve">Peter </w:t>
            </w:r>
            <w:proofErr w:type="spellStart"/>
            <w:r w:rsidRPr="00067A8E">
              <w:t>Eade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00C432D9" w14:textId="77777777" w:rsidR="00F85CA0" w:rsidRPr="00014605" w:rsidRDefault="00F85CA0" w:rsidP="002004FA">
            <w:pPr>
              <w:spacing w:before="60" w:after="60"/>
            </w:pPr>
            <w:proofErr w:type="spellStart"/>
            <w:r w:rsidRPr="00014605">
              <w:t>VisSim</w:t>
            </w:r>
            <w:proofErr w:type="spellEnd"/>
            <w:r w:rsidRPr="00014605">
              <w:t xml:space="preserve"> AS / Norway</w:t>
            </w:r>
          </w:p>
        </w:tc>
      </w:tr>
      <w:tr w:rsidR="00F85CA0" w:rsidRPr="00014605" w14:paraId="614919DB"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29D18EE"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0FD24D6C" w14:textId="77777777" w:rsidR="00F85CA0" w:rsidRPr="00067A8E" w:rsidRDefault="00F85CA0" w:rsidP="00FC6143">
            <w:pPr>
              <w:spacing w:before="60" w:after="60"/>
            </w:pPr>
            <w:proofErr w:type="spellStart"/>
            <w:r w:rsidRPr="00067A8E">
              <w:t>Romain</w:t>
            </w:r>
            <w:proofErr w:type="spellEnd"/>
            <w:r w:rsidRPr="00067A8E">
              <w:t xml:space="preserve"> </w:t>
            </w:r>
            <w:proofErr w:type="spellStart"/>
            <w:r w:rsidRPr="00067A8E">
              <w:t>Gallen</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11F0E335" w14:textId="77777777" w:rsidR="00F85CA0" w:rsidRPr="00014605" w:rsidRDefault="00F85CA0" w:rsidP="00FC6143">
            <w:pPr>
              <w:spacing w:before="60" w:after="60"/>
            </w:pPr>
            <w:r w:rsidRPr="00014605">
              <w:t>CETMEF / France</w:t>
            </w:r>
          </w:p>
        </w:tc>
      </w:tr>
      <w:tr w:rsidR="00DA5684" w:rsidRPr="00014605" w14:paraId="072A4F24"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C1D9E55" w14:textId="77777777" w:rsidR="00DA5684" w:rsidRPr="00014605" w:rsidRDefault="00DA5684"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374FD7DB" w14:textId="12A5A419" w:rsidR="00DA5684" w:rsidRPr="00067A8E" w:rsidRDefault="00DA5684" w:rsidP="00FC6143">
            <w:pPr>
              <w:spacing w:before="60" w:after="60"/>
            </w:pPr>
            <w:proofErr w:type="spellStart"/>
            <w:r w:rsidRPr="00067A8E">
              <w:t>Cesare</w:t>
            </w:r>
            <w:proofErr w:type="spellEnd"/>
            <w:r w:rsidRPr="00067A8E">
              <w:t xml:space="preserve"> Giuliani</w:t>
            </w:r>
          </w:p>
        </w:tc>
        <w:tc>
          <w:tcPr>
            <w:tcW w:w="4494" w:type="dxa"/>
            <w:tcBorders>
              <w:top w:val="single" w:sz="4" w:space="0" w:color="auto"/>
              <w:left w:val="single" w:sz="4" w:space="0" w:color="auto"/>
              <w:bottom w:val="single" w:sz="4" w:space="0" w:color="auto"/>
              <w:right w:val="single" w:sz="4" w:space="0" w:color="auto"/>
            </w:tcBorders>
            <w:vAlign w:val="center"/>
          </w:tcPr>
          <w:p w14:paraId="0D18B026" w14:textId="779509DA" w:rsidR="00DA5684" w:rsidRPr="00014605" w:rsidRDefault="00DA5684" w:rsidP="00FC6143">
            <w:pPr>
              <w:spacing w:before="60" w:after="60"/>
            </w:pPr>
            <w:r>
              <w:t>GEM Electronica / Italy</w:t>
            </w:r>
          </w:p>
        </w:tc>
      </w:tr>
      <w:tr w:rsidR="00F85CA0" w:rsidRPr="00014605" w14:paraId="2E572724"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C71C9D7"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44590A6E" w14:textId="77777777" w:rsidR="00F85CA0" w:rsidRPr="00067A8E" w:rsidRDefault="00F85CA0" w:rsidP="002D332E">
            <w:pPr>
              <w:spacing w:before="60" w:after="60"/>
            </w:pPr>
            <w:proofErr w:type="spellStart"/>
            <w:r w:rsidRPr="00067A8E">
              <w:t>Lo</w:t>
            </w:r>
            <w:r w:rsidRPr="00067A8E">
              <w:rPr>
                <w:rFonts w:cs="Arial"/>
              </w:rPr>
              <w:t>ï</w:t>
            </w:r>
            <w:r w:rsidRPr="00067A8E">
              <w:t>c</w:t>
            </w:r>
            <w:proofErr w:type="spellEnd"/>
            <w:r w:rsidRPr="00067A8E">
              <w:t xml:space="preserve"> </w:t>
            </w:r>
            <w:proofErr w:type="spellStart"/>
            <w:r w:rsidRPr="00067A8E">
              <w:t>Gourmelen</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26F2092F" w14:textId="77777777" w:rsidR="00F85CA0" w:rsidRPr="00014605" w:rsidRDefault="00F85CA0" w:rsidP="00FC6143">
            <w:pPr>
              <w:spacing w:before="60" w:after="60"/>
            </w:pPr>
            <w:r w:rsidRPr="00014605">
              <w:t>CETMEF / France</w:t>
            </w:r>
          </w:p>
        </w:tc>
      </w:tr>
      <w:tr w:rsidR="00F85CA0" w:rsidRPr="00014605" w14:paraId="1C58B41F" w14:textId="77777777" w:rsidTr="00F85CA0">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92AF526" w14:textId="77777777" w:rsidR="00F85CA0" w:rsidRPr="00014605" w:rsidRDefault="00F85CA0" w:rsidP="00F85CA0">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400B9722" w14:textId="77777777" w:rsidR="00F85CA0" w:rsidRPr="00067A8E" w:rsidRDefault="00F85CA0" w:rsidP="00F85CA0">
            <w:pPr>
              <w:spacing w:before="60" w:after="60"/>
            </w:pPr>
            <w:r w:rsidRPr="00067A8E">
              <w:t>Shuichi Inoue</w:t>
            </w:r>
          </w:p>
        </w:tc>
        <w:tc>
          <w:tcPr>
            <w:tcW w:w="4494" w:type="dxa"/>
            <w:tcBorders>
              <w:top w:val="single" w:sz="4" w:space="0" w:color="auto"/>
              <w:left w:val="single" w:sz="4" w:space="0" w:color="auto"/>
              <w:bottom w:val="single" w:sz="4" w:space="0" w:color="auto"/>
              <w:right w:val="single" w:sz="4" w:space="0" w:color="auto"/>
            </w:tcBorders>
            <w:vAlign w:val="center"/>
          </w:tcPr>
          <w:p w14:paraId="17B1D583" w14:textId="77777777" w:rsidR="00F85CA0" w:rsidRPr="00014605" w:rsidRDefault="00F85CA0" w:rsidP="00F85CA0">
            <w:pPr>
              <w:spacing w:before="60" w:after="60"/>
            </w:pPr>
            <w:r w:rsidRPr="00014605">
              <w:t>Japan Radio Co. Ltd.</w:t>
            </w:r>
          </w:p>
        </w:tc>
      </w:tr>
      <w:tr w:rsidR="00F85CA0" w:rsidRPr="00014605" w14:paraId="3833F5C6"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7FC0713F"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14C57CBE" w14:textId="7FD291BE" w:rsidR="00F85CA0" w:rsidRPr="00067A8E" w:rsidRDefault="00DA5684" w:rsidP="00FC6143">
            <w:pPr>
              <w:spacing w:before="60" w:after="60"/>
            </w:pPr>
            <w:r w:rsidRPr="00067A8E">
              <w:t xml:space="preserve">Hiroyuki </w:t>
            </w:r>
            <w:proofErr w:type="spellStart"/>
            <w:r w:rsidRPr="00067A8E">
              <w:t>Isihara</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774F4C6D" w14:textId="77777777" w:rsidR="00F85CA0" w:rsidRPr="00014605" w:rsidRDefault="00F85CA0" w:rsidP="00FC6143">
            <w:pPr>
              <w:spacing w:before="60" w:after="60"/>
            </w:pPr>
            <w:r w:rsidRPr="00014605">
              <w:t>Japan Radio Co. Ltd.</w:t>
            </w:r>
          </w:p>
        </w:tc>
      </w:tr>
      <w:tr w:rsidR="00DA5684" w:rsidRPr="00014605" w14:paraId="6967C999"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5FB45570" w14:textId="77777777" w:rsidR="00DA5684" w:rsidRPr="00014605" w:rsidRDefault="00DA5684"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243E98F5" w14:textId="34C36658" w:rsidR="00DA5684" w:rsidRPr="00067A8E" w:rsidRDefault="00DA5684" w:rsidP="00FC6143">
            <w:pPr>
              <w:spacing w:before="60" w:after="60"/>
            </w:pPr>
            <w:r w:rsidRPr="00067A8E">
              <w:t>Yon</w:t>
            </w:r>
            <w:r w:rsidR="000B376D">
              <w:t>g</w:t>
            </w:r>
            <w:r w:rsidRPr="00067A8E">
              <w:t xml:space="preserve"> Won Kim</w:t>
            </w:r>
          </w:p>
        </w:tc>
        <w:tc>
          <w:tcPr>
            <w:tcW w:w="4494" w:type="dxa"/>
            <w:tcBorders>
              <w:top w:val="single" w:sz="4" w:space="0" w:color="auto"/>
              <w:left w:val="single" w:sz="4" w:space="0" w:color="auto"/>
              <w:bottom w:val="single" w:sz="4" w:space="0" w:color="auto"/>
              <w:right w:val="single" w:sz="4" w:space="0" w:color="auto"/>
            </w:tcBorders>
            <w:vAlign w:val="center"/>
          </w:tcPr>
          <w:p w14:paraId="107EBEBB" w14:textId="22599C73" w:rsidR="00DA5684" w:rsidRPr="00014605" w:rsidRDefault="00DA5684" w:rsidP="00FC6143">
            <w:pPr>
              <w:spacing w:before="60" w:after="60"/>
            </w:pPr>
            <w:r>
              <w:t>GMT Co. Ltd / Republic of Korea</w:t>
            </w:r>
          </w:p>
        </w:tc>
      </w:tr>
      <w:tr w:rsidR="00F85CA0" w:rsidRPr="00014605" w14:paraId="2072C89F"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C68704A"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0DA8AC0A" w14:textId="77777777" w:rsidR="00F85CA0" w:rsidRPr="00067A8E" w:rsidRDefault="00F85CA0" w:rsidP="00FC6143">
            <w:pPr>
              <w:spacing w:before="60" w:after="60"/>
            </w:pPr>
            <w:proofErr w:type="spellStart"/>
            <w:r w:rsidRPr="00067A8E">
              <w:t>Holger</w:t>
            </w:r>
            <w:proofErr w:type="spellEnd"/>
            <w:r w:rsidRPr="00067A8E">
              <w:t xml:space="preserve"> </w:t>
            </w:r>
            <w:proofErr w:type="spellStart"/>
            <w:r w:rsidRPr="00067A8E">
              <w:t>Klindt</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1ADCB75A" w14:textId="77777777" w:rsidR="00F85CA0" w:rsidRPr="00014605" w:rsidRDefault="00F85CA0" w:rsidP="00FC6143">
            <w:pPr>
              <w:spacing w:before="60" w:after="60"/>
            </w:pPr>
            <w:proofErr w:type="spellStart"/>
            <w:r w:rsidRPr="00014605">
              <w:t>Signalis</w:t>
            </w:r>
            <w:proofErr w:type="spellEnd"/>
            <w:r w:rsidRPr="00014605">
              <w:t xml:space="preserve"> / Germany</w:t>
            </w:r>
          </w:p>
        </w:tc>
      </w:tr>
      <w:tr w:rsidR="00DA5684" w:rsidRPr="00014605" w14:paraId="44618971"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45FEA423" w14:textId="77777777" w:rsidR="00DA5684" w:rsidRPr="00014605" w:rsidRDefault="00DA5684"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54EBA655" w14:textId="71807DC5" w:rsidR="00DA5684" w:rsidRPr="00067A8E" w:rsidRDefault="00DA5684" w:rsidP="00FC6143">
            <w:pPr>
              <w:spacing w:before="60" w:after="60"/>
            </w:pPr>
            <w:r w:rsidRPr="00067A8E">
              <w:t>Sang-Gil Lee</w:t>
            </w:r>
          </w:p>
        </w:tc>
        <w:tc>
          <w:tcPr>
            <w:tcW w:w="4494" w:type="dxa"/>
            <w:tcBorders>
              <w:top w:val="single" w:sz="4" w:space="0" w:color="auto"/>
              <w:left w:val="single" w:sz="4" w:space="0" w:color="auto"/>
              <w:bottom w:val="single" w:sz="4" w:space="0" w:color="auto"/>
              <w:right w:val="single" w:sz="4" w:space="0" w:color="auto"/>
            </w:tcBorders>
            <w:vAlign w:val="center"/>
          </w:tcPr>
          <w:p w14:paraId="6F58FFFD" w14:textId="7C0D6401" w:rsidR="00DA5684" w:rsidRPr="00014605" w:rsidRDefault="00DA5684" w:rsidP="00FC6143">
            <w:pPr>
              <w:spacing w:before="60" w:after="60"/>
            </w:pPr>
            <w:r>
              <w:t>Chang Sang It / Republic of Korea</w:t>
            </w:r>
          </w:p>
        </w:tc>
      </w:tr>
      <w:tr w:rsidR="00F85CA0" w:rsidRPr="00014605" w14:paraId="6F7EC267"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263B502E"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4C7FAB09" w14:textId="77777777" w:rsidR="00F85CA0" w:rsidRPr="00067A8E" w:rsidRDefault="00F85CA0" w:rsidP="00FC6143">
            <w:pPr>
              <w:spacing w:before="60" w:after="60"/>
            </w:pPr>
            <w:r w:rsidRPr="00067A8E">
              <w:t xml:space="preserve">Tom </w:t>
            </w:r>
            <w:proofErr w:type="spellStart"/>
            <w:r w:rsidRPr="00067A8E">
              <w:t>Montor</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58D14632" w14:textId="77777777" w:rsidR="00F85CA0" w:rsidRPr="00014605" w:rsidRDefault="00F85CA0" w:rsidP="00FC6143">
            <w:pPr>
              <w:spacing w:before="60" w:after="60"/>
            </w:pPr>
            <w:r w:rsidRPr="00014605">
              <w:t>Canadian Coast Guard</w:t>
            </w:r>
          </w:p>
        </w:tc>
      </w:tr>
      <w:tr w:rsidR="00F85CA0" w:rsidRPr="00014605" w14:paraId="1F85AE75"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CF4EC3E"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0B17E610" w14:textId="77777777" w:rsidR="00F85CA0" w:rsidRPr="00067A8E" w:rsidRDefault="00F85CA0" w:rsidP="00FC6143">
            <w:pPr>
              <w:spacing w:before="60" w:after="60"/>
            </w:pPr>
            <w:r w:rsidRPr="00067A8E">
              <w:t xml:space="preserve">Dmitry </w:t>
            </w:r>
            <w:proofErr w:type="spellStart"/>
            <w:r w:rsidRPr="00067A8E">
              <w:t>Oblizanov</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2EE197B4" w14:textId="77777777" w:rsidR="00F85CA0" w:rsidRPr="00014605" w:rsidRDefault="00F85CA0" w:rsidP="00FC6143">
            <w:pPr>
              <w:spacing w:before="60" w:after="60"/>
            </w:pPr>
            <w:proofErr w:type="spellStart"/>
            <w:r w:rsidRPr="00014605">
              <w:t>Transas</w:t>
            </w:r>
            <w:proofErr w:type="spellEnd"/>
            <w:r w:rsidRPr="00014605">
              <w:t xml:space="preserve"> Technologies / Russia</w:t>
            </w:r>
          </w:p>
        </w:tc>
      </w:tr>
      <w:tr w:rsidR="00F85CA0" w:rsidRPr="00014605" w14:paraId="2653CFFA"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6827EB7"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374425DF" w14:textId="77777777" w:rsidR="00F85CA0" w:rsidRPr="00067A8E" w:rsidRDefault="00F85CA0" w:rsidP="00FC6143">
            <w:pPr>
              <w:spacing w:before="60" w:after="60"/>
            </w:pPr>
            <w:proofErr w:type="spellStart"/>
            <w:r w:rsidRPr="00067A8E">
              <w:t>Wojciech</w:t>
            </w:r>
            <w:proofErr w:type="spellEnd"/>
            <w:r w:rsidRPr="00067A8E">
              <w:t xml:space="preserve"> </w:t>
            </w:r>
            <w:proofErr w:type="spellStart"/>
            <w:r w:rsidRPr="00067A8E">
              <w:t>Palka</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4C6DAB5C" w14:textId="77777777" w:rsidR="00F85CA0" w:rsidRPr="00014605" w:rsidRDefault="00F85CA0" w:rsidP="00FC6143">
            <w:pPr>
              <w:spacing w:before="60" w:after="60"/>
            </w:pPr>
            <w:r w:rsidRPr="00014605">
              <w:t>Maritime Office Gdynia / Poland</w:t>
            </w:r>
          </w:p>
        </w:tc>
      </w:tr>
      <w:tr w:rsidR="00F85CA0" w:rsidRPr="00014605" w14:paraId="0CB8D0ED"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785E5E58"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7563C78" w14:textId="77777777" w:rsidR="00F85CA0" w:rsidRPr="00067A8E" w:rsidRDefault="00F85CA0" w:rsidP="00FC6143">
            <w:pPr>
              <w:spacing w:before="60" w:after="60"/>
            </w:pPr>
            <w:r w:rsidRPr="00067A8E">
              <w:t>Jens Christian Pedersen</w:t>
            </w:r>
          </w:p>
        </w:tc>
        <w:tc>
          <w:tcPr>
            <w:tcW w:w="4494" w:type="dxa"/>
            <w:tcBorders>
              <w:top w:val="single" w:sz="4" w:space="0" w:color="auto"/>
              <w:left w:val="single" w:sz="4" w:space="0" w:color="auto"/>
              <w:bottom w:val="single" w:sz="4" w:space="0" w:color="auto"/>
              <w:right w:val="single" w:sz="4" w:space="0" w:color="auto"/>
            </w:tcBorders>
            <w:shd w:val="clear" w:color="auto" w:fill="auto"/>
            <w:vAlign w:val="center"/>
          </w:tcPr>
          <w:p w14:paraId="225AB404" w14:textId="77777777" w:rsidR="00F85CA0" w:rsidRPr="00014605" w:rsidRDefault="00F85CA0" w:rsidP="00FC6143">
            <w:pPr>
              <w:spacing w:before="60" w:after="60"/>
            </w:pPr>
            <w:r w:rsidRPr="00014605">
              <w:t>TERMA AS / Denmark</w:t>
            </w:r>
          </w:p>
        </w:tc>
      </w:tr>
      <w:tr w:rsidR="00F85CA0" w:rsidRPr="00014605" w14:paraId="726E71E0"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7BEC17F"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7C120411" w14:textId="77777777" w:rsidR="00F85CA0" w:rsidRPr="00067A8E" w:rsidRDefault="00F85CA0" w:rsidP="002004FA">
            <w:pPr>
              <w:spacing w:before="60" w:after="60"/>
            </w:pPr>
            <w:r w:rsidRPr="00067A8E">
              <w:t xml:space="preserve">Reiner </w:t>
            </w:r>
            <w:proofErr w:type="spellStart"/>
            <w:r w:rsidRPr="00067A8E">
              <w:t>Strenge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5A3305B2" w14:textId="722250E7" w:rsidR="00F85CA0" w:rsidRPr="00014605" w:rsidRDefault="00067A8E" w:rsidP="002004FA">
            <w:pPr>
              <w:spacing w:before="60" w:after="60"/>
            </w:pPr>
            <w:r>
              <w:t>Federal Waterways</w:t>
            </w:r>
            <w:r w:rsidR="00F85CA0" w:rsidRPr="00014605">
              <w:t xml:space="preserve"> / Germany</w:t>
            </w:r>
          </w:p>
        </w:tc>
      </w:tr>
      <w:tr w:rsidR="00F85CA0" w:rsidRPr="00014605" w14:paraId="33F39BAF"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2139404" w14:textId="77777777" w:rsidR="00F85CA0" w:rsidRPr="00014605" w:rsidRDefault="00F85CA0"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142217D3" w14:textId="74ADF7E4" w:rsidR="00F85CA0" w:rsidRPr="00067A8E" w:rsidRDefault="00067A8E" w:rsidP="00474A25">
            <w:pPr>
              <w:spacing w:before="60" w:after="60"/>
            </w:pPr>
            <w:r w:rsidRPr="00067A8E">
              <w:t xml:space="preserve">David </w:t>
            </w:r>
            <w:proofErr w:type="spellStart"/>
            <w:r w:rsidRPr="00067A8E">
              <w:t>Turnage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7AF8C03B" w14:textId="510BD8D8" w:rsidR="00F85CA0" w:rsidRPr="00014605" w:rsidRDefault="00067A8E" w:rsidP="002004FA">
            <w:pPr>
              <w:spacing w:before="60" w:after="60"/>
            </w:pPr>
            <w:r>
              <w:t>Kelvin Hughes / UK</w:t>
            </w:r>
          </w:p>
        </w:tc>
      </w:tr>
    </w:tbl>
    <w:p w14:paraId="23A852FB" w14:textId="77777777" w:rsidR="00143DA2" w:rsidRPr="00014605" w:rsidRDefault="00143DA2" w:rsidP="00143DA2">
      <w:pPr>
        <w:pStyle w:val="BodyText"/>
      </w:pPr>
    </w:p>
    <w:p w14:paraId="0B8428D3" w14:textId="77777777" w:rsidR="0061388F" w:rsidRPr="00014605" w:rsidRDefault="00EF1FEE" w:rsidP="004F5B47">
      <w:pPr>
        <w:pStyle w:val="Workinggroup"/>
      </w:pPr>
      <w:r w:rsidRPr="00014605">
        <w:br w:type="page"/>
      </w:r>
      <w:r w:rsidR="009539A9" w:rsidRPr="00014605">
        <w:lastRenderedPageBreak/>
        <w:t>Personnel &amp; Training</w:t>
      </w:r>
      <w:bookmarkEnd w:id="290"/>
    </w:p>
    <w:tbl>
      <w:tblPr>
        <w:tblW w:w="9272" w:type="dxa"/>
        <w:jc w:val="center"/>
        <w:tblInd w:w="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261"/>
        <w:gridCol w:w="5320"/>
      </w:tblGrid>
      <w:tr w:rsidR="00EC2347" w:rsidRPr="00014605" w14:paraId="1447126A" w14:textId="77777777" w:rsidTr="00DB5C06">
        <w:trPr>
          <w:trHeight w:val="340"/>
          <w:jc w:val="center"/>
        </w:trPr>
        <w:tc>
          <w:tcPr>
            <w:tcW w:w="691" w:type="dxa"/>
            <w:tcBorders>
              <w:bottom w:val="thickThinSmallGap" w:sz="24" w:space="0" w:color="auto"/>
            </w:tcBorders>
          </w:tcPr>
          <w:p w14:paraId="681EDE9F" w14:textId="77777777" w:rsidR="00EC2347" w:rsidRPr="00014605" w:rsidRDefault="00EC2347" w:rsidP="00465AB6">
            <w:pPr>
              <w:spacing w:before="120" w:after="120"/>
              <w:jc w:val="center"/>
            </w:pPr>
          </w:p>
        </w:tc>
        <w:tc>
          <w:tcPr>
            <w:tcW w:w="3261" w:type="dxa"/>
            <w:tcBorders>
              <w:bottom w:val="thickThinSmallGap" w:sz="24" w:space="0" w:color="auto"/>
            </w:tcBorders>
          </w:tcPr>
          <w:p w14:paraId="034F6DE8" w14:textId="77777777" w:rsidR="00EC2347" w:rsidRPr="00014605" w:rsidRDefault="00EC2347" w:rsidP="00465AB6">
            <w:pPr>
              <w:spacing w:before="120" w:after="120"/>
              <w:jc w:val="center"/>
            </w:pPr>
            <w:r w:rsidRPr="00014605">
              <w:t>Name</w:t>
            </w:r>
          </w:p>
        </w:tc>
        <w:tc>
          <w:tcPr>
            <w:tcW w:w="5320" w:type="dxa"/>
            <w:tcBorders>
              <w:bottom w:val="thickThinSmallGap" w:sz="24" w:space="0" w:color="auto"/>
            </w:tcBorders>
          </w:tcPr>
          <w:p w14:paraId="1937FF3A" w14:textId="77777777" w:rsidR="00EC2347" w:rsidRPr="00014605" w:rsidRDefault="00EC2347" w:rsidP="00465AB6">
            <w:pPr>
              <w:spacing w:before="120" w:after="120"/>
              <w:jc w:val="center"/>
            </w:pPr>
            <w:r w:rsidRPr="00014605">
              <w:t>Organisation / Country</w:t>
            </w:r>
          </w:p>
        </w:tc>
      </w:tr>
      <w:tr w:rsidR="00014605" w:rsidRPr="00014605" w14:paraId="4F78F6BF" w14:textId="77777777" w:rsidTr="00C00DD4">
        <w:trPr>
          <w:trHeight w:val="340"/>
          <w:jc w:val="center"/>
        </w:trPr>
        <w:tc>
          <w:tcPr>
            <w:tcW w:w="691" w:type="dxa"/>
            <w:tcBorders>
              <w:top w:val="thickThinSmallGap" w:sz="24" w:space="0" w:color="auto"/>
              <w:bottom w:val="single" w:sz="4" w:space="0" w:color="auto"/>
            </w:tcBorders>
            <w:vAlign w:val="center"/>
          </w:tcPr>
          <w:p w14:paraId="059A3BC9" w14:textId="77777777" w:rsidR="00014605" w:rsidRPr="00014605" w:rsidRDefault="00014605" w:rsidP="00F85CA0">
            <w:pPr>
              <w:pStyle w:val="WGnumbering"/>
              <w:numPr>
                <w:ilvl w:val="0"/>
                <w:numId w:val="13"/>
              </w:numPr>
            </w:pPr>
          </w:p>
        </w:tc>
        <w:tc>
          <w:tcPr>
            <w:tcW w:w="3261" w:type="dxa"/>
            <w:tcBorders>
              <w:top w:val="thickThinSmallGap" w:sz="24" w:space="0" w:color="auto"/>
              <w:bottom w:val="single" w:sz="4" w:space="0" w:color="auto"/>
            </w:tcBorders>
            <w:vAlign w:val="center"/>
          </w:tcPr>
          <w:p w14:paraId="08F4483E" w14:textId="407FCF17" w:rsidR="00014605" w:rsidRPr="00014605" w:rsidRDefault="00014605" w:rsidP="00C00DD4">
            <w:pPr>
              <w:spacing w:before="60" w:after="60"/>
              <w:rPr>
                <w:rFonts w:cs="Arial"/>
                <w:szCs w:val="22"/>
              </w:rPr>
            </w:pPr>
            <w:r w:rsidRPr="00014605">
              <w:rPr>
                <w:rFonts w:cs="Arial"/>
                <w:szCs w:val="22"/>
              </w:rPr>
              <w:t>Terry Hughes (Chair)</w:t>
            </w:r>
          </w:p>
        </w:tc>
        <w:tc>
          <w:tcPr>
            <w:tcW w:w="5320" w:type="dxa"/>
            <w:tcBorders>
              <w:top w:val="thickThinSmallGap" w:sz="24" w:space="0" w:color="auto"/>
              <w:bottom w:val="single" w:sz="4" w:space="0" w:color="auto"/>
            </w:tcBorders>
            <w:vAlign w:val="center"/>
          </w:tcPr>
          <w:p w14:paraId="1E842B2C" w14:textId="0E89AAF5" w:rsidR="00014605" w:rsidRPr="00014605" w:rsidRDefault="00014605" w:rsidP="00C00DD4">
            <w:pPr>
              <w:spacing w:before="60" w:after="60"/>
              <w:rPr>
                <w:rFonts w:cs="Arial"/>
                <w:szCs w:val="22"/>
              </w:rPr>
            </w:pPr>
            <w:r w:rsidRPr="00014605">
              <w:rPr>
                <w:rFonts w:cs="Arial"/>
                <w:szCs w:val="22"/>
              </w:rPr>
              <w:t>Trinity House / UK</w:t>
            </w:r>
          </w:p>
        </w:tc>
      </w:tr>
      <w:tr w:rsidR="00014605" w:rsidRPr="00014605" w14:paraId="21910E9A" w14:textId="77777777" w:rsidTr="00C00DD4">
        <w:trPr>
          <w:trHeight w:val="340"/>
          <w:jc w:val="center"/>
        </w:trPr>
        <w:tc>
          <w:tcPr>
            <w:tcW w:w="691" w:type="dxa"/>
            <w:tcBorders>
              <w:top w:val="single" w:sz="4" w:space="0" w:color="auto"/>
            </w:tcBorders>
            <w:vAlign w:val="center"/>
          </w:tcPr>
          <w:p w14:paraId="5E78F2CB" w14:textId="77777777" w:rsidR="00014605" w:rsidRPr="00014605" w:rsidRDefault="00014605" w:rsidP="00F85CA0">
            <w:pPr>
              <w:pStyle w:val="WGnumbering"/>
              <w:numPr>
                <w:ilvl w:val="0"/>
                <w:numId w:val="13"/>
              </w:numPr>
            </w:pPr>
          </w:p>
        </w:tc>
        <w:tc>
          <w:tcPr>
            <w:tcW w:w="3261" w:type="dxa"/>
            <w:tcBorders>
              <w:top w:val="single" w:sz="4" w:space="0" w:color="auto"/>
            </w:tcBorders>
            <w:vAlign w:val="center"/>
          </w:tcPr>
          <w:p w14:paraId="6107374D" w14:textId="4E7FD004" w:rsidR="00014605" w:rsidRPr="00014605" w:rsidRDefault="00014605" w:rsidP="00397ECB">
            <w:pPr>
              <w:spacing w:before="60" w:after="60"/>
              <w:rPr>
                <w:rFonts w:cs="Arial"/>
                <w:szCs w:val="22"/>
              </w:rPr>
            </w:pPr>
            <w:r w:rsidRPr="00014605">
              <w:rPr>
                <w:rFonts w:cs="Arial"/>
                <w:szCs w:val="22"/>
              </w:rPr>
              <w:t>Jim Larson  (Vice Chair)</w:t>
            </w:r>
          </w:p>
        </w:tc>
        <w:tc>
          <w:tcPr>
            <w:tcW w:w="5320" w:type="dxa"/>
            <w:tcBorders>
              <w:top w:val="single" w:sz="4" w:space="0" w:color="auto"/>
            </w:tcBorders>
            <w:vAlign w:val="center"/>
          </w:tcPr>
          <w:p w14:paraId="6CE17D4E" w14:textId="48A424FB" w:rsidR="00014605" w:rsidRPr="00014605" w:rsidRDefault="00014605" w:rsidP="00397ECB">
            <w:pPr>
              <w:spacing w:before="60" w:after="60"/>
              <w:rPr>
                <w:rFonts w:cs="Arial"/>
                <w:szCs w:val="22"/>
              </w:rPr>
            </w:pPr>
            <w:r w:rsidRPr="00014605">
              <w:rPr>
                <w:rFonts w:cs="Arial"/>
                <w:szCs w:val="22"/>
              </w:rPr>
              <w:t>United States Coast Guard</w:t>
            </w:r>
          </w:p>
        </w:tc>
      </w:tr>
      <w:tr w:rsidR="00014605" w:rsidRPr="00014605" w14:paraId="613ACD39" w14:textId="77777777" w:rsidTr="00C00DD4">
        <w:trPr>
          <w:trHeight w:val="340"/>
          <w:jc w:val="center"/>
        </w:trPr>
        <w:tc>
          <w:tcPr>
            <w:tcW w:w="691" w:type="dxa"/>
            <w:tcBorders>
              <w:top w:val="single" w:sz="4" w:space="0" w:color="auto"/>
            </w:tcBorders>
            <w:vAlign w:val="center"/>
          </w:tcPr>
          <w:p w14:paraId="6DD4A1B3" w14:textId="77777777" w:rsidR="00014605" w:rsidRPr="00014605" w:rsidRDefault="00014605" w:rsidP="00F85CA0">
            <w:pPr>
              <w:pStyle w:val="WGnumbering"/>
              <w:numPr>
                <w:ilvl w:val="0"/>
                <w:numId w:val="13"/>
              </w:numPr>
            </w:pPr>
          </w:p>
        </w:tc>
        <w:tc>
          <w:tcPr>
            <w:tcW w:w="3261" w:type="dxa"/>
            <w:tcBorders>
              <w:top w:val="single" w:sz="4" w:space="0" w:color="auto"/>
            </w:tcBorders>
            <w:vAlign w:val="center"/>
          </w:tcPr>
          <w:p w14:paraId="114C36AF" w14:textId="68BD26F9" w:rsidR="00014605" w:rsidRPr="00014605" w:rsidRDefault="00014605" w:rsidP="00397ECB">
            <w:pPr>
              <w:spacing w:before="60" w:after="60"/>
              <w:rPr>
                <w:rFonts w:cs="Arial"/>
                <w:szCs w:val="22"/>
              </w:rPr>
            </w:pPr>
            <w:proofErr w:type="spellStart"/>
            <w:r w:rsidRPr="00014605">
              <w:rPr>
                <w:rFonts w:cs="Arial"/>
              </w:rPr>
              <w:t>Lilian</w:t>
            </w:r>
            <w:proofErr w:type="spellEnd"/>
            <w:r w:rsidRPr="00014605">
              <w:rPr>
                <w:rFonts w:cs="Arial"/>
              </w:rPr>
              <w:t xml:space="preserve"> </w:t>
            </w:r>
            <w:proofErr w:type="spellStart"/>
            <w:r w:rsidRPr="00014605">
              <w:rPr>
                <w:rFonts w:cs="Arial"/>
              </w:rPr>
              <w:t>Beber</w:t>
            </w:r>
            <w:proofErr w:type="spellEnd"/>
          </w:p>
        </w:tc>
        <w:tc>
          <w:tcPr>
            <w:tcW w:w="5320" w:type="dxa"/>
            <w:tcBorders>
              <w:top w:val="single" w:sz="4" w:space="0" w:color="auto"/>
            </w:tcBorders>
            <w:vAlign w:val="center"/>
          </w:tcPr>
          <w:p w14:paraId="33DA855B" w14:textId="4D96E4A5" w:rsidR="00014605" w:rsidRPr="00014605" w:rsidRDefault="00014605" w:rsidP="00397ECB">
            <w:pPr>
              <w:spacing w:before="60" w:after="60"/>
              <w:rPr>
                <w:rFonts w:cs="Arial"/>
                <w:szCs w:val="22"/>
              </w:rPr>
            </w:pPr>
            <w:r w:rsidRPr="00014605">
              <w:rPr>
                <w:rFonts w:cs="Arial"/>
              </w:rPr>
              <w:t>NNVO / Netherlands</w:t>
            </w:r>
          </w:p>
        </w:tc>
      </w:tr>
      <w:tr w:rsidR="00014605" w:rsidRPr="00014605" w14:paraId="78098BAC" w14:textId="77777777" w:rsidTr="00C00DD4">
        <w:trPr>
          <w:trHeight w:val="340"/>
          <w:jc w:val="center"/>
        </w:trPr>
        <w:tc>
          <w:tcPr>
            <w:tcW w:w="691" w:type="dxa"/>
            <w:tcBorders>
              <w:top w:val="single" w:sz="4" w:space="0" w:color="auto"/>
            </w:tcBorders>
            <w:vAlign w:val="center"/>
          </w:tcPr>
          <w:p w14:paraId="2E2A24CA" w14:textId="77777777" w:rsidR="00014605" w:rsidRPr="00014605" w:rsidRDefault="00014605" w:rsidP="00F85CA0">
            <w:pPr>
              <w:pStyle w:val="WGnumbering"/>
              <w:numPr>
                <w:ilvl w:val="0"/>
                <w:numId w:val="13"/>
              </w:numPr>
            </w:pPr>
          </w:p>
        </w:tc>
        <w:tc>
          <w:tcPr>
            <w:tcW w:w="3261" w:type="dxa"/>
            <w:tcBorders>
              <w:top w:val="single" w:sz="4" w:space="0" w:color="auto"/>
            </w:tcBorders>
            <w:vAlign w:val="center"/>
          </w:tcPr>
          <w:p w14:paraId="21D23074" w14:textId="70A84945" w:rsidR="00014605" w:rsidRPr="00014605" w:rsidRDefault="000B376D" w:rsidP="00397ECB">
            <w:pPr>
              <w:spacing w:before="60" w:after="60"/>
              <w:rPr>
                <w:rFonts w:cs="Arial"/>
                <w:szCs w:val="22"/>
              </w:rPr>
            </w:pPr>
            <w:r>
              <w:rPr>
                <w:rFonts w:cs="Arial"/>
              </w:rPr>
              <w:t>So-sing</w:t>
            </w:r>
            <w:r w:rsidR="00014605" w:rsidRPr="00014605">
              <w:rPr>
                <w:rFonts w:cs="Arial"/>
              </w:rPr>
              <w:t xml:space="preserve"> Chan</w:t>
            </w:r>
          </w:p>
        </w:tc>
        <w:tc>
          <w:tcPr>
            <w:tcW w:w="5320" w:type="dxa"/>
            <w:tcBorders>
              <w:top w:val="single" w:sz="4" w:space="0" w:color="auto"/>
            </w:tcBorders>
            <w:vAlign w:val="center"/>
          </w:tcPr>
          <w:p w14:paraId="1799882B" w14:textId="473A126A" w:rsidR="00014605" w:rsidRPr="00014605" w:rsidRDefault="00014605" w:rsidP="000B376D">
            <w:pPr>
              <w:spacing w:before="60" w:after="60"/>
              <w:rPr>
                <w:rFonts w:cs="Arial"/>
                <w:szCs w:val="22"/>
              </w:rPr>
            </w:pPr>
            <w:r w:rsidRPr="00014605">
              <w:rPr>
                <w:rFonts w:cs="Arial"/>
              </w:rPr>
              <w:t>Hong Kong Marine Department</w:t>
            </w:r>
          </w:p>
        </w:tc>
      </w:tr>
      <w:tr w:rsidR="00014605" w:rsidRPr="00014605" w14:paraId="43E81063" w14:textId="77777777" w:rsidTr="00C00DD4">
        <w:trPr>
          <w:trHeight w:val="340"/>
          <w:jc w:val="center"/>
        </w:trPr>
        <w:tc>
          <w:tcPr>
            <w:tcW w:w="691" w:type="dxa"/>
            <w:tcBorders>
              <w:top w:val="single" w:sz="4" w:space="0" w:color="auto"/>
            </w:tcBorders>
            <w:vAlign w:val="center"/>
          </w:tcPr>
          <w:p w14:paraId="1691A3C8" w14:textId="77777777" w:rsidR="00014605" w:rsidRPr="00014605" w:rsidRDefault="00014605" w:rsidP="00F85CA0">
            <w:pPr>
              <w:pStyle w:val="WGnumbering"/>
              <w:numPr>
                <w:ilvl w:val="0"/>
                <w:numId w:val="13"/>
              </w:numPr>
            </w:pPr>
          </w:p>
        </w:tc>
        <w:tc>
          <w:tcPr>
            <w:tcW w:w="3261" w:type="dxa"/>
            <w:tcBorders>
              <w:top w:val="single" w:sz="4" w:space="0" w:color="auto"/>
            </w:tcBorders>
            <w:vAlign w:val="center"/>
          </w:tcPr>
          <w:p w14:paraId="6C44EFA5" w14:textId="1F63175F" w:rsidR="00014605" w:rsidRPr="00014605" w:rsidRDefault="00014605" w:rsidP="00397ECB">
            <w:pPr>
              <w:spacing w:before="60" w:after="60"/>
              <w:rPr>
                <w:rFonts w:cs="Arial"/>
              </w:rPr>
            </w:pPr>
            <w:r w:rsidRPr="00014605">
              <w:rPr>
                <w:rFonts w:cs="Arial"/>
              </w:rPr>
              <w:t xml:space="preserve">Mika </w:t>
            </w:r>
            <w:proofErr w:type="spellStart"/>
            <w:r w:rsidRPr="00014605">
              <w:rPr>
                <w:rFonts w:cs="Arial"/>
              </w:rPr>
              <w:t>Halttunen</w:t>
            </w:r>
            <w:proofErr w:type="spellEnd"/>
          </w:p>
        </w:tc>
        <w:tc>
          <w:tcPr>
            <w:tcW w:w="5320" w:type="dxa"/>
            <w:tcBorders>
              <w:top w:val="single" w:sz="4" w:space="0" w:color="auto"/>
            </w:tcBorders>
            <w:vAlign w:val="center"/>
          </w:tcPr>
          <w:p w14:paraId="2BAA6B6D" w14:textId="505937C2" w:rsidR="00014605" w:rsidRPr="00014605" w:rsidRDefault="00014605" w:rsidP="00397ECB">
            <w:pPr>
              <w:spacing w:before="60" w:after="60"/>
              <w:rPr>
                <w:rFonts w:cs="Arial"/>
              </w:rPr>
            </w:pPr>
            <w:r w:rsidRPr="00014605">
              <w:rPr>
                <w:rFonts w:cs="Arial"/>
              </w:rPr>
              <w:t>Finnish Transport Agency</w:t>
            </w:r>
          </w:p>
        </w:tc>
      </w:tr>
      <w:tr w:rsidR="00014605" w:rsidRPr="00014605" w14:paraId="0AE22AB2" w14:textId="77777777" w:rsidTr="00FC6143">
        <w:trPr>
          <w:trHeight w:val="340"/>
          <w:jc w:val="center"/>
        </w:trPr>
        <w:tc>
          <w:tcPr>
            <w:tcW w:w="691" w:type="dxa"/>
            <w:vAlign w:val="center"/>
          </w:tcPr>
          <w:p w14:paraId="54E9E7C3" w14:textId="77777777" w:rsidR="00014605" w:rsidRPr="00014605" w:rsidRDefault="00014605" w:rsidP="00F85CA0">
            <w:pPr>
              <w:pStyle w:val="WGnumbering"/>
              <w:numPr>
                <w:ilvl w:val="0"/>
                <w:numId w:val="12"/>
              </w:numPr>
            </w:pPr>
          </w:p>
        </w:tc>
        <w:tc>
          <w:tcPr>
            <w:tcW w:w="3261" w:type="dxa"/>
            <w:vAlign w:val="center"/>
          </w:tcPr>
          <w:p w14:paraId="2C6CF810" w14:textId="5695F565" w:rsidR="00014605" w:rsidRPr="00014605" w:rsidRDefault="00014605" w:rsidP="00BA4AA2">
            <w:pPr>
              <w:spacing w:before="60" w:after="60"/>
              <w:rPr>
                <w:rFonts w:cs="Arial"/>
                <w:szCs w:val="22"/>
              </w:rPr>
            </w:pPr>
            <w:proofErr w:type="spellStart"/>
            <w:r w:rsidRPr="00014605">
              <w:rPr>
                <w:rFonts w:cs="Arial"/>
              </w:rPr>
              <w:t>Eunkyu</w:t>
            </w:r>
            <w:proofErr w:type="spellEnd"/>
            <w:r w:rsidRPr="00014605">
              <w:rPr>
                <w:rFonts w:cs="Arial"/>
              </w:rPr>
              <w:t xml:space="preserve"> Jang</w:t>
            </w:r>
          </w:p>
        </w:tc>
        <w:tc>
          <w:tcPr>
            <w:tcW w:w="5320" w:type="dxa"/>
            <w:vAlign w:val="center"/>
          </w:tcPr>
          <w:p w14:paraId="6B753794" w14:textId="6242ECBA" w:rsidR="00014605" w:rsidRPr="00014605" w:rsidRDefault="00014605" w:rsidP="00B90C06">
            <w:pPr>
              <w:spacing w:before="60" w:after="60"/>
              <w:rPr>
                <w:rFonts w:cs="Arial"/>
                <w:szCs w:val="22"/>
              </w:rPr>
            </w:pPr>
            <w:r w:rsidRPr="00014605">
              <w:rPr>
                <w:rFonts w:cs="Arial"/>
              </w:rPr>
              <w:t>KIMFT / Republic of Korea</w:t>
            </w:r>
          </w:p>
        </w:tc>
      </w:tr>
      <w:tr w:rsidR="00014605" w:rsidRPr="00014605" w14:paraId="33558E81" w14:textId="77777777" w:rsidTr="00FC6143">
        <w:trPr>
          <w:trHeight w:val="340"/>
          <w:jc w:val="center"/>
        </w:trPr>
        <w:tc>
          <w:tcPr>
            <w:tcW w:w="691" w:type="dxa"/>
            <w:vAlign w:val="center"/>
          </w:tcPr>
          <w:p w14:paraId="4406B88E" w14:textId="77777777" w:rsidR="00014605" w:rsidRPr="00014605" w:rsidRDefault="00014605" w:rsidP="00F85CA0">
            <w:pPr>
              <w:pStyle w:val="WGnumbering"/>
              <w:numPr>
                <w:ilvl w:val="0"/>
                <w:numId w:val="12"/>
              </w:numPr>
            </w:pPr>
          </w:p>
        </w:tc>
        <w:tc>
          <w:tcPr>
            <w:tcW w:w="3261" w:type="dxa"/>
            <w:vAlign w:val="center"/>
          </w:tcPr>
          <w:p w14:paraId="50E2F6A7" w14:textId="1B8CC913" w:rsidR="00014605" w:rsidRPr="00014605" w:rsidRDefault="00014605" w:rsidP="00BA4AA2">
            <w:pPr>
              <w:spacing w:before="60" w:after="60"/>
              <w:rPr>
                <w:rFonts w:cs="Arial"/>
              </w:rPr>
            </w:pPr>
            <w:r w:rsidRPr="00014605">
              <w:rPr>
                <w:rFonts w:cs="Arial"/>
              </w:rPr>
              <w:t xml:space="preserve">Xavier </w:t>
            </w:r>
            <w:proofErr w:type="spellStart"/>
            <w:r w:rsidRPr="00014605">
              <w:rPr>
                <w:rFonts w:cs="Arial"/>
              </w:rPr>
              <w:t>Lefevre</w:t>
            </w:r>
            <w:proofErr w:type="spellEnd"/>
          </w:p>
        </w:tc>
        <w:tc>
          <w:tcPr>
            <w:tcW w:w="5320" w:type="dxa"/>
            <w:vAlign w:val="center"/>
          </w:tcPr>
          <w:p w14:paraId="2E1D410E" w14:textId="030A8D43" w:rsidR="00014605" w:rsidRPr="00014605" w:rsidRDefault="00014605" w:rsidP="00B90C06">
            <w:pPr>
              <w:spacing w:before="60" w:after="60"/>
              <w:rPr>
                <w:rFonts w:cs="Arial"/>
              </w:rPr>
            </w:pPr>
            <w:proofErr w:type="spellStart"/>
            <w:r w:rsidRPr="00014605">
              <w:rPr>
                <w:rFonts w:cs="Arial"/>
              </w:rPr>
              <w:t>Signalis</w:t>
            </w:r>
            <w:proofErr w:type="spellEnd"/>
          </w:p>
        </w:tc>
      </w:tr>
      <w:tr w:rsidR="00014605" w:rsidRPr="00014605" w14:paraId="7B7F830E" w14:textId="77777777" w:rsidTr="00FC6143">
        <w:trPr>
          <w:trHeight w:val="340"/>
          <w:jc w:val="center"/>
        </w:trPr>
        <w:tc>
          <w:tcPr>
            <w:tcW w:w="691" w:type="dxa"/>
            <w:vAlign w:val="center"/>
          </w:tcPr>
          <w:p w14:paraId="218CA0F1" w14:textId="77777777" w:rsidR="00014605" w:rsidRPr="00014605" w:rsidRDefault="00014605" w:rsidP="00F85CA0">
            <w:pPr>
              <w:pStyle w:val="WGnumbering"/>
              <w:numPr>
                <w:ilvl w:val="0"/>
                <w:numId w:val="12"/>
              </w:numPr>
            </w:pPr>
          </w:p>
        </w:tc>
        <w:tc>
          <w:tcPr>
            <w:tcW w:w="3261" w:type="dxa"/>
            <w:vAlign w:val="center"/>
          </w:tcPr>
          <w:p w14:paraId="2B0712D2" w14:textId="5D5270E4" w:rsidR="00014605" w:rsidRPr="00014605" w:rsidRDefault="00014605" w:rsidP="00BA4AA2">
            <w:pPr>
              <w:spacing w:before="60" w:after="60"/>
              <w:rPr>
                <w:rFonts w:cs="Arial"/>
                <w:szCs w:val="22"/>
              </w:rPr>
            </w:pPr>
            <w:proofErr w:type="spellStart"/>
            <w:r w:rsidRPr="00014605">
              <w:rPr>
                <w:rFonts w:cs="Arial"/>
              </w:rPr>
              <w:t>Raffaele</w:t>
            </w:r>
            <w:proofErr w:type="spellEnd"/>
            <w:r w:rsidRPr="00014605">
              <w:rPr>
                <w:rFonts w:cs="Arial"/>
              </w:rPr>
              <w:t xml:space="preserve"> </w:t>
            </w:r>
            <w:proofErr w:type="spellStart"/>
            <w:r w:rsidRPr="00014605">
              <w:rPr>
                <w:rFonts w:cs="Arial"/>
              </w:rPr>
              <w:t>Danilo</w:t>
            </w:r>
            <w:proofErr w:type="spellEnd"/>
            <w:r w:rsidRPr="00014605">
              <w:rPr>
                <w:rFonts w:cs="Arial"/>
              </w:rPr>
              <w:t xml:space="preserve"> </w:t>
            </w:r>
            <w:proofErr w:type="spellStart"/>
            <w:r w:rsidRPr="00014605">
              <w:rPr>
                <w:rFonts w:cs="Arial"/>
              </w:rPr>
              <w:t>Murvana</w:t>
            </w:r>
            <w:proofErr w:type="spellEnd"/>
            <w:r w:rsidRPr="00014605">
              <w:rPr>
                <w:rFonts w:cs="Arial"/>
              </w:rPr>
              <w:t xml:space="preserve"> </w:t>
            </w:r>
          </w:p>
        </w:tc>
        <w:tc>
          <w:tcPr>
            <w:tcW w:w="5320" w:type="dxa"/>
            <w:vAlign w:val="center"/>
          </w:tcPr>
          <w:p w14:paraId="4969D0E3" w14:textId="0E2A893B" w:rsidR="00014605" w:rsidRPr="00014605" w:rsidRDefault="00014605" w:rsidP="00014605">
            <w:pPr>
              <w:spacing w:before="60" w:after="60"/>
              <w:rPr>
                <w:rFonts w:cs="Arial"/>
                <w:szCs w:val="22"/>
              </w:rPr>
            </w:pPr>
            <w:r w:rsidRPr="00014605">
              <w:rPr>
                <w:rFonts w:cs="Arial"/>
              </w:rPr>
              <w:t>Italian Coast Guard</w:t>
            </w:r>
          </w:p>
        </w:tc>
      </w:tr>
      <w:tr w:rsidR="00014605" w:rsidRPr="00014605" w14:paraId="7521C2CC" w14:textId="77777777" w:rsidTr="00FC6143">
        <w:trPr>
          <w:trHeight w:val="340"/>
          <w:jc w:val="center"/>
        </w:trPr>
        <w:tc>
          <w:tcPr>
            <w:tcW w:w="691" w:type="dxa"/>
            <w:vAlign w:val="center"/>
          </w:tcPr>
          <w:p w14:paraId="39D548C4" w14:textId="77777777" w:rsidR="00014605" w:rsidRPr="00014605" w:rsidRDefault="00014605" w:rsidP="00F85CA0">
            <w:pPr>
              <w:pStyle w:val="WGnumbering"/>
              <w:numPr>
                <w:ilvl w:val="0"/>
                <w:numId w:val="12"/>
              </w:numPr>
            </w:pPr>
          </w:p>
        </w:tc>
        <w:tc>
          <w:tcPr>
            <w:tcW w:w="3261" w:type="dxa"/>
            <w:vAlign w:val="center"/>
          </w:tcPr>
          <w:p w14:paraId="46555115" w14:textId="440298A3" w:rsidR="00014605" w:rsidRPr="00014605" w:rsidRDefault="00014605" w:rsidP="00BA4AA2">
            <w:pPr>
              <w:spacing w:before="60" w:after="60"/>
              <w:rPr>
                <w:rFonts w:cs="Arial"/>
              </w:rPr>
            </w:pPr>
            <w:proofErr w:type="spellStart"/>
            <w:r w:rsidRPr="00014605">
              <w:rPr>
                <w:rFonts w:cs="Arial"/>
              </w:rPr>
              <w:t>Niels</w:t>
            </w:r>
            <w:proofErr w:type="spellEnd"/>
            <w:r w:rsidRPr="00014605">
              <w:rPr>
                <w:rFonts w:cs="Arial"/>
              </w:rPr>
              <w:t xml:space="preserve"> Jacob </w:t>
            </w:r>
            <w:proofErr w:type="spellStart"/>
            <w:r w:rsidRPr="00014605">
              <w:rPr>
                <w:rFonts w:cs="Arial"/>
              </w:rPr>
              <w:t>Mygind</w:t>
            </w:r>
            <w:proofErr w:type="spellEnd"/>
          </w:p>
        </w:tc>
        <w:tc>
          <w:tcPr>
            <w:tcW w:w="5320" w:type="dxa"/>
            <w:vAlign w:val="center"/>
          </w:tcPr>
          <w:p w14:paraId="52147037" w14:textId="32A68D4B" w:rsidR="00014605" w:rsidRPr="00014605" w:rsidRDefault="00014605" w:rsidP="00BA4AA2">
            <w:pPr>
              <w:spacing w:before="60" w:after="60"/>
              <w:rPr>
                <w:rFonts w:cs="Arial"/>
              </w:rPr>
            </w:pPr>
            <w:r w:rsidRPr="00014605">
              <w:rPr>
                <w:rFonts w:cs="Arial"/>
              </w:rPr>
              <w:t xml:space="preserve">Danish Maritime </w:t>
            </w:r>
            <w:r w:rsidRPr="004F5B47">
              <w:rPr>
                <w:rFonts w:cs="Arial"/>
              </w:rPr>
              <w:t>Assistance Service</w:t>
            </w:r>
          </w:p>
        </w:tc>
      </w:tr>
      <w:tr w:rsidR="00014605" w:rsidRPr="00014605" w14:paraId="4444A9E9" w14:textId="77777777" w:rsidTr="00FC6143">
        <w:trPr>
          <w:trHeight w:val="340"/>
          <w:jc w:val="center"/>
        </w:trPr>
        <w:tc>
          <w:tcPr>
            <w:tcW w:w="691" w:type="dxa"/>
            <w:vAlign w:val="center"/>
          </w:tcPr>
          <w:p w14:paraId="684D1093" w14:textId="77777777" w:rsidR="00014605" w:rsidRPr="00014605" w:rsidRDefault="00014605" w:rsidP="00F85CA0">
            <w:pPr>
              <w:pStyle w:val="WGnumbering"/>
              <w:numPr>
                <w:ilvl w:val="0"/>
                <w:numId w:val="12"/>
              </w:numPr>
            </w:pPr>
          </w:p>
        </w:tc>
        <w:tc>
          <w:tcPr>
            <w:tcW w:w="3261" w:type="dxa"/>
            <w:vAlign w:val="center"/>
          </w:tcPr>
          <w:p w14:paraId="6F81CFE2" w14:textId="17F2779A" w:rsidR="00014605" w:rsidRPr="00014605" w:rsidRDefault="00014605" w:rsidP="00F76D3B">
            <w:pPr>
              <w:spacing w:before="60" w:after="60"/>
              <w:rPr>
                <w:rFonts w:cs="Arial"/>
                <w:szCs w:val="22"/>
              </w:rPr>
            </w:pPr>
            <w:proofErr w:type="spellStart"/>
            <w:r w:rsidRPr="00014605">
              <w:rPr>
                <w:rFonts w:cs="Arial"/>
              </w:rPr>
              <w:t>Stefaan</w:t>
            </w:r>
            <w:proofErr w:type="spellEnd"/>
            <w:r w:rsidRPr="00014605">
              <w:rPr>
                <w:rFonts w:cs="Arial"/>
              </w:rPr>
              <w:t xml:space="preserve"> </w:t>
            </w:r>
            <w:proofErr w:type="spellStart"/>
            <w:r w:rsidRPr="00014605">
              <w:rPr>
                <w:rFonts w:cs="Arial"/>
              </w:rPr>
              <w:t>Priem</w:t>
            </w:r>
            <w:proofErr w:type="spellEnd"/>
          </w:p>
        </w:tc>
        <w:tc>
          <w:tcPr>
            <w:tcW w:w="5320" w:type="dxa"/>
            <w:vAlign w:val="center"/>
          </w:tcPr>
          <w:p w14:paraId="6211144D" w14:textId="75736BFD" w:rsidR="00014605" w:rsidRPr="00014605" w:rsidRDefault="00014605" w:rsidP="00FC6143">
            <w:pPr>
              <w:spacing w:before="60" w:after="60"/>
              <w:rPr>
                <w:rFonts w:cs="Arial"/>
                <w:szCs w:val="22"/>
              </w:rPr>
            </w:pPr>
            <w:r w:rsidRPr="00C8645D">
              <w:rPr>
                <w:rFonts w:cs="Arial"/>
                <w:szCs w:val="22"/>
              </w:rPr>
              <w:t>Shipping Assistance Division</w:t>
            </w:r>
            <w:r w:rsidRPr="00014605">
              <w:rPr>
                <w:rFonts w:cs="Arial"/>
                <w:szCs w:val="22"/>
              </w:rPr>
              <w:t xml:space="preserve"> / Belgium</w:t>
            </w:r>
          </w:p>
        </w:tc>
      </w:tr>
      <w:tr w:rsidR="00014605" w:rsidRPr="00014605" w14:paraId="177D8DD8" w14:textId="77777777" w:rsidTr="00FC6143">
        <w:trPr>
          <w:trHeight w:val="340"/>
          <w:jc w:val="center"/>
        </w:trPr>
        <w:tc>
          <w:tcPr>
            <w:tcW w:w="691" w:type="dxa"/>
            <w:vAlign w:val="center"/>
          </w:tcPr>
          <w:p w14:paraId="1937249E" w14:textId="77777777" w:rsidR="00014605" w:rsidRPr="00014605" w:rsidRDefault="00014605" w:rsidP="00F85CA0">
            <w:pPr>
              <w:pStyle w:val="WGnumbering"/>
              <w:numPr>
                <w:ilvl w:val="0"/>
                <w:numId w:val="12"/>
              </w:numPr>
            </w:pPr>
          </w:p>
        </w:tc>
        <w:tc>
          <w:tcPr>
            <w:tcW w:w="3261" w:type="dxa"/>
            <w:vAlign w:val="center"/>
          </w:tcPr>
          <w:p w14:paraId="7384741F" w14:textId="7246018B" w:rsidR="00014605" w:rsidRPr="00014605" w:rsidRDefault="00014605" w:rsidP="00FC6143">
            <w:pPr>
              <w:spacing w:before="60" w:after="60"/>
              <w:rPr>
                <w:rFonts w:cs="Arial"/>
                <w:szCs w:val="22"/>
              </w:rPr>
            </w:pPr>
            <w:proofErr w:type="spellStart"/>
            <w:r w:rsidRPr="00014605">
              <w:rPr>
                <w:rFonts w:cs="Arial"/>
              </w:rPr>
              <w:t>Hisao</w:t>
            </w:r>
            <w:proofErr w:type="spellEnd"/>
            <w:r w:rsidRPr="00014605">
              <w:rPr>
                <w:rFonts w:cs="Arial"/>
              </w:rPr>
              <w:t xml:space="preserve"> Sakamoto</w:t>
            </w:r>
          </w:p>
        </w:tc>
        <w:tc>
          <w:tcPr>
            <w:tcW w:w="5320" w:type="dxa"/>
            <w:vAlign w:val="center"/>
          </w:tcPr>
          <w:p w14:paraId="3B67C857" w14:textId="220518B5" w:rsidR="00014605" w:rsidRPr="00014605" w:rsidRDefault="00014605" w:rsidP="00FC6143">
            <w:pPr>
              <w:spacing w:before="60" w:after="60"/>
              <w:rPr>
                <w:rFonts w:cs="Arial"/>
                <w:szCs w:val="22"/>
              </w:rPr>
            </w:pPr>
            <w:r w:rsidRPr="00014605">
              <w:rPr>
                <w:rFonts w:cs="Arial"/>
              </w:rPr>
              <w:t>Japan Coast Guard, Japan</w:t>
            </w:r>
          </w:p>
        </w:tc>
      </w:tr>
      <w:tr w:rsidR="00014605" w:rsidRPr="00014605" w14:paraId="7C48F093" w14:textId="77777777" w:rsidTr="00FC6143">
        <w:trPr>
          <w:trHeight w:val="340"/>
          <w:jc w:val="center"/>
        </w:trPr>
        <w:tc>
          <w:tcPr>
            <w:tcW w:w="691" w:type="dxa"/>
            <w:vAlign w:val="center"/>
          </w:tcPr>
          <w:p w14:paraId="46B761F3" w14:textId="77777777" w:rsidR="00014605" w:rsidRPr="00014605" w:rsidRDefault="00014605" w:rsidP="00F85CA0">
            <w:pPr>
              <w:pStyle w:val="WGnumbering"/>
              <w:numPr>
                <w:ilvl w:val="0"/>
                <w:numId w:val="12"/>
              </w:numPr>
            </w:pPr>
          </w:p>
        </w:tc>
        <w:tc>
          <w:tcPr>
            <w:tcW w:w="3261" w:type="dxa"/>
            <w:vAlign w:val="center"/>
          </w:tcPr>
          <w:p w14:paraId="04356FE3" w14:textId="42FF5CB0" w:rsidR="00014605" w:rsidRPr="00014605" w:rsidRDefault="00014605" w:rsidP="00FC6143">
            <w:pPr>
              <w:spacing w:before="60" w:after="60"/>
              <w:rPr>
                <w:rFonts w:cs="Arial"/>
                <w:szCs w:val="22"/>
              </w:rPr>
            </w:pPr>
            <w:proofErr w:type="spellStart"/>
            <w:r w:rsidRPr="00014605">
              <w:rPr>
                <w:rFonts w:cs="Arial"/>
              </w:rPr>
              <w:t>Cees</w:t>
            </w:r>
            <w:proofErr w:type="spellEnd"/>
            <w:r w:rsidRPr="00014605">
              <w:rPr>
                <w:rFonts w:cs="Arial"/>
              </w:rPr>
              <w:t xml:space="preserve"> </w:t>
            </w:r>
            <w:proofErr w:type="spellStart"/>
            <w:r w:rsidRPr="00014605">
              <w:rPr>
                <w:rFonts w:cs="Arial"/>
              </w:rPr>
              <w:t>Stedehouder</w:t>
            </w:r>
            <w:proofErr w:type="spellEnd"/>
          </w:p>
        </w:tc>
        <w:tc>
          <w:tcPr>
            <w:tcW w:w="5320" w:type="dxa"/>
            <w:vAlign w:val="center"/>
          </w:tcPr>
          <w:p w14:paraId="11120B52" w14:textId="4C606113" w:rsidR="00014605" w:rsidRPr="00014605" w:rsidRDefault="00014605" w:rsidP="00FC6143">
            <w:pPr>
              <w:spacing w:before="60" w:after="60"/>
              <w:rPr>
                <w:rFonts w:cs="Arial"/>
                <w:szCs w:val="22"/>
              </w:rPr>
            </w:pPr>
            <w:r w:rsidRPr="00014605">
              <w:rPr>
                <w:rFonts w:cs="Arial"/>
              </w:rPr>
              <w:t>Maritime Simulation Centre / The Netherlands</w:t>
            </w:r>
          </w:p>
        </w:tc>
      </w:tr>
    </w:tbl>
    <w:p w14:paraId="01AEF756" w14:textId="77777777" w:rsidR="00EF1FEE" w:rsidRDefault="00EF1FEE" w:rsidP="00EF1FEE">
      <w:pPr>
        <w:pStyle w:val="BodyText"/>
      </w:pPr>
      <w:bookmarkStart w:id="291" w:name="_Toc223865883"/>
    </w:p>
    <w:p w14:paraId="6CC46464" w14:textId="454C40CC" w:rsidR="007C431B" w:rsidRDefault="007C431B">
      <w:pPr>
        <w:rPr>
          <w:rFonts w:eastAsia="Times New Roman" w:cs="Arial"/>
          <w:szCs w:val="22"/>
          <w:lang w:eastAsia="en-US"/>
        </w:rPr>
      </w:pPr>
      <w:r>
        <w:br w:type="page"/>
      </w:r>
    </w:p>
    <w:p w14:paraId="01F3CAEE" w14:textId="5E220224" w:rsidR="008923C9" w:rsidRPr="00014605" w:rsidRDefault="001562A9" w:rsidP="008A3D5E">
      <w:pPr>
        <w:pStyle w:val="Annex"/>
      </w:pPr>
      <w:bookmarkStart w:id="292" w:name="_Toc223865884"/>
      <w:bookmarkStart w:id="293" w:name="_Toc223866845"/>
      <w:bookmarkStart w:id="294" w:name="_Toc223867325"/>
      <w:bookmarkStart w:id="295" w:name="_Toc223867465"/>
      <w:bookmarkStart w:id="296" w:name="_Toc201208024"/>
      <w:bookmarkEnd w:id="291"/>
      <w:r w:rsidRPr="00014605">
        <w:lastRenderedPageBreak/>
        <w:t>List of input p</w:t>
      </w:r>
      <w:r w:rsidR="006D457A" w:rsidRPr="00014605">
        <w:t xml:space="preserve">apers </w:t>
      </w:r>
      <w:r w:rsidR="001310CD" w:rsidRPr="00014605">
        <w:t xml:space="preserve">for </w:t>
      </w:r>
      <w:bookmarkEnd w:id="292"/>
      <w:bookmarkEnd w:id="293"/>
      <w:bookmarkEnd w:id="294"/>
      <w:bookmarkEnd w:id="295"/>
      <w:r w:rsidR="00FC1BD3" w:rsidRPr="00014605">
        <w:t>VTS3</w:t>
      </w:r>
      <w:r w:rsidR="00AB0B95" w:rsidRPr="00014605">
        <w:t>4</w:t>
      </w:r>
      <w:bookmarkEnd w:id="296"/>
    </w:p>
    <w:p w14:paraId="00BCC496" w14:textId="77777777" w:rsidR="00700179" w:rsidRPr="00014605" w:rsidRDefault="00700179" w:rsidP="00700179">
      <w:pPr>
        <w:spacing w:before="120" w:after="240"/>
        <w:jc w:val="center"/>
        <w:rPr>
          <w:b/>
          <w:sz w:val="28"/>
          <w:szCs w:val="28"/>
        </w:rPr>
      </w:pPr>
      <w:r w:rsidRPr="00014605">
        <w:rPr>
          <w:b/>
          <w:sz w:val="28"/>
          <w:szCs w:val="28"/>
        </w:rPr>
        <w:t>List of Input Papers</w:t>
      </w:r>
    </w:p>
    <w:p w14:paraId="64CE63D7" w14:textId="28601EFA" w:rsidR="00700179" w:rsidRPr="00014605" w:rsidRDefault="00700179" w:rsidP="00700179">
      <w:pPr>
        <w:spacing w:before="120" w:after="240"/>
        <w:jc w:val="center"/>
        <w:rPr>
          <w:b/>
          <w:sz w:val="28"/>
          <w:szCs w:val="28"/>
        </w:rPr>
      </w:pPr>
      <w:r w:rsidRPr="00014605">
        <w:rPr>
          <w:b/>
          <w:sz w:val="28"/>
          <w:szCs w:val="28"/>
        </w:rPr>
        <w:t>VTS3</w:t>
      </w:r>
      <w:r w:rsidR="00AB0B95" w:rsidRPr="00014605">
        <w:rPr>
          <w:b/>
          <w:sz w:val="28"/>
          <w:szCs w:val="28"/>
        </w:rPr>
        <w:t>4</w:t>
      </w:r>
    </w:p>
    <w:p w14:paraId="5CD92C87" w14:textId="25852925" w:rsidR="00700179" w:rsidRPr="00014605" w:rsidRDefault="002004FA" w:rsidP="00700179">
      <w:pPr>
        <w:spacing w:before="120" w:after="480"/>
        <w:jc w:val="center"/>
        <w:rPr>
          <w:b/>
          <w:sz w:val="28"/>
          <w:szCs w:val="28"/>
        </w:rPr>
      </w:pPr>
      <w:r w:rsidRPr="00014605">
        <w:rPr>
          <w:b/>
          <w:sz w:val="28"/>
          <w:szCs w:val="28"/>
        </w:rPr>
        <w:t>19</w:t>
      </w:r>
      <w:r w:rsidR="00700179" w:rsidRPr="00014605">
        <w:rPr>
          <w:b/>
          <w:sz w:val="28"/>
          <w:szCs w:val="28"/>
        </w:rPr>
        <w:t xml:space="preserve"> to </w:t>
      </w:r>
      <w:r w:rsidRPr="00014605">
        <w:rPr>
          <w:b/>
          <w:sz w:val="28"/>
          <w:szCs w:val="28"/>
        </w:rPr>
        <w:t>23</w:t>
      </w:r>
      <w:r w:rsidR="00700179" w:rsidRPr="00014605">
        <w:rPr>
          <w:b/>
          <w:sz w:val="28"/>
          <w:szCs w:val="28"/>
        </w:rPr>
        <w:t xml:space="preserve"> </w:t>
      </w:r>
      <w:proofErr w:type="gramStart"/>
      <w:r w:rsidR="00AB0B95" w:rsidRPr="00014605">
        <w:rPr>
          <w:b/>
          <w:sz w:val="28"/>
          <w:szCs w:val="28"/>
        </w:rPr>
        <w:t>March</w:t>
      </w:r>
      <w:r w:rsidR="00700179" w:rsidRPr="00014605">
        <w:rPr>
          <w:b/>
          <w:sz w:val="28"/>
          <w:szCs w:val="28"/>
        </w:rPr>
        <w:t>,</w:t>
      </w:r>
      <w:proofErr w:type="gramEnd"/>
      <w:r w:rsidR="00700179" w:rsidRPr="00014605">
        <w:rPr>
          <w:b/>
          <w:sz w:val="28"/>
          <w:szCs w:val="28"/>
        </w:rPr>
        <w:t xml:space="preserve"> 201</w:t>
      </w:r>
      <w:r w:rsidR="00AB0B95" w:rsidRPr="00014605">
        <w:rPr>
          <w:b/>
          <w:sz w:val="28"/>
          <w:szCs w:val="28"/>
        </w:rPr>
        <w:t>2</w:t>
      </w:r>
    </w:p>
    <w:p w14:paraId="128E26B0" w14:textId="77777777" w:rsidR="00700179" w:rsidRPr="00014605" w:rsidRDefault="00700179" w:rsidP="00700179">
      <w:pPr>
        <w:spacing w:after="120"/>
        <w:rPr>
          <w:b/>
          <w:bCs/>
          <w:highlight w:val="yellow"/>
        </w:rPr>
      </w:pPr>
      <w:r w:rsidRPr="00014605">
        <w:rPr>
          <w:b/>
          <w:color w:val="0000FF"/>
        </w:rPr>
        <w:t>All papers are posted on the FTP server</w:t>
      </w:r>
    </w:p>
    <w:p w14:paraId="726EFA23" w14:textId="77777777" w:rsidR="00700179" w:rsidRPr="00014605" w:rsidRDefault="00700179" w:rsidP="00700179">
      <w:pPr>
        <w:rPr>
          <w:b/>
          <w:bCs/>
        </w:rPr>
      </w:pPr>
      <w:r w:rsidRPr="00014605">
        <w:rPr>
          <w:b/>
          <w:bCs/>
          <w:highlight w:val="cyan"/>
        </w:rPr>
        <w:t>Items highlighted are not on the Committee website.</w:t>
      </w:r>
    </w:p>
    <w:p w14:paraId="267F0681" w14:textId="77777777" w:rsidR="00700179" w:rsidRPr="00014605" w:rsidRDefault="00700179" w:rsidP="00700179">
      <w:pPr>
        <w:jc w:val="center"/>
        <w:rPr>
          <w:b/>
          <w:bCs/>
        </w:rPr>
      </w:pPr>
    </w:p>
    <w:p w14:paraId="02952EB3" w14:textId="77777777" w:rsidR="00AB0B95" w:rsidRPr="00014605" w:rsidRDefault="00AB0B95" w:rsidP="00AB0B95">
      <w:pPr>
        <w:pStyle w:val="AgendaItem1"/>
      </w:pPr>
      <w:r w:rsidRPr="00014605">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AB0B95" w:rsidRPr="00014605" w14:paraId="1D96774A" w14:textId="77777777" w:rsidTr="00F97F0F">
        <w:trPr>
          <w:cantSplit/>
          <w:trHeight w:val="670"/>
        </w:trPr>
        <w:tc>
          <w:tcPr>
            <w:tcW w:w="1985" w:type="dxa"/>
            <w:tcBorders>
              <w:bottom w:val="thickThinSmallGap" w:sz="24" w:space="0" w:color="auto"/>
            </w:tcBorders>
            <w:vAlign w:val="center"/>
          </w:tcPr>
          <w:p w14:paraId="302D432C" w14:textId="77777777" w:rsidR="00AB0B95" w:rsidRPr="00014605" w:rsidRDefault="00AB0B95" w:rsidP="00F97F0F">
            <w:pPr>
              <w:jc w:val="center"/>
              <w:rPr>
                <w:rFonts w:cs="Arial"/>
                <w:b/>
                <w:szCs w:val="22"/>
              </w:rPr>
            </w:pPr>
            <w:r w:rsidRPr="00014605">
              <w:rPr>
                <w:rFonts w:cs="Arial"/>
                <w:b/>
                <w:szCs w:val="22"/>
              </w:rPr>
              <w:t>Number</w:t>
            </w:r>
          </w:p>
        </w:tc>
        <w:tc>
          <w:tcPr>
            <w:tcW w:w="5245" w:type="dxa"/>
            <w:tcBorders>
              <w:bottom w:val="thickThinSmallGap" w:sz="24" w:space="0" w:color="auto"/>
            </w:tcBorders>
            <w:vAlign w:val="center"/>
          </w:tcPr>
          <w:p w14:paraId="5376C707" w14:textId="77777777" w:rsidR="00AB0B95" w:rsidRPr="00014605" w:rsidRDefault="00AB0B95" w:rsidP="00F97F0F">
            <w:pPr>
              <w:jc w:val="center"/>
              <w:rPr>
                <w:rFonts w:cs="Arial"/>
                <w:b/>
                <w:szCs w:val="22"/>
              </w:rPr>
            </w:pPr>
            <w:r w:rsidRPr="00014605">
              <w:rPr>
                <w:rFonts w:cs="Arial"/>
                <w:b/>
                <w:szCs w:val="22"/>
              </w:rPr>
              <w:t>Title / Author (if required)</w:t>
            </w:r>
          </w:p>
        </w:tc>
        <w:tc>
          <w:tcPr>
            <w:tcW w:w="1701" w:type="dxa"/>
            <w:tcBorders>
              <w:bottom w:val="thickThinSmallGap" w:sz="24" w:space="0" w:color="auto"/>
            </w:tcBorders>
            <w:vAlign w:val="center"/>
          </w:tcPr>
          <w:p w14:paraId="0EBE326F" w14:textId="77777777" w:rsidR="00AB0B95" w:rsidRPr="00014605" w:rsidRDefault="00AB0B95" w:rsidP="00F97F0F">
            <w:pPr>
              <w:jc w:val="center"/>
              <w:rPr>
                <w:rFonts w:cs="Arial"/>
                <w:b/>
                <w:szCs w:val="22"/>
              </w:rPr>
            </w:pPr>
            <w:r w:rsidRPr="00014605">
              <w:rPr>
                <w:rFonts w:cs="Arial"/>
                <w:b/>
                <w:szCs w:val="22"/>
              </w:rPr>
              <w:t>Presented by:</w:t>
            </w:r>
          </w:p>
        </w:tc>
        <w:tc>
          <w:tcPr>
            <w:tcW w:w="1276" w:type="dxa"/>
            <w:tcBorders>
              <w:bottom w:val="thickThinSmallGap" w:sz="24" w:space="0" w:color="auto"/>
            </w:tcBorders>
            <w:vAlign w:val="center"/>
          </w:tcPr>
          <w:p w14:paraId="31A18C77"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3EA2ED5E" w14:textId="77777777" w:rsidTr="00F97F0F">
        <w:trPr>
          <w:cantSplit/>
          <w:trHeight w:val="397"/>
        </w:trPr>
        <w:tc>
          <w:tcPr>
            <w:tcW w:w="1985" w:type="dxa"/>
            <w:tcBorders>
              <w:top w:val="thickThinSmallGap" w:sz="24" w:space="0" w:color="auto"/>
            </w:tcBorders>
            <w:vAlign w:val="center"/>
          </w:tcPr>
          <w:p w14:paraId="306B255B" w14:textId="77777777" w:rsidR="00AB0B95" w:rsidRPr="00014605" w:rsidRDefault="00AB0B95" w:rsidP="00F97F0F">
            <w:pPr>
              <w:spacing w:before="60" w:after="60"/>
              <w:jc w:val="center"/>
            </w:pPr>
            <w:r w:rsidRPr="00014605">
              <w:t>VTS34/1/1 rev4</w:t>
            </w:r>
          </w:p>
        </w:tc>
        <w:tc>
          <w:tcPr>
            <w:tcW w:w="5245" w:type="dxa"/>
            <w:tcBorders>
              <w:top w:val="thickThinSmallGap" w:sz="24" w:space="0" w:color="auto"/>
            </w:tcBorders>
            <w:vAlign w:val="center"/>
          </w:tcPr>
          <w:p w14:paraId="1984D4E0" w14:textId="77777777" w:rsidR="00AB0B95" w:rsidRPr="00014605" w:rsidRDefault="00AB0B95" w:rsidP="00F97F0F">
            <w:pPr>
              <w:spacing w:before="60" w:after="60"/>
            </w:pPr>
            <w:r w:rsidRPr="00014605">
              <w:t>Agenda</w:t>
            </w:r>
          </w:p>
        </w:tc>
        <w:tc>
          <w:tcPr>
            <w:tcW w:w="1701" w:type="dxa"/>
            <w:tcBorders>
              <w:top w:val="thickThinSmallGap" w:sz="24" w:space="0" w:color="auto"/>
            </w:tcBorders>
            <w:vAlign w:val="center"/>
          </w:tcPr>
          <w:p w14:paraId="17E74D6D" w14:textId="77777777" w:rsidR="00AB0B95" w:rsidRPr="00014605" w:rsidRDefault="00AB0B95" w:rsidP="00F97F0F">
            <w:pPr>
              <w:spacing w:before="60" w:after="60"/>
              <w:jc w:val="center"/>
              <w:rPr>
                <w:rFonts w:cs="Arial"/>
              </w:rPr>
            </w:pPr>
            <w:r w:rsidRPr="00014605">
              <w:rPr>
                <w:rFonts w:cs="Arial"/>
              </w:rPr>
              <w:t xml:space="preserve">T </w:t>
            </w:r>
            <w:proofErr w:type="spellStart"/>
            <w:r w:rsidRPr="00014605">
              <w:rPr>
                <w:rFonts w:cs="Arial"/>
              </w:rPr>
              <w:t>Çehreli</w:t>
            </w:r>
            <w:proofErr w:type="spellEnd"/>
            <w:r w:rsidRPr="00014605">
              <w:rPr>
                <w:rFonts w:cs="Arial"/>
              </w:rPr>
              <w:t xml:space="preserve"> (TC)</w:t>
            </w:r>
          </w:p>
        </w:tc>
        <w:tc>
          <w:tcPr>
            <w:tcW w:w="1276" w:type="dxa"/>
            <w:tcBorders>
              <w:top w:val="thickThinSmallGap" w:sz="24" w:space="0" w:color="auto"/>
            </w:tcBorders>
            <w:vAlign w:val="center"/>
          </w:tcPr>
          <w:p w14:paraId="1F91FCFB" w14:textId="77777777" w:rsidR="00AB0B95" w:rsidRPr="00014605" w:rsidRDefault="00AB0B95" w:rsidP="00F97F0F">
            <w:pPr>
              <w:spacing w:before="60" w:after="60"/>
              <w:jc w:val="center"/>
              <w:rPr>
                <w:rFonts w:cs="Arial"/>
              </w:rPr>
            </w:pPr>
            <w:r w:rsidRPr="00014605">
              <w:rPr>
                <w:rFonts w:cs="Arial"/>
              </w:rPr>
              <w:t>Late</w:t>
            </w:r>
          </w:p>
        </w:tc>
      </w:tr>
      <w:tr w:rsidR="00AB0B95" w:rsidRPr="00014605" w14:paraId="6920A1BF" w14:textId="77777777" w:rsidTr="00F97F0F">
        <w:trPr>
          <w:cantSplit/>
          <w:trHeight w:val="397"/>
        </w:trPr>
        <w:tc>
          <w:tcPr>
            <w:tcW w:w="1985" w:type="dxa"/>
            <w:vAlign w:val="center"/>
          </w:tcPr>
          <w:p w14:paraId="0B79143B" w14:textId="77777777" w:rsidR="00AB0B95" w:rsidRPr="00014605" w:rsidRDefault="00AB0B95" w:rsidP="00F97F0F">
            <w:pPr>
              <w:spacing w:before="60" w:after="60"/>
              <w:jc w:val="center"/>
              <w:rPr>
                <w:highlight w:val="cyan"/>
              </w:rPr>
            </w:pPr>
            <w:r w:rsidRPr="00014605">
              <w:rPr>
                <w:highlight w:val="cyan"/>
              </w:rPr>
              <w:t>VTS34/1/2</w:t>
            </w:r>
          </w:p>
        </w:tc>
        <w:tc>
          <w:tcPr>
            <w:tcW w:w="5245" w:type="dxa"/>
            <w:vAlign w:val="center"/>
          </w:tcPr>
          <w:p w14:paraId="3F09D02F" w14:textId="77777777" w:rsidR="00AB0B95" w:rsidRPr="00014605" w:rsidRDefault="00AB0B95" w:rsidP="00F97F0F">
            <w:pPr>
              <w:spacing w:before="60" w:after="60"/>
              <w:rPr>
                <w:highlight w:val="cyan"/>
              </w:rPr>
            </w:pPr>
            <w:r w:rsidRPr="00014605">
              <w:rPr>
                <w:highlight w:val="cyan"/>
              </w:rPr>
              <w:t>Programme for VTS34</w:t>
            </w:r>
          </w:p>
        </w:tc>
        <w:tc>
          <w:tcPr>
            <w:tcW w:w="1701" w:type="dxa"/>
            <w:vAlign w:val="center"/>
          </w:tcPr>
          <w:p w14:paraId="7684701D" w14:textId="77777777" w:rsidR="00AB0B95" w:rsidRPr="00014605" w:rsidRDefault="00AB0B95" w:rsidP="00F97F0F">
            <w:pPr>
              <w:spacing w:before="60" w:after="60"/>
              <w:jc w:val="center"/>
              <w:rPr>
                <w:rFonts w:cs="Arial"/>
                <w:highlight w:val="cyan"/>
              </w:rPr>
            </w:pPr>
            <w:r w:rsidRPr="00014605">
              <w:rPr>
                <w:rFonts w:cs="Arial"/>
                <w:highlight w:val="cyan"/>
              </w:rPr>
              <w:t>TC/IALA</w:t>
            </w:r>
          </w:p>
        </w:tc>
        <w:tc>
          <w:tcPr>
            <w:tcW w:w="1276" w:type="dxa"/>
            <w:vAlign w:val="center"/>
          </w:tcPr>
          <w:p w14:paraId="51CE0EF5" w14:textId="77777777" w:rsidR="00AB0B95" w:rsidRPr="00014605" w:rsidRDefault="00AB0B95" w:rsidP="00F97F0F">
            <w:pPr>
              <w:spacing w:before="60" w:after="60"/>
              <w:jc w:val="center"/>
              <w:rPr>
                <w:rFonts w:cs="Arial"/>
                <w:highlight w:val="cyan"/>
              </w:rPr>
            </w:pPr>
            <w:r w:rsidRPr="00014605">
              <w:rPr>
                <w:rFonts w:cs="Arial"/>
                <w:highlight w:val="cyan"/>
              </w:rPr>
              <w:t>Late</w:t>
            </w:r>
          </w:p>
        </w:tc>
      </w:tr>
    </w:tbl>
    <w:p w14:paraId="23EA06F0" w14:textId="77777777" w:rsidR="00AB0B95" w:rsidRPr="00014605" w:rsidRDefault="00AB0B95" w:rsidP="00AB0B95">
      <w:pPr>
        <w:pStyle w:val="AgendaItem1"/>
      </w:pPr>
      <w:r w:rsidRPr="00014605">
        <w:t>Review of action items from 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AB0B95" w:rsidRPr="00014605" w14:paraId="1447C8D7" w14:textId="77777777" w:rsidTr="00F97F0F">
        <w:trPr>
          <w:trHeight w:val="670"/>
        </w:trPr>
        <w:tc>
          <w:tcPr>
            <w:tcW w:w="1985" w:type="dxa"/>
            <w:tcBorders>
              <w:bottom w:val="thickThinSmallGap" w:sz="24" w:space="0" w:color="auto"/>
            </w:tcBorders>
            <w:vAlign w:val="center"/>
          </w:tcPr>
          <w:p w14:paraId="6418E3E7" w14:textId="77777777" w:rsidR="00AB0B95" w:rsidRPr="00014605" w:rsidRDefault="00AB0B95" w:rsidP="00F97F0F">
            <w:pPr>
              <w:jc w:val="center"/>
              <w:rPr>
                <w:rFonts w:cs="Arial"/>
                <w:b/>
                <w:szCs w:val="22"/>
              </w:rPr>
            </w:pPr>
            <w:r w:rsidRPr="00014605">
              <w:rPr>
                <w:rFonts w:cs="Arial"/>
                <w:b/>
                <w:szCs w:val="22"/>
              </w:rPr>
              <w:t>Number</w:t>
            </w:r>
          </w:p>
        </w:tc>
        <w:tc>
          <w:tcPr>
            <w:tcW w:w="5245" w:type="dxa"/>
            <w:tcBorders>
              <w:bottom w:val="thickThinSmallGap" w:sz="24" w:space="0" w:color="auto"/>
            </w:tcBorders>
            <w:vAlign w:val="center"/>
          </w:tcPr>
          <w:p w14:paraId="29EBF008" w14:textId="77777777" w:rsidR="00AB0B95" w:rsidRPr="00014605" w:rsidRDefault="00AB0B95" w:rsidP="00F97F0F">
            <w:pPr>
              <w:jc w:val="center"/>
              <w:rPr>
                <w:rFonts w:cs="Arial"/>
                <w:b/>
                <w:szCs w:val="22"/>
              </w:rPr>
            </w:pPr>
            <w:r w:rsidRPr="00014605">
              <w:rPr>
                <w:rFonts w:cs="Arial"/>
                <w:b/>
                <w:szCs w:val="22"/>
              </w:rPr>
              <w:t>Title / Author (if required)</w:t>
            </w:r>
          </w:p>
        </w:tc>
        <w:tc>
          <w:tcPr>
            <w:tcW w:w="1701" w:type="dxa"/>
            <w:tcBorders>
              <w:bottom w:val="thickThinSmallGap" w:sz="24" w:space="0" w:color="auto"/>
            </w:tcBorders>
            <w:vAlign w:val="center"/>
          </w:tcPr>
          <w:p w14:paraId="5B6437F3" w14:textId="77777777" w:rsidR="00AB0B95" w:rsidRPr="00014605" w:rsidRDefault="00AB0B95" w:rsidP="00F97F0F">
            <w:pPr>
              <w:jc w:val="center"/>
              <w:rPr>
                <w:rFonts w:cs="Arial"/>
                <w:b/>
                <w:szCs w:val="22"/>
              </w:rPr>
            </w:pPr>
            <w:r w:rsidRPr="00014605">
              <w:rPr>
                <w:rFonts w:cs="Arial"/>
                <w:b/>
                <w:szCs w:val="22"/>
              </w:rPr>
              <w:t>Presented by:</w:t>
            </w:r>
          </w:p>
        </w:tc>
        <w:tc>
          <w:tcPr>
            <w:tcW w:w="1276" w:type="dxa"/>
            <w:tcBorders>
              <w:bottom w:val="thickThinSmallGap" w:sz="24" w:space="0" w:color="auto"/>
            </w:tcBorders>
            <w:vAlign w:val="center"/>
          </w:tcPr>
          <w:p w14:paraId="2EC34556"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7A7CDEFE" w14:textId="77777777" w:rsidTr="00F97F0F">
        <w:trPr>
          <w:trHeight w:val="387"/>
        </w:trPr>
        <w:tc>
          <w:tcPr>
            <w:tcW w:w="1985" w:type="dxa"/>
            <w:tcBorders>
              <w:top w:val="thickThinSmallGap" w:sz="24" w:space="0" w:color="auto"/>
            </w:tcBorders>
            <w:vAlign w:val="center"/>
          </w:tcPr>
          <w:p w14:paraId="20F0965B" w14:textId="149B370D" w:rsidR="00AB0B95" w:rsidRPr="00014605" w:rsidRDefault="00AB0B95" w:rsidP="00F97F0F">
            <w:pPr>
              <w:spacing w:before="60" w:after="60"/>
              <w:jc w:val="center"/>
              <w:rPr>
                <w:rFonts w:cs="Arial"/>
              </w:rPr>
            </w:pPr>
            <w:r w:rsidRPr="00014605">
              <w:t>VTS34/2/1</w:t>
            </w:r>
            <w:r w:rsidR="00D34BA0">
              <w:t xml:space="preserve"> rev1</w:t>
            </w:r>
          </w:p>
        </w:tc>
        <w:tc>
          <w:tcPr>
            <w:tcW w:w="5245" w:type="dxa"/>
            <w:tcBorders>
              <w:top w:val="thickThinSmallGap" w:sz="24" w:space="0" w:color="auto"/>
            </w:tcBorders>
            <w:vAlign w:val="center"/>
          </w:tcPr>
          <w:p w14:paraId="48C4E804" w14:textId="2815394B" w:rsidR="00AB0B95" w:rsidRPr="00014605" w:rsidRDefault="00D34BA0" w:rsidP="00F97F0F">
            <w:pPr>
              <w:spacing w:before="60" w:after="60"/>
              <w:rPr>
                <w:rFonts w:cs="Arial"/>
              </w:rPr>
            </w:pPr>
            <w:r>
              <w:t>Action Items from VTS33</w:t>
            </w:r>
          </w:p>
        </w:tc>
        <w:tc>
          <w:tcPr>
            <w:tcW w:w="1701" w:type="dxa"/>
            <w:tcBorders>
              <w:top w:val="thickThinSmallGap" w:sz="24" w:space="0" w:color="auto"/>
            </w:tcBorders>
            <w:vAlign w:val="center"/>
          </w:tcPr>
          <w:p w14:paraId="4505BBD1" w14:textId="77777777" w:rsidR="00AB0B95" w:rsidRPr="00014605" w:rsidRDefault="00AB0B95" w:rsidP="00F97F0F">
            <w:pPr>
              <w:spacing w:before="60" w:after="60"/>
              <w:jc w:val="center"/>
              <w:rPr>
                <w:rFonts w:cs="Arial"/>
              </w:rPr>
            </w:pPr>
            <w:r w:rsidRPr="00014605">
              <w:rPr>
                <w:rFonts w:cs="Arial"/>
              </w:rPr>
              <w:t>TC / IALA</w:t>
            </w:r>
          </w:p>
        </w:tc>
        <w:tc>
          <w:tcPr>
            <w:tcW w:w="1276" w:type="dxa"/>
            <w:tcBorders>
              <w:top w:val="thickThinSmallGap" w:sz="24" w:space="0" w:color="auto"/>
            </w:tcBorders>
            <w:vAlign w:val="center"/>
          </w:tcPr>
          <w:p w14:paraId="08031D04" w14:textId="77777777" w:rsidR="00AB0B95" w:rsidRPr="00014605" w:rsidRDefault="00AB0B95" w:rsidP="00F97F0F">
            <w:pPr>
              <w:spacing w:before="60" w:after="60"/>
              <w:jc w:val="center"/>
              <w:rPr>
                <w:rFonts w:cs="Arial"/>
              </w:rPr>
            </w:pPr>
            <w:r w:rsidRPr="00014605">
              <w:rPr>
                <w:rFonts w:cs="Arial"/>
              </w:rPr>
              <w:t>3</w:t>
            </w:r>
          </w:p>
        </w:tc>
      </w:tr>
    </w:tbl>
    <w:p w14:paraId="2383AD7D" w14:textId="77777777" w:rsidR="00AB0B95" w:rsidRPr="00014605" w:rsidRDefault="00AB0B95" w:rsidP="00AB0B95">
      <w:pPr>
        <w:pStyle w:val="AgendaItem1"/>
      </w:pPr>
      <w:r w:rsidRPr="00014605">
        <w:t>Review 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AB0B95" w:rsidRPr="00014605" w14:paraId="0FEAF68D" w14:textId="77777777" w:rsidTr="00F97F0F">
        <w:trPr>
          <w:trHeight w:val="670"/>
        </w:trPr>
        <w:tc>
          <w:tcPr>
            <w:tcW w:w="1985" w:type="dxa"/>
            <w:tcBorders>
              <w:bottom w:val="thickThinSmallGap" w:sz="24" w:space="0" w:color="auto"/>
            </w:tcBorders>
            <w:vAlign w:val="center"/>
          </w:tcPr>
          <w:p w14:paraId="0DA34797" w14:textId="77777777" w:rsidR="00AB0B95" w:rsidRPr="00014605" w:rsidRDefault="00AB0B95" w:rsidP="00F97F0F">
            <w:pPr>
              <w:jc w:val="center"/>
              <w:rPr>
                <w:rFonts w:cs="Arial"/>
                <w:b/>
                <w:szCs w:val="22"/>
              </w:rPr>
            </w:pPr>
            <w:r w:rsidRPr="00014605">
              <w:rPr>
                <w:rFonts w:cs="Arial"/>
                <w:b/>
                <w:szCs w:val="22"/>
              </w:rPr>
              <w:t>Number</w:t>
            </w:r>
          </w:p>
        </w:tc>
        <w:tc>
          <w:tcPr>
            <w:tcW w:w="5245" w:type="dxa"/>
            <w:tcBorders>
              <w:bottom w:val="thickThinSmallGap" w:sz="24" w:space="0" w:color="auto"/>
            </w:tcBorders>
            <w:vAlign w:val="center"/>
          </w:tcPr>
          <w:p w14:paraId="4BFE21A7" w14:textId="77777777" w:rsidR="00AB0B95" w:rsidRPr="00014605" w:rsidRDefault="00AB0B95" w:rsidP="00F97F0F">
            <w:pPr>
              <w:jc w:val="center"/>
              <w:rPr>
                <w:rFonts w:cs="Arial"/>
                <w:b/>
                <w:szCs w:val="22"/>
              </w:rPr>
            </w:pPr>
            <w:r w:rsidRPr="00014605">
              <w:rPr>
                <w:rFonts w:cs="Arial"/>
                <w:b/>
                <w:szCs w:val="22"/>
              </w:rPr>
              <w:t>Title / Author (if required)</w:t>
            </w:r>
          </w:p>
        </w:tc>
        <w:tc>
          <w:tcPr>
            <w:tcW w:w="1701" w:type="dxa"/>
            <w:tcBorders>
              <w:bottom w:val="thickThinSmallGap" w:sz="24" w:space="0" w:color="auto"/>
            </w:tcBorders>
            <w:vAlign w:val="center"/>
          </w:tcPr>
          <w:p w14:paraId="6F5DED8A" w14:textId="77777777" w:rsidR="00AB0B95" w:rsidRPr="00014605" w:rsidRDefault="00AB0B95" w:rsidP="00F97F0F">
            <w:pPr>
              <w:jc w:val="center"/>
              <w:rPr>
                <w:rFonts w:cs="Arial"/>
                <w:b/>
                <w:szCs w:val="22"/>
              </w:rPr>
            </w:pPr>
            <w:r w:rsidRPr="00014605">
              <w:rPr>
                <w:rFonts w:cs="Arial"/>
                <w:b/>
                <w:szCs w:val="22"/>
              </w:rPr>
              <w:t>Presented by:</w:t>
            </w:r>
          </w:p>
        </w:tc>
        <w:tc>
          <w:tcPr>
            <w:tcW w:w="1276" w:type="dxa"/>
            <w:tcBorders>
              <w:bottom w:val="thickThinSmallGap" w:sz="24" w:space="0" w:color="auto"/>
            </w:tcBorders>
            <w:vAlign w:val="center"/>
          </w:tcPr>
          <w:p w14:paraId="016EBA3A"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377E50C3" w14:textId="77777777" w:rsidTr="00F97F0F">
        <w:trPr>
          <w:trHeight w:val="387"/>
        </w:trPr>
        <w:tc>
          <w:tcPr>
            <w:tcW w:w="1985" w:type="dxa"/>
            <w:tcBorders>
              <w:top w:val="thickThinSmallGap" w:sz="24" w:space="0" w:color="auto"/>
            </w:tcBorders>
            <w:vAlign w:val="center"/>
          </w:tcPr>
          <w:p w14:paraId="44012A88" w14:textId="77777777" w:rsidR="00AB0B95" w:rsidRPr="00014605" w:rsidRDefault="00AB0B95" w:rsidP="00F97F0F">
            <w:pPr>
              <w:spacing w:before="60" w:after="60"/>
              <w:jc w:val="center"/>
              <w:rPr>
                <w:rFonts w:cs="Arial"/>
              </w:rPr>
            </w:pPr>
            <w:r w:rsidRPr="00014605">
              <w:t>VTS34/3/1 rev7</w:t>
            </w:r>
          </w:p>
        </w:tc>
        <w:tc>
          <w:tcPr>
            <w:tcW w:w="5245" w:type="dxa"/>
            <w:tcBorders>
              <w:top w:val="thickThinSmallGap" w:sz="24" w:space="0" w:color="auto"/>
            </w:tcBorders>
            <w:vAlign w:val="center"/>
          </w:tcPr>
          <w:p w14:paraId="7BC9884B" w14:textId="77777777" w:rsidR="00AB0B95" w:rsidRPr="00014605" w:rsidRDefault="00AB0B95" w:rsidP="00F97F0F">
            <w:pPr>
              <w:spacing w:before="60" w:after="60"/>
              <w:rPr>
                <w:rFonts w:cs="Arial"/>
              </w:rPr>
            </w:pPr>
            <w:r w:rsidRPr="00014605">
              <w:t>List of Input Papers</w:t>
            </w:r>
          </w:p>
        </w:tc>
        <w:tc>
          <w:tcPr>
            <w:tcW w:w="1701" w:type="dxa"/>
            <w:tcBorders>
              <w:top w:val="thickThinSmallGap" w:sz="24" w:space="0" w:color="auto"/>
            </w:tcBorders>
            <w:vAlign w:val="center"/>
          </w:tcPr>
          <w:p w14:paraId="7D7EA884" w14:textId="77777777" w:rsidR="00AB0B95" w:rsidRPr="00014605" w:rsidRDefault="00AB0B95" w:rsidP="00F97F0F">
            <w:pPr>
              <w:spacing w:before="60" w:after="60"/>
              <w:jc w:val="center"/>
              <w:rPr>
                <w:rFonts w:cs="Arial"/>
              </w:rPr>
            </w:pPr>
            <w:r w:rsidRPr="00014605">
              <w:rPr>
                <w:rFonts w:cs="Arial"/>
              </w:rPr>
              <w:t>TC / IALA</w:t>
            </w:r>
          </w:p>
        </w:tc>
        <w:tc>
          <w:tcPr>
            <w:tcW w:w="1276" w:type="dxa"/>
            <w:tcBorders>
              <w:top w:val="thickThinSmallGap" w:sz="24" w:space="0" w:color="auto"/>
            </w:tcBorders>
            <w:vAlign w:val="center"/>
          </w:tcPr>
          <w:p w14:paraId="7F13D925" w14:textId="77777777" w:rsidR="00AB0B95" w:rsidRPr="00014605" w:rsidRDefault="00AB0B95" w:rsidP="00F97F0F">
            <w:pPr>
              <w:spacing w:before="60" w:after="60"/>
              <w:jc w:val="center"/>
              <w:rPr>
                <w:rFonts w:cs="Arial"/>
              </w:rPr>
            </w:pPr>
            <w:r w:rsidRPr="00014605">
              <w:rPr>
                <w:rFonts w:cs="Arial"/>
              </w:rPr>
              <w:t>Late</w:t>
            </w:r>
          </w:p>
        </w:tc>
      </w:tr>
    </w:tbl>
    <w:p w14:paraId="03ED071C" w14:textId="77777777" w:rsidR="00AB0B95" w:rsidRPr="00014605" w:rsidRDefault="00AB0B95" w:rsidP="00AB0B95">
      <w:pPr>
        <w:pStyle w:val="AgendaItem1"/>
      </w:pPr>
      <w:r w:rsidRPr="00014605">
        <w:t>Reports from other bodies</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21"/>
        <w:gridCol w:w="5245"/>
        <w:gridCol w:w="1701"/>
        <w:gridCol w:w="1277"/>
      </w:tblGrid>
      <w:tr w:rsidR="00AB0B95" w:rsidRPr="00014605" w14:paraId="52A0AA85" w14:textId="77777777" w:rsidTr="00F97F0F">
        <w:trPr>
          <w:trHeight w:val="670"/>
        </w:trPr>
        <w:tc>
          <w:tcPr>
            <w:tcW w:w="1985" w:type="dxa"/>
            <w:gridSpan w:val="2"/>
            <w:tcBorders>
              <w:bottom w:val="thickThinSmallGap" w:sz="24" w:space="0" w:color="auto"/>
            </w:tcBorders>
            <w:vAlign w:val="center"/>
          </w:tcPr>
          <w:p w14:paraId="37366E7A" w14:textId="77777777" w:rsidR="00AB0B95" w:rsidRPr="00014605" w:rsidRDefault="00AB0B95" w:rsidP="00F97F0F">
            <w:pPr>
              <w:jc w:val="center"/>
              <w:rPr>
                <w:rFonts w:cs="Arial"/>
                <w:b/>
                <w:szCs w:val="22"/>
              </w:rPr>
            </w:pPr>
            <w:r w:rsidRPr="00014605">
              <w:rPr>
                <w:rFonts w:cs="Arial"/>
                <w:b/>
                <w:szCs w:val="22"/>
              </w:rPr>
              <w:t>Number</w:t>
            </w:r>
          </w:p>
        </w:tc>
        <w:tc>
          <w:tcPr>
            <w:tcW w:w="5245" w:type="dxa"/>
            <w:tcBorders>
              <w:bottom w:val="thickThinSmallGap" w:sz="24" w:space="0" w:color="auto"/>
            </w:tcBorders>
            <w:vAlign w:val="center"/>
          </w:tcPr>
          <w:p w14:paraId="3E3905BA" w14:textId="77777777" w:rsidR="00AB0B95" w:rsidRPr="00014605" w:rsidRDefault="00AB0B95" w:rsidP="00F97F0F">
            <w:pPr>
              <w:jc w:val="center"/>
              <w:rPr>
                <w:rFonts w:cs="Arial"/>
                <w:b/>
                <w:szCs w:val="22"/>
              </w:rPr>
            </w:pPr>
            <w:r w:rsidRPr="00014605">
              <w:rPr>
                <w:rFonts w:cs="Arial"/>
                <w:b/>
                <w:szCs w:val="22"/>
              </w:rPr>
              <w:t>Title / Author (if required)</w:t>
            </w:r>
          </w:p>
        </w:tc>
        <w:tc>
          <w:tcPr>
            <w:tcW w:w="1701" w:type="dxa"/>
            <w:tcBorders>
              <w:bottom w:val="thickThinSmallGap" w:sz="24" w:space="0" w:color="auto"/>
            </w:tcBorders>
            <w:vAlign w:val="center"/>
          </w:tcPr>
          <w:p w14:paraId="2C9D8E62" w14:textId="77777777" w:rsidR="00AB0B95" w:rsidRPr="00014605" w:rsidRDefault="00AB0B95" w:rsidP="00F97F0F">
            <w:pPr>
              <w:jc w:val="center"/>
              <w:rPr>
                <w:rFonts w:cs="Arial"/>
                <w:b/>
                <w:szCs w:val="22"/>
              </w:rPr>
            </w:pPr>
            <w:r w:rsidRPr="00014605">
              <w:rPr>
                <w:rFonts w:cs="Arial"/>
                <w:b/>
                <w:szCs w:val="22"/>
              </w:rPr>
              <w:t>Presented by:</w:t>
            </w:r>
          </w:p>
        </w:tc>
        <w:tc>
          <w:tcPr>
            <w:tcW w:w="1277" w:type="dxa"/>
            <w:tcBorders>
              <w:bottom w:val="thickThinSmallGap" w:sz="24" w:space="0" w:color="auto"/>
            </w:tcBorders>
            <w:vAlign w:val="center"/>
          </w:tcPr>
          <w:p w14:paraId="336C08F7"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3051BBF2" w14:textId="77777777" w:rsidTr="00F97F0F">
        <w:trPr>
          <w:trHeight w:val="387"/>
        </w:trPr>
        <w:tc>
          <w:tcPr>
            <w:tcW w:w="1964" w:type="dxa"/>
            <w:tcBorders>
              <w:top w:val="thickThinSmallGap" w:sz="24" w:space="0" w:color="auto"/>
              <w:bottom w:val="single" w:sz="4" w:space="0" w:color="auto"/>
            </w:tcBorders>
            <w:vAlign w:val="center"/>
          </w:tcPr>
          <w:p w14:paraId="78BA9265" w14:textId="77777777" w:rsidR="00AB0B95" w:rsidRPr="00014605" w:rsidRDefault="00AB0B95" w:rsidP="00F97F0F">
            <w:pPr>
              <w:spacing w:before="60" w:after="60"/>
              <w:jc w:val="center"/>
              <w:rPr>
                <w:rFonts w:cs="Arial"/>
              </w:rPr>
            </w:pPr>
            <w:r w:rsidRPr="00014605">
              <w:t>VTS34/4/1</w:t>
            </w:r>
          </w:p>
        </w:tc>
        <w:tc>
          <w:tcPr>
            <w:tcW w:w="5266" w:type="dxa"/>
            <w:gridSpan w:val="2"/>
            <w:tcBorders>
              <w:top w:val="thickThinSmallGap" w:sz="24" w:space="0" w:color="auto"/>
              <w:bottom w:val="single" w:sz="4" w:space="0" w:color="auto"/>
            </w:tcBorders>
            <w:vAlign w:val="center"/>
          </w:tcPr>
          <w:p w14:paraId="288F23FB" w14:textId="77777777" w:rsidR="00AB0B95" w:rsidRPr="00014605" w:rsidRDefault="00AB0B95" w:rsidP="00F97F0F">
            <w:pPr>
              <w:spacing w:before="60" w:after="60"/>
              <w:rPr>
                <w:rFonts w:cs="Arial"/>
                <w:szCs w:val="22"/>
                <w:highlight w:val="green"/>
              </w:rPr>
            </w:pPr>
            <w:r w:rsidRPr="00014605">
              <w:rPr>
                <w:rFonts w:cs="Arial"/>
                <w:szCs w:val="22"/>
              </w:rPr>
              <w:t>IALA Council 52</w:t>
            </w:r>
            <w:r w:rsidRPr="00014605">
              <w:rPr>
                <w:rFonts w:cs="Arial"/>
                <w:szCs w:val="22"/>
                <w:vertAlign w:val="superscript"/>
              </w:rPr>
              <w:t>nd</w:t>
            </w:r>
            <w:r w:rsidRPr="00014605">
              <w:rPr>
                <w:rFonts w:cs="Arial"/>
                <w:szCs w:val="22"/>
              </w:rPr>
              <w:t xml:space="preserve"> Session</w:t>
            </w:r>
          </w:p>
        </w:tc>
        <w:tc>
          <w:tcPr>
            <w:tcW w:w="1701" w:type="dxa"/>
            <w:tcBorders>
              <w:top w:val="thickThinSmallGap" w:sz="24" w:space="0" w:color="auto"/>
              <w:bottom w:val="single" w:sz="4" w:space="0" w:color="auto"/>
            </w:tcBorders>
            <w:vAlign w:val="center"/>
          </w:tcPr>
          <w:p w14:paraId="16640E42" w14:textId="77777777" w:rsidR="00AB0B95" w:rsidRPr="00014605" w:rsidRDefault="00AB0B95" w:rsidP="00F97F0F">
            <w:pPr>
              <w:jc w:val="center"/>
            </w:pPr>
            <w:r w:rsidRPr="00014605">
              <w:rPr>
                <w:rFonts w:cs="Arial"/>
              </w:rPr>
              <w:t>TC / IALA</w:t>
            </w:r>
          </w:p>
        </w:tc>
        <w:tc>
          <w:tcPr>
            <w:tcW w:w="1277" w:type="dxa"/>
            <w:tcBorders>
              <w:top w:val="thickThinSmallGap" w:sz="24" w:space="0" w:color="auto"/>
              <w:bottom w:val="single" w:sz="4" w:space="0" w:color="auto"/>
            </w:tcBorders>
            <w:vAlign w:val="center"/>
          </w:tcPr>
          <w:p w14:paraId="1783A4B0" w14:textId="77777777" w:rsidR="00AB0B95" w:rsidRPr="00014605" w:rsidRDefault="00AB0B95" w:rsidP="00F97F0F">
            <w:pPr>
              <w:spacing w:before="60" w:after="60"/>
              <w:jc w:val="center"/>
              <w:rPr>
                <w:rFonts w:cs="Arial"/>
              </w:rPr>
            </w:pPr>
            <w:r w:rsidRPr="00014605">
              <w:rPr>
                <w:rFonts w:cs="Arial"/>
              </w:rPr>
              <w:t>Late</w:t>
            </w:r>
          </w:p>
        </w:tc>
      </w:tr>
      <w:tr w:rsidR="00AB0B95" w:rsidRPr="00014605" w14:paraId="41656681" w14:textId="77777777" w:rsidTr="00F97F0F">
        <w:trPr>
          <w:trHeight w:val="387"/>
        </w:trPr>
        <w:tc>
          <w:tcPr>
            <w:tcW w:w="1964" w:type="dxa"/>
            <w:tcBorders>
              <w:top w:val="single" w:sz="4" w:space="0" w:color="auto"/>
              <w:bottom w:val="single" w:sz="4" w:space="0" w:color="auto"/>
            </w:tcBorders>
            <w:vAlign w:val="center"/>
          </w:tcPr>
          <w:p w14:paraId="4AA3FBBE" w14:textId="77777777" w:rsidR="00AB0B95" w:rsidRPr="00014605" w:rsidRDefault="00AB0B95" w:rsidP="00F97F0F">
            <w:pPr>
              <w:spacing w:before="60" w:after="60"/>
              <w:jc w:val="center"/>
              <w:rPr>
                <w:rFonts w:cs="Arial"/>
              </w:rPr>
            </w:pPr>
            <w:r w:rsidRPr="00014605">
              <w:t>VTS34/4/2</w:t>
            </w:r>
          </w:p>
        </w:tc>
        <w:tc>
          <w:tcPr>
            <w:tcW w:w="5266" w:type="dxa"/>
            <w:gridSpan w:val="2"/>
            <w:tcBorders>
              <w:top w:val="single" w:sz="4" w:space="0" w:color="auto"/>
              <w:bottom w:val="single" w:sz="4" w:space="0" w:color="auto"/>
            </w:tcBorders>
            <w:vAlign w:val="center"/>
          </w:tcPr>
          <w:p w14:paraId="0FFD9725" w14:textId="77777777" w:rsidR="00AB0B95" w:rsidRPr="00014605" w:rsidRDefault="00AB0B95" w:rsidP="00F97F0F">
            <w:pPr>
              <w:spacing w:before="60" w:after="60"/>
              <w:rPr>
                <w:rFonts w:cs="Arial"/>
                <w:szCs w:val="22"/>
                <w:highlight w:val="cyan"/>
              </w:rPr>
            </w:pPr>
            <w:r w:rsidRPr="00014605">
              <w:rPr>
                <w:rFonts w:cs="Arial"/>
                <w:szCs w:val="22"/>
              </w:rPr>
              <w:t>PAP22 Report</w:t>
            </w:r>
          </w:p>
        </w:tc>
        <w:tc>
          <w:tcPr>
            <w:tcW w:w="1701" w:type="dxa"/>
            <w:tcBorders>
              <w:top w:val="single" w:sz="4" w:space="0" w:color="auto"/>
              <w:bottom w:val="single" w:sz="4" w:space="0" w:color="auto"/>
            </w:tcBorders>
            <w:vAlign w:val="center"/>
          </w:tcPr>
          <w:p w14:paraId="0E9C283B" w14:textId="77777777" w:rsidR="00AB0B95" w:rsidRPr="00014605" w:rsidRDefault="00AB0B95" w:rsidP="00F97F0F">
            <w:pPr>
              <w:jc w:val="center"/>
            </w:pPr>
            <w:r w:rsidRPr="00014605">
              <w:rPr>
                <w:rFonts w:cs="Arial"/>
              </w:rPr>
              <w:t>TC / IALA</w:t>
            </w:r>
          </w:p>
        </w:tc>
        <w:tc>
          <w:tcPr>
            <w:tcW w:w="1277" w:type="dxa"/>
            <w:tcBorders>
              <w:top w:val="single" w:sz="4" w:space="0" w:color="auto"/>
              <w:bottom w:val="single" w:sz="4" w:space="0" w:color="auto"/>
            </w:tcBorders>
            <w:vAlign w:val="center"/>
          </w:tcPr>
          <w:p w14:paraId="17C02558" w14:textId="77777777" w:rsidR="00AB0B95" w:rsidRPr="00014605" w:rsidRDefault="00AB0B95" w:rsidP="00F97F0F">
            <w:pPr>
              <w:spacing w:before="60" w:after="60"/>
              <w:jc w:val="center"/>
              <w:rPr>
                <w:rFonts w:cs="Arial"/>
              </w:rPr>
            </w:pPr>
            <w:r w:rsidRPr="00014605">
              <w:rPr>
                <w:rFonts w:cs="Arial"/>
              </w:rPr>
              <w:t>Late</w:t>
            </w:r>
          </w:p>
        </w:tc>
      </w:tr>
    </w:tbl>
    <w:p w14:paraId="6A1A2BEB" w14:textId="77777777" w:rsidR="00AB0B95" w:rsidRPr="00014605" w:rsidRDefault="00AB0B95" w:rsidP="00AB0B95">
      <w:pPr>
        <w:pStyle w:val="AgendaItem1"/>
      </w:pPr>
      <w:r w:rsidRPr="00014605">
        <w:t>Reports from rapporteurs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AB0B95" w:rsidRPr="00014605" w14:paraId="7917CCAD" w14:textId="77777777" w:rsidTr="00F97F0F">
        <w:trPr>
          <w:cantSplit/>
          <w:trHeight w:val="670"/>
        </w:trPr>
        <w:tc>
          <w:tcPr>
            <w:tcW w:w="1985" w:type="dxa"/>
            <w:tcBorders>
              <w:bottom w:val="thickThinSmallGap" w:sz="24" w:space="0" w:color="auto"/>
            </w:tcBorders>
            <w:vAlign w:val="center"/>
          </w:tcPr>
          <w:p w14:paraId="0913B409" w14:textId="77777777" w:rsidR="00AB0B95" w:rsidRPr="00014605" w:rsidRDefault="00AB0B95" w:rsidP="00F97F0F">
            <w:pPr>
              <w:jc w:val="center"/>
              <w:rPr>
                <w:rFonts w:cs="Arial"/>
                <w:b/>
                <w:szCs w:val="22"/>
              </w:rPr>
            </w:pPr>
            <w:r w:rsidRPr="00014605">
              <w:rPr>
                <w:rFonts w:cs="Arial"/>
                <w:b/>
                <w:szCs w:val="22"/>
              </w:rPr>
              <w:t>Number</w:t>
            </w:r>
          </w:p>
        </w:tc>
        <w:tc>
          <w:tcPr>
            <w:tcW w:w="5245" w:type="dxa"/>
            <w:tcBorders>
              <w:bottom w:val="thickThinSmallGap" w:sz="24" w:space="0" w:color="auto"/>
            </w:tcBorders>
            <w:vAlign w:val="center"/>
          </w:tcPr>
          <w:p w14:paraId="53EE72B1" w14:textId="77777777" w:rsidR="00AB0B95" w:rsidRPr="00014605" w:rsidRDefault="00AB0B95" w:rsidP="00F97F0F">
            <w:pPr>
              <w:jc w:val="center"/>
              <w:rPr>
                <w:rFonts w:cs="Arial"/>
                <w:b/>
                <w:szCs w:val="22"/>
              </w:rPr>
            </w:pPr>
            <w:r w:rsidRPr="00014605">
              <w:rPr>
                <w:rFonts w:cs="Arial"/>
                <w:b/>
                <w:szCs w:val="22"/>
              </w:rPr>
              <w:t>Title / Author (if required)</w:t>
            </w:r>
          </w:p>
        </w:tc>
        <w:tc>
          <w:tcPr>
            <w:tcW w:w="1701" w:type="dxa"/>
            <w:tcBorders>
              <w:bottom w:val="thickThinSmallGap" w:sz="24" w:space="0" w:color="auto"/>
            </w:tcBorders>
            <w:vAlign w:val="center"/>
          </w:tcPr>
          <w:p w14:paraId="7DB2DDB1" w14:textId="77777777" w:rsidR="00AB0B95" w:rsidRPr="00014605" w:rsidRDefault="00AB0B95" w:rsidP="00F97F0F">
            <w:pPr>
              <w:jc w:val="center"/>
              <w:rPr>
                <w:rFonts w:cs="Arial"/>
                <w:b/>
                <w:szCs w:val="22"/>
              </w:rPr>
            </w:pPr>
            <w:r w:rsidRPr="00014605">
              <w:rPr>
                <w:rFonts w:cs="Arial"/>
                <w:b/>
                <w:szCs w:val="22"/>
              </w:rPr>
              <w:t>Presented by:</w:t>
            </w:r>
          </w:p>
        </w:tc>
        <w:tc>
          <w:tcPr>
            <w:tcW w:w="1276" w:type="dxa"/>
            <w:tcBorders>
              <w:bottom w:val="thickThinSmallGap" w:sz="24" w:space="0" w:color="auto"/>
            </w:tcBorders>
            <w:vAlign w:val="center"/>
          </w:tcPr>
          <w:p w14:paraId="51EFD6FF"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01F60E9B" w14:textId="77777777" w:rsidTr="00F97F0F">
        <w:trPr>
          <w:cantSplit/>
          <w:trHeight w:val="397"/>
        </w:trPr>
        <w:tc>
          <w:tcPr>
            <w:tcW w:w="1985" w:type="dxa"/>
            <w:tcBorders>
              <w:top w:val="thickThinSmallGap" w:sz="24" w:space="0" w:color="auto"/>
            </w:tcBorders>
            <w:vAlign w:val="center"/>
          </w:tcPr>
          <w:p w14:paraId="2113F319" w14:textId="77777777" w:rsidR="00AB0B95" w:rsidRPr="00014605" w:rsidRDefault="00AB0B95" w:rsidP="00F97F0F">
            <w:pPr>
              <w:spacing w:before="60" w:after="60"/>
              <w:jc w:val="center"/>
            </w:pPr>
            <w:r w:rsidRPr="00014605">
              <w:t>VTS34/5/</w:t>
            </w:r>
          </w:p>
        </w:tc>
        <w:tc>
          <w:tcPr>
            <w:tcW w:w="5245" w:type="dxa"/>
            <w:tcBorders>
              <w:top w:val="thickThinSmallGap" w:sz="24" w:space="0" w:color="auto"/>
            </w:tcBorders>
            <w:vAlign w:val="center"/>
          </w:tcPr>
          <w:p w14:paraId="1561CF71" w14:textId="77777777" w:rsidR="00AB0B95" w:rsidRPr="00014605" w:rsidRDefault="00AB0B95" w:rsidP="00F97F0F">
            <w:pPr>
              <w:spacing w:before="60" w:after="60"/>
            </w:pPr>
            <w:r w:rsidRPr="00014605">
              <w:t>Developments in e-learning, IALA WW Academy (</w:t>
            </w:r>
            <w:r w:rsidRPr="00014605">
              <w:rPr>
                <w:highlight w:val="yellow"/>
              </w:rPr>
              <w:t>M1</w:t>
            </w:r>
            <w:r w:rsidRPr="00014605">
              <w:t>)</w:t>
            </w:r>
          </w:p>
        </w:tc>
        <w:tc>
          <w:tcPr>
            <w:tcW w:w="1701" w:type="dxa"/>
            <w:tcBorders>
              <w:top w:val="thickThinSmallGap" w:sz="24" w:space="0" w:color="auto"/>
            </w:tcBorders>
            <w:vAlign w:val="center"/>
          </w:tcPr>
          <w:p w14:paraId="645FCEDB" w14:textId="77777777" w:rsidR="00AB0B95" w:rsidRPr="00014605" w:rsidRDefault="00AB0B95" w:rsidP="00F97F0F">
            <w:pPr>
              <w:spacing w:before="60" w:after="60"/>
              <w:jc w:val="center"/>
              <w:rPr>
                <w:rFonts w:cs="Arial"/>
              </w:rPr>
            </w:pPr>
          </w:p>
        </w:tc>
        <w:tc>
          <w:tcPr>
            <w:tcW w:w="1276" w:type="dxa"/>
            <w:tcBorders>
              <w:top w:val="thickThinSmallGap" w:sz="24" w:space="0" w:color="auto"/>
            </w:tcBorders>
            <w:vAlign w:val="center"/>
          </w:tcPr>
          <w:p w14:paraId="4A8F9939" w14:textId="77777777" w:rsidR="00AB0B95" w:rsidRPr="00014605" w:rsidRDefault="00AB0B95" w:rsidP="00F97F0F">
            <w:pPr>
              <w:spacing w:before="60" w:after="60"/>
              <w:jc w:val="center"/>
              <w:rPr>
                <w:rFonts w:cs="Arial"/>
              </w:rPr>
            </w:pPr>
          </w:p>
        </w:tc>
      </w:tr>
      <w:tr w:rsidR="00AB0B95" w:rsidRPr="00014605" w14:paraId="312F38C2" w14:textId="77777777" w:rsidTr="00F97F0F">
        <w:trPr>
          <w:cantSplit/>
          <w:trHeight w:val="397"/>
        </w:trPr>
        <w:tc>
          <w:tcPr>
            <w:tcW w:w="1985" w:type="dxa"/>
            <w:vAlign w:val="center"/>
          </w:tcPr>
          <w:p w14:paraId="579AFD31" w14:textId="77777777" w:rsidR="00AB0B95" w:rsidRPr="00014605" w:rsidRDefault="00AB0B95" w:rsidP="00F97F0F">
            <w:pPr>
              <w:spacing w:before="60" w:after="60"/>
              <w:jc w:val="center"/>
              <w:rPr>
                <w:highlight w:val="yellow"/>
              </w:rPr>
            </w:pPr>
            <w:r w:rsidRPr="00014605">
              <w:lastRenderedPageBreak/>
              <w:t>VTS34/5/</w:t>
            </w:r>
          </w:p>
        </w:tc>
        <w:tc>
          <w:tcPr>
            <w:tcW w:w="5245" w:type="dxa"/>
            <w:vAlign w:val="center"/>
          </w:tcPr>
          <w:p w14:paraId="6FF01312" w14:textId="77777777" w:rsidR="00AB0B95" w:rsidRPr="00014605" w:rsidRDefault="00AB0B95" w:rsidP="00F97F0F">
            <w:pPr>
              <w:spacing w:before="60" w:after="60"/>
              <w:rPr>
                <w:highlight w:val="yellow"/>
              </w:rPr>
            </w:pPr>
            <w:r w:rsidRPr="00014605">
              <w:t>Use and impact of risk and decision making tools (</w:t>
            </w:r>
            <w:r w:rsidRPr="00014605">
              <w:rPr>
                <w:highlight w:val="yellow"/>
              </w:rPr>
              <w:t>M2</w:t>
            </w:r>
            <w:r w:rsidRPr="00014605">
              <w:t>)</w:t>
            </w:r>
          </w:p>
        </w:tc>
        <w:tc>
          <w:tcPr>
            <w:tcW w:w="1701" w:type="dxa"/>
            <w:vAlign w:val="center"/>
          </w:tcPr>
          <w:p w14:paraId="68189B50" w14:textId="77777777" w:rsidR="00AB0B95" w:rsidRPr="00014605" w:rsidRDefault="00AB0B95" w:rsidP="00F97F0F">
            <w:pPr>
              <w:spacing w:before="60" w:after="60"/>
              <w:jc w:val="center"/>
              <w:rPr>
                <w:rFonts w:cs="Arial"/>
                <w:highlight w:val="yellow"/>
              </w:rPr>
            </w:pPr>
          </w:p>
        </w:tc>
        <w:tc>
          <w:tcPr>
            <w:tcW w:w="1276" w:type="dxa"/>
            <w:vAlign w:val="center"/>
          </w:tcPr>
          <w:p w14:paraId="130B3CFC" w14:textId="77777777" w:rsidR="00AB0B95" w:rsidRPr="00014605" w:rsidRDefault="00AB0B95" w:rsidP="00F97F0F">
            <w:pPr>
              <w:spacing w:before="60" w:after="60"/>
              <w:jc w:val="center"/>
              <w:rPr>
                <w:rFonts w:cs="Arial"/>
                <w:highlight w:val="yellow"/>
              </w:rPr>
            </w:pPr>
          </w:p>
        </w:tc>
      </w:tr>
      <w:tr w:rsidR="00AB0B95" w:rsidRPr="00014605" w14:paraId="70B27B52" w14:textId="77777777" w:rsidTr="00F97F0F">
        <w:trPr>
          <w:cantSplit/>
          <w:trHeight w:val="397"/>
        </w:trPr>
        <w:tc>
          <w:tcPr>
            <w:tcW w:w="1985" w:type="dxa"/>
            <w:vAlign w:val="center"/>
          </w:tcPr>
          <w:p w14:paraId="7BA14091" w14:textId="77777777" w:rsidR="00AB0B95" w:rsidRPr="00014605" w:rsidRDefault="00AB0B95" w:rsidP="00F97F0F">
            <w:pPr>
              <w:spacing w:before="60" w:after="60"/>
              <w:jc w:val="center"/>
            </w:pPr>
            <w:r w:rsidRPr="00014605">
              <w:t>VTS34/5/</w:t>
            </w:r>
          </w:p>
        </w:tc>
        <w:tc>
          <w:tcPr>
            <w:tcW w:w="5245" w:type="dxa"/>
            <w:vAlign w:val="center"/>
          </w:tcPr>
          <w:p w14:paraId="7436EF90" w14:textId="77777777" w:rsidR="00AB0B95" w:rsidRPr="00014605" w:rsidRDefault="00AB0B95" w:rsidP="00F97F0F">
            <w:pPr>
              <w:spacing w:before="60" w:after="60"/>
            </w:pPr>
            <w:r w:rsidRPr="00014605">
              <w:t>Liaison with e-Navigation Committee (</w:t>
            </w:r>
            <w:r w:rsidRPr="00014605">
              <w:rPr>
                <w:highlight w:val="yellow"/>
              </w:rPr>
              <w:t>M3</w:t>
            </w:r>
            <w:r w:rsidRPr="00014605">
              <w:t>)</w:t>
            </w:r>
          </w:p>
        </w:tc>
        <w:tc>
          <w:tcPr>
            <w:tcW w:w="1701" w:type="dxa"/>
            <w:vAlign w:val="center"/>
          </w:tcPr>
          <w:p w14:paraId="7A914EEF" w14:textId="77777777" w:rsidR="00AB0B95" w:rsidRPr="00014605" w:rsidRDefault="00AB0B95" w:rsidP="00F97F0F">
            <w:pPr>
              <w:spacing w:before="60" w:after="60"/>
              <w:jc w:val="center"/>
              <w:rPr>
                <w:rFonts w:cs="Arial"/>
              </w:rPr>
            </w:pPr>
          </w:p>
        </w:tc>
        <w:tc>
          <w:tcPr>
            <w:tcW w:w="1276" w:type="dxa"/>
            <w:vAlign w:val="center"/>
          </w:tcPr>
          <w:p w14:paraId="338E2F1F" w14:textId="77777777" w:rsidR="00AB0B95" w:rsidRPr="00014605" w:rsidRDefault="00AB0B95" w:rsidP="00F97F0F">
            <w:pPr>
              <w:spacing w:before="60" w:after="60"/>
              <w:jc w:val="center"/>
              <w:rPr>
                <w:rFonts w:cs="Arial"/>
              </w:rPr>
            </w:pPr>
          </w:p>
        </w:tc>
      </w:tr>
      <w:tr w:rsidR="00AB0B95" w:rsidRPr="00014605" w14:paraId="4ACD7BEC" w14:textId="77777777" w:rsidTr="00F97F0F">
        <w:trPr>
          <w:cantSplit/>
          <w:trHeight w:val="397"/>
        </w:trPr>
        <w:tc>
          <w:tcPr>
            <w:tcW w:w="1985" w:type="dxa"/>
            <w:vAlign w:val="center"/>
          </w:tcPr>
          <w:p w14:paraId="0A31E870" w14:textId="77777777" w:rsidR="00AB0B95" w:rsidRPr="00014605" w:rsidRDefault="00AB0B95" w:rsidP="00F97F0F">
            <w:pPr>
              <w:spacing w:before="60" w:after="60"/>
              <w:jc w:val="center"/>
            </w:pPr>
            <w:r w:rsidRPr="00014605">
              <w:t>VTS34/5/</w:t>
            </w:r>
          </w:p>
        </w:tc>
        <w:tc>
          <w:tcPr>
            <w:tcW w:w="5245" w:type="dxa"/>
            <w:vAlign w:val="center"/>
          </w:tcPr>
          <w:p w14:paraId="37AEB6AD" w14:textId="77777777" w:rsidR="00AB0B95" w:rsidRPr="00014605" w:rsidRDefault="00AB0B95" w:rsidP="00F97F0F">
            <w:pPr>
              <w:spacing w:before="60" w:after="60"/>
            </w:pPr>
            <w:r w:rsidRPr="00014605">
              <w:t>Usage of the World VTS Guide (</w:t>
            </w:r>
            <w:r w:rsidRPr="00014605">
              <w:rPr>
                <w:highlight w:val="yellow"/>
              </w:rPr>
              <w:t>M4</w:t>
            </w:r>
            <w:r w:rsidRPr="00014605">
              <w:t>)</w:t>
            </w:r>
          </w:p>
        </w:tc>
        <w:tc>
          <w:tcPr>
            <w:tcW w:w="1701" w:type="dxa"/>
            <w:vAlign w:val="center"/>
          </w:tcPr>
          <w:p w14:paraId="44A2E835" w14:textId="77777777" w:rsidR="00AB0B95" w:rsidRPr="00014605" w:rsidRDefault="00AB0B95" w:rsidP="00F97F0F">
            <w:pPr>
              <w:spacing w:before="60" w:after="60"/>
              <w:jc w:val="center"/>
              <w:rPr>
                <w:rFonts w:cs="Arial"/>
              </w:rPr>
            </w:pPr>
            <w:r w:rsidRPr="00014605">
              <w:rPr>
                <w:rFonts w:cs="Arial"/>
              </w:rPr>
              <w:t>Paul Owen</w:t>
            </w:r>
          </w:p>
        </w:tc>
        <w:tc>
          <w:tcPr>
            <w:tcW w:w="1276" w:type="dxa"/>
            <w:vAlign w:val="center"/>
          </w:tcPr>
          <w:p w14:paraId="38B31F88" w14:textId="77777777" w:rsidR="00AB0B95" w:rsidRPr="00014605" w:rsidRDefault="00AB0B95" w:rsidP="00F97F0F">
            <w:pPr>
              <w:spacing w:before="60" w:after="60"/>
              <w:jc w:val="center"/>
              <w:rPr>
                <w:rFonts w:cs="Arial"/>
              </w:rPr>
            </w:pPr>
          </w:p>
        </w:tc>
      </w:tr>
      <w:tr w:rsidR="00AB0B95" w:rsidRPr="00014605" w14:paraId="0FBFFF3C" w14:textId="77777777" w:rsidTr="00F97F0F">
        <w:trPr>
          <w:cantSplit/>
          <w:trHeight w:val="397"/>
        </w:trPr>
        <w:tc>
          <w:tcPr>
            <w:tcW w:w="1985" w:type="dxa"/>
            <w:vAlign w:val="center"/>
          </w:tcPr>
          <w:p w14:paraId="4817EC91" w14:textId="77777777" w:rsidR="00AB0B95" w:rsidRPr="00014605" w:rsidRDefault="00AB0B95" w:rsidP="00F97F0F">
            <w:pPr>
              <w:spacing w:before="60" w:after="60"/>
              <w:jc w:val="center"/>
            </w:pPr>
            <w:r w:rsidRPr="00014605">
              <w:t>VTS34/5/</w:t>
            </w:r>
          </w:p>
        </w:tc>
        <w:tc>
          <w:tcPr>
            <w:tcW w:w="5245" w:type="dxa"/>
            <w:vAlign w:val="center"/>
          </w:tcPr>
          <w:p w14:paraId="58DB5CBA" w14:textId="77777777" w:rsidR="00AB0B95" w:rsidRPr="00014605" w:rsidRDefault="00AB0B95" w:rsidP="00F97F0F">
            <w:pPr>
              <w:spacing w:before="60" w:after="60"/>
            </w:pPr>
            <w:r w:rsidRPr="00014605">
              <w:t>IALA Dictionary (</w:t>
            </w:r>
            <w:r w:rsidRPr="00014605">
              <w:rPr>
                <w:highlight w:val="yellow"/>
              </w:rPr>
              <w:t>M5</w:t>
            </w:r>
            <w:r w:rsidRPr="00014605">
              <w:t>)</w:t>
            </w:r>
          </w:p>
        </w:tc>
        <w:tc>
          <w:tcPr>
            <w:tcW w:w="1701" w:type="dxa"/>
            <w:vAlign w:val="center"/>
          </w:tcPr>
          <w:p w14:paraId="7281348B" w14:textId="77777777" w:rsidR="00AB0B95" w:rsidRPr="00014605" w:rsidRDefault="00AB0B95" w:rsidP="00F97F0F">
            <w:pPr>
              <w:spacing w:before="60" w:after="60"/>
              <w:jc w:val="center"/>
              <w:rPr>
                <w:rFonts w:cs="Arial"/>
              </w:rPr>
            </w:pPr>
            <w:proofErr w:type="spellStart"/>
            <w:r w:rsidRPr="00014605">
              <w:rPr>
                <w:rFonts w:cs="Arial"/>
              </w:rPr>
              <w:t>Tuncay</w:t>
            </w:r>
            <w:proofErr w:type="spellEnd"/>
            <w:r w:rsidRPr="00014605">
              <w:rPr>
                <w:rFonts w:cs="Arial"/>
              </w:rPr>
              <w:t xml:space="preserve"> </w:t>
            </w:r>
            <w:proofErr w:type="spellStart"/>
            <w:r w:rsidRPr="00014605">
              <w:rPr>
                <w:rFonts w:cs="Arial"/>
              </w:rPr>
              <w:t>Çehreli</w:t>
            </w:r>
            <w:proofErr w:type="spellEnd"/>
          </w:p>
        </w:tc>
        <w:tc>
          <w:tcPr>
            <w:tcW w:w="1276" w:type="dxa"/>
            <w:vAlign w:val="center"/>
          </w:tcPr>
          <w:p w14:paraId="61C9A4B1" w14:textId="77777777" w:rsidR="00AB0B95" w:rsidRPr="00014605" w:rsidRDefault="00AB0B95" w:rsidP="00F97F0F">
            <w:pPr>
              <w:spacing w:before="60" w:after="60"/>
              <w:jc w:val="center"/>
              <w:rPr>
                <w:rFonts w:cs="Arial"/>
              </w:rPr>
            </w:pPr>
          </w:p>
        </w:tc>
      </w:tr>
    </w:tbl>
    <w:p w14:paraId="53AF479C" w14:textId="77777777" w:rsidR="00AB0B95" w:rsidRPr="00014605" w:rsidRDefault="00AB0B95" w:rsidP="00AB0B95">
      <w:pPr>
        <w:pStyle w:val="AgendaItem1"/>
      </w:pPr>
      <w:r w:rsidRPr="00014605">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AB0B95" w:rsidRPr="00014605" w14:paraId="5AA5167E" w14:textId="77777777" w:rsidTr="00F97F0F">
        <w:trPr>
          <w:cantSplit/>
          <w:trHeight w:val="670"/>
        </w:trPr>
        <w:tc>
          <w:tcPr>
            <w:tcW w:w="1985" w:type="dxa"/>
            <w:tcBorders>
              <w:bottom w:val="thickThinSmallGap" w:sz="24" w:space="0" w:color="auto"/>
            </w:tcBorders>
            <w:vAlign w:val="center"/>
          </w:tcPr>
          <w:p w14:paraId="065B08F6" w14:textId="77777777" w:rsidR="00AB0B95" w:rsidRPr="00014605" w:rsidRDefault="00AB0B95" w:rsidP="00F97F0F">
            <w:pPr>
              <w:jc w:val="center"/>
              <w:rPr>
                <w:rFonts w:cs="Arial"/>
                <w:b/>
                <w:szCs w:val="22"/>
              </w:rPr>
            </w:pPr>
            <w:r w:rsidRPr="00014605">
              <w:rPr>
                <w:rFonts w:cs="Arial"/>
                <w:b/>
                <w:szCs w:val="22"/>
              </w:rPr>
              <w:t>Number</w:t>
            </w:r>
          </w:p>
        </w:tc>
        <w:tc>
          <w:tcPr>
            <w:tcW w:w="5245" w:type="dxa"/>
            <w:tcBorders>
              <w:bottom w:val="thickThinSmallGap" w:sz="24" w:space="0" w:color="auto"/>
            </w:tcBorders>
            <w:vAlign w:val="center"/>
          </w:tcPr>
          <w:p w14:paraId="6D737E4F" w14:textId="77777777" w:rsidR="00AB0B95" w:rsidRPr="00014605" w:rsidRDefault="00AB0B95" w:rsidP="00F97F0F">
            <w:pPr>
              <w:jc w:val="center"/>
              <w:rPr>
                <w:rFonts w:cs="Arial"/>
                <w:b/>
                <w:szCs w:val="22"/>
              </w:rPr>
            </w:pPr>
            <w:r w:rsidRPr="00014605">
              <w:rPr>
                <w:rFonts w:cs="Arial"/>
                <w:b/>
                <w:szCs w:val="22"/>
              </w:rPr>
              <w:t>Title / Author (if required)</w:t>
            </w:r>
          </w:p>
        </w:tc>
        <w:tc>
          <w:tcPr>
            <w:tcW w:w="1701" w:type="dxa"/>
            <w:tcBorders>
              <w:bottom w:val="thickThinSmallGap" w:sz="24" w:space="0" w:color="auto"/>
            </w:tcBorders>
            <w:vAlign w:val="center"/>
          </w:tcPr>
          <w:p w14:paraId="02C19EB4" w14:textId="77777777" w:rsidR="00AB0B95" w:rsidRPr="00014605" w:rsidRDefault="00AB0B95" w:rsidP="00F97F0F">
            <w:pPr>
              <w:jc w:val="center"/>
              <w:rPr>
                <w:rFonts w:cs="Arial"/>
                <w:b/>
                <w:szCs w:val="22"/>
              </w:rPr>
            </w:pPr>
            <w:r w:rsidRPr="00014605">
              <w:rPr>
                <w:rFonts w:cs="Arial"/>
                <w:b/>
                <w:szCs w:val="22"/>
              </w:rPr>
              <w:t>Presented by:</w:t>
            </w:r>
          </w:p>
        </w:tc>
        <w:tc>
          <w:tcPr>
            <w:tcW w:w="1276" w:type="dxa"/>
            <w:tcBorders>
              <w:bottom w:val="thickThinSmallGap" w:sz="24" w:space="0" w:color="auto"/>
            </w:tcBorders>
            <w:vAlign w:val="center"/>
          </w:tcPr>
          <w:p w14:paraId="58F2188F"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3D2C9205" w14:textId="77777777" w:rsidTr="00F97F0F">
        <w:trPr>
          <w:cantSplit/>
          <w:trHeight w:val="397"/>
        </w:trPr>
        <w:tc>
          <w:tcPr>
            <w:tcW w:w="1985" w:type="dxa"/>
            <w:tcBorders>
              <w:top w:val="thickThinSmallGap" w:sz="24" w:space="0" w:color="auto"/>
            </w:tcBorders>
            <w:vAlign w:val="center"/>
          </w:tcPr>
          <w:p w14:paraId="0A5CC9E0" w14:textId="77777777" w:rsidR="00AB0B95" w:rsidRPr="00014605" w:rsidRDefault="00AB0B95" w:rsidP="00F97F0F">
            <w:pPr>
              <w:spacing w:before="60" w:after="60"/>
              <w:jc w:val="center"/>
            </w:pPr>
            <w:r w:rsidRPr="00014605">
              <w:t>VTS34/6/1</w:t>
            </w:r>
          </w:p>
        </w:tc>
        <w:tc>
          <w:tcPr>
            <w:tcW w:w="5245" w:type="dxa"/>
            <w:tcBorders>
              <w:top w:val="thickThinSmallGap" w:sz="24" w:space="0" w:color="auto"/>
            </w:tcBorders>
            <w:vAlign w:val="center"/>
          </w:tcPr>
          <w:p w14:paraId="24B951A5" w14:textId="77777777" w:rsidR="00AB0B95" w:rsidRPr="00014605" w:rsidRDefault="00AB0B95" w:rsidP="00F97F0F">
            <w:pPr>
              <w:spacing w:before="60" w:after="60"/>
            </w:pPr>
            <w:r w:rsidRPr="00014605">
              <w:t>Briefing on the IALA WWA</w:t>
            </w:r>
          </w:p>
        </w:tc>
        <w:tc>
          <w:tcPr>
            <w:tcW w:w="1701" w:type="dxa"/>
            <w:tcBorders>
              <w:top w:val="thickThinSmallGap" w:sz="24" w:space="0" w:color="auto"/>
            </w:tcBorders>
            <w:vAlign w:val="center"/>
          </w:tcPr>
          <w:p w14:paraId="747DF46A" w14:textId="77777777" w:rsidR="00AB0B95" w:rsidRPr="00014605" w:rsidRDefault="00AB0B95" w:rsidP="00F97F0F">
            <w:pPr>
              <w:spacing w:before="60" w:after="60"/>
              <w:jc w:val="center"/>
              <w:rPr>
                <w:rFonts w:cs="Arial"/>
              </w:rPr>
            </w:pPr>
            <w:r w:rsidRPr="00014605">
              <w:rPr>
                <w:rFonts w:cs="Arial"/>
              </w:rPr>
              <w:t>SB</w:t>
            </w:r>
          </w:p>
        </w:tc>
        <w:tc>
          <w:tcPr>
            <w:tcW w:w="1276" w:type="dxa"/>
            <w:tcBorders>
              <w:top w:val="thickThinSmallGap" w:sz="24" w:space="0" w:color="auto"/>
            </w:tcBorders>
            <w:vAlign w:val="center"/>
          </w:tcPr>
          <w:p w14:paraId="1F167FAB" w14:textId="77777777" w:rsidR="00AB0B95" w:rsidRPr="00014605" w:rsidRDefault="00AB0B95" w:rsidP="00F97F0F">
            <w:pPr>
              <w:spacing w:before="60" w:after="60"/>
              <w:jc w:val="center"/>
              <w:rPr>
                <w:rFonts w:cs="Arial"/>
              </w:rPr>
            </w:pPr>
            <w:r w:rsidRPr="00014605">
              <w:rPr>
                <w:rFonts w:cs="Arial"/>
              </w:rPr>
              <w:t>6</w:t>
            </w:r>
          </w:p>
        </w:tc>
      </w:tr>
    </w:tbl>
    <w:p w14:paraId="71EAADEB" w14:textId="77777777" w:rsidR="00AB0B95" w:rsidRPr="00014605" w:rsidRDefault="00AB0B95" w:rsidP="00AB0B95">
      <w:pPr>
        <w:pStyle w:val="AgendaItem1"/>
      </w:pPr>
      <w:r w:rsidRPr="00014605">
        <w:t>Establish Working Groups</w:t>
      </w:r>
    </w:p>
    <w:p w14:paraId="531F03FC" w14:textId="77777777" w:rsidR="00AB0B95" w:rsidRPr="00014605" w:rsidRDefault="00AB0B95" w:rsidP="00AB0B95">
      <w:pPr>
        <w:pStyle w:val="AgendaItem1"/>
      </w:pPr>
      <w:r w:rsidRPr="00014605">
        <w:t>Working Group 1 – Operations (WG1)</w:t>
      </w:r>
    </w:p>
    <w:p w14:paraId="67E8BEE0" w14:textId="77777777" w:rsidR="00AB0B95" w:rsidRPr="00014605" w:rsidRDefault="00AB0B95" w:rsidP="00AB0B95">
      <w:pPr>
        <w:pStyle w:val="AgendaItem2"/>
      </w:pPr>
      <w:r w:rsidRPr="00014605">
        <w:t>Develop criteria, guidance or general provisions on establishing vessel traffic management measures, including VTS beyond territorial seas, to include a clarification of the difference between a VTS and a ship reporting system operated by a VTS and operated as a VTS  (</w:t>
      </w:r>
      <w:r w:rsidRPr="00014605">
        <w:rPr>
          <w:highlight w:val="yellow"/>
        </w:rPr>
        <w:t>Task 2*</w:t>
      </w:r>
      <w:r w:rsidRPr="00014605">
        <w:t>)</w:t>
      </w:r>
    </w:p>
    <w:p w14:paraId="66EF7987" w14:textId="77777777" w:rsidR="00AB0B95" w:rsidRPr="00014605" w:rsidRDefault="00AB0B95" w:rsidP="00AB0B95">
      <w:pPr>
        <w:pStyle w:val="AgendaItem2"/>
      </w:pPr>
      <w:r w:rsidRPr="00014605">
        <w:t>Review/update/provide input to IMO on Resolution A.857 (20) –Guidelines For Vessel Traffic Services, taking into account the development and implementation of the VTM concept  (</w:t>
      </w:r>
      <w:r w:rsidRPr="00014605">
        <w:rPr>
          <w:highlight w:val="yellow"/>
        </w:rPr>
        <w:t>Task 3*</w:t>
      </w:r>
      <w:r w:rsidRPr="00014605">
        <w:t>)</w:t>
      </w:r>
    </w:p>
    <w:p w14:paraId="0C162E4D" w14:textId="77777777" w:rsidR="00AB0B95" w:rsidRPr="00014605" w:rsidRDefault="00AB0B95" w:rsidP="00AB0B95">
      <w:pPr>
        <w:pStyle w:val="AgendaItem2"/>
      </w:pPr>
      <w:r w:rsidRPr="00014605">
        <w:t>Update the VTS Manual (</w:t>
      </w:r>
      <w:r w:rsidRPr="00014605">
        <w:rPr>
          <w:highlight w:val="yellow"/>
        </w:rPr>
        <w:t>Task 4*</w:t>
      </w:r>
      <w:r w:rsidRPr="00014605">
        <w:t>)</w:t>
      </w:r>
    </w:p>
    <w:p w14:paraId="49FAF5EC" w14:textId="77777777" w:rsidR="00AB0B95" w:rsidRPr="00014605" w:rsidRDefault="00AB0B95" w:rsidP="00AB0B95">
      <w:pPr>
        <w:pStyle w:val="AgendaItem2"/>
      </w:pPr>
      <w:r w:rsidRPr="00014605">
        <w:t>Review Recommendations &amp; Guidelines (</w:t>
      </w:r>
      <w:r w:rsidRPr="00014605">
        <w:rPr>
          <w:highlight w:val="yellow"/>
        </w:rPr>
        <w:t>Tasks 5.a.ii*, 5.a.iii* &amp; 5.a.iv*</w:t>
      </w:r>
      <w:r w:rsidRPr="00014605">
        <w:t>)</w:t>
      </w:r>
    </w:p>
    <w:p w14:paraId="3BB9302F" w14:textId="77777777" w:rsidR="00AB0B95" w:rsidRPr="00014605" w:rsidRDefault="00AB0B95" w:rsidP="00AB0B95">
      <w:pPr>
        <w:pStyle w:val="AgendaItem2"/>
      </w:pPr>
      <w:r w:rsidRPr="00014605">
        <w:t>Produce a Recommendation on standard nomenclature (i.e. radio call signs) for use when referring to a VTS Centre  (</w:t>
      </w:r>
      <w:r w:rsidRPr="00014605">
        <w:rPr>
          <w:highlight w:val="yellow"/>
        </w:rPr>
        <w:t>Task 8*</w:t>
      </w:r>
      <w:r w:rsidRPr="00014605">
        <w:t>)</w:t>
      </w:r>
    </w:p>
    <w:p w14:paraId="4A7A3F8F" w14:textId="77777777" w:rsidR="00AB0B95" w:rsidRPr="00014605" w:rsidRDefault="00AB0B95" w:rsidP="00AB0B95">
      <w:pPr>
        <w:pStyle w:val="AgendaItem2"/>
      </w:pPr>
      <w:r w:rsidRPr="00014605">
        <w:rPr>
          <w:rFonts w:cs="Arial"/>
        </w:rPr>
        <w:t>Produce Guidelines on the provision of</w:t>
      </w:r>
      <w:r w:rsidRPr="00014605">
        <w:t xml:space="preserve"> VTS Types of Service  (</w:t>
      </w:r>
      <w:r w:rsidRPr="00014605">
        <w:rPr>
          <w:highlight w:val="yellow"/>
        </w:rPr>
        <w:t>Task 10*</w:t>
      </w:r>
      <w:r w:rsidRPr="00014605">
        <w:t>)</w:t>
      </w:r>
    </w:p>
    <w:p w14:paraId="4EE52B89" w14:textId="77777777" w:rsidR="00AB0B95" w:rsidRPr="00014605" w:rsidRDefault="00AB0B95" w:rsidP="00AB0B95">
      <w:pPr>
        <w:pStyle w:val="AgendaItem2"/>
      </w:pPr>
      <w:r w:rsidRPr="00014605">
        <w:t>Produce a Guideline on VTS support / interaction in emergency response, law enforcement, regulatory compliance, SAR and disaster management, including VTS initiated NAS, in consideration of VTM developments  (</w:t>
      </w:r>
      <w:r w:rsidRPr="00014605">
        <w:rPr>
          <w:highlight w:val="yellow"/>
        </w:rPr>
        <w:t>Task 11*</w:t>
      </w:r>
      <w:r w:rsidRPr="00014605">
        <w:t>)</w:t>
      </w:r>
    </w:p>
    <w:p w14:paraId="48C417C3" w14:textId="77777777" w:rsidR="00AB0B95" w:rsidRPr="00014605" w:rsidRDefault="00AB0B95" w:rsidP="00AB0B95">
      <w:pPr>
        <w:pStyle w:val="AgendaItem2"/>
      </w:pPr>
      <w:r w:rsidRPr="00014605">
        <w:t>Produce a Guideline on</w:t>
      </w:r>
      <w:r w:rsidRPr="00014605">
        <w:rPr>
          <w:strike/>
        </w:rPr>
        <w:t xml:space="preserve"> </w:t>
      </w:r>
      <w:r w:rsidRPr="00014605">
        <w:t>the use of decision support tools in VTS.  (T</w:t>
      </w:r>
      <w:r w:rsidRPr="00014605">
        <w:rPr>
          <w:highlight w:val="yellow"/>
        </w:rPr>
        <w:t>ask 12*</w:t>
      </w:r>
      <w:r w:rsidRPr="00014605">
        <w:t>)</w:t>
      </w:r>
    </w:p>
    <w:p w14:paraId="25D06A62" w14:textId="77777777" w:rsidR="00AB0B95" w:rsidRPr="00014605" w:rsidRDefault="00AB0B95" w:rsidP="00AB0B95">
      <w:pPr>
        <w:pStyle w:val="AgendaItem2"/>
      </w:pPr>
      <w:r w:rsidRPr="00014605">
        <w:t>Produce a Guideline on assessing and auditing the overall performance of VTS Centres with respect to their effectiveness in mitigating risk and as described in Chapter 18, Quality Management, in the VTS Manual  (</w:t>
      </w:r>
      <w:r w:rsidRPr="00014605">
        <w:rPr>
          <w:highlight w:val="yellow"/>
        </w:rPr>
        <w:t>Task 13*</w:t>
      </w:r>
      <w:r w:rsidRPr="00014605">
        <w:t>)</w:t>
      </w:r>
    </w:p>
    <w:p w14:paraId="478E0393" w14:textId="77777777" w:rsidR="00AB0B95" w:rsidRDefault="00AB0B95" w:rsidP="00AB0B95">
      <w:pPr>
        <w:pStyle w:val="AgendaItem2"/>
      </w:pPr>
      <w:r w:rsidRPr="00014605">
        <w:t>Review SMCP as it relates to VTS and communicate suggested changes to IMO  (</w:t>
      </w:r>
      <w:r w:rsidRPr="00014605">
        <w:rPr>
          <w:highlight w:val="yellow"/>
        </w:rPr>
        <w:t>Task 14*</w:t>
      </w:r>
      <w:r w:rsidRPr="00014605">
        <w:t>)</w:t>
      </w:r>
    </w:p>
    <w:p w14:paraId="71B5C130" w14:textId="77777777" w:rsidR="008F7021" w:rsidRPr="00014605" w:rsidRDefault="008F7021" w:rsidP="00AB0B95">
      <w:pPr>
        <w:pStyle w:val="AgendaItem2"/>
      </w:pP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7"/>
      </w:tblGrid>
      <w:tr w:rsidR="00AB0B95" w:rsidRPr="00014605" w14:paraId="32201771" w14:textId="77777777" w:rsidTr="00F97F0F">
        <w:trPr>
          <w:cantSplit/>
          <w:trHeight w:val="670"/>
        </w:trPr>
        <w:tc>
          <w:tcPr>
            <w:tcW w:w="1985" w:type="dxa"/>
            <w:tcBorders>
              <w:bottom w:val="thickThinSmallGap" w:sz="24" w:space="0" w:color="auto"/>
            </w:tcBorders>
            <w:vAlign w:val="center"/>
          </w:tcPr>
          <w:p w14:paraId="2E2BED4E" w14:textId="77777777" w:rsidR="00AB0B95" w:rsidRPr="00014605" w:rsidRDefault="00AB0B95" w:rsidP="00F97F0F">
            <w:pPr>
              <w:jc w:val="center"/>
              <w:rPr>
                <w:rFonts w:cs="Arial"/>
                <w:b/>
                <w:szCs w:val="22"/>
              </w:rPr>
            </w:pPr>
            <w:r w:rsidRPr="00014605">
              <w:rPr>
                <w:rFonts w:cs="Arial"/>
                <w:b/>
                <w:szCs w:val="22"/>
              </w:rPr>
              <w:t>Number</w:t>
            </w:r>
          </w:p>
        </w:tc>
        <w:tc>
          <w:tcPr>
            <w:tcW w:w="5670" w:type="dxa"/>
            <w:tcBorders>
              <w:bottom w:val="thickThinSmallGap" w:sz="24" w:space="0" w:color="auto"/>
            </w:tcBorders>
            <w:vAlign w:val="center"/>
          </w:tcPr>
          <w:p w14:paraId="663B8713" w14:textId="77777777" w:rsidR="00AB0B95" w:rsidRPr="00014605" w:rsidRDefault="00AB0B95" w:rsidP="00F97F0F">
            <w:pPr>
              <w:jc w:val="center"/>
              <w:rPr>
                <w:rFonts w:cs="Arial"/>
                <w:b/>
                <w:szCs w:val="22"/>
              </w:rPr>
            </w:pPr>
            <w:r w:rsidRPr="00014605">
              <w:rPr>
                <w:rFonts w:cs="Arial"/>
                <w:b/>
                <w:szCs w:val="22"/>
              </w:rPr>
              <w:t>Title / Author (if required)</w:t>
            </w:r>
          </w:p>
        </w:tc>
        <w:tc>
          <w:tcPr>
            <w:tcW w:w="1276" w:type="dxa"/>
            <w:tcBorders>
              <w:bottom w:val="thickThinSmallGap" w:sz="24" w:space="0" w:color="auto"/>
            </w:tcBorders>
            <w:vAlign w:val="center"/>
          </w:tcPr>
          <w:p w14:paraId="14B9D785" w14:textId="77777777" w:rsidR="00AB0B95" w:rsidRPr="00014605" w:rsidRDefault="00AB0B95" w:rsidP="00F97F0F">
            <w:pPr>
              <w:jc w:val="center"/>
              <w:rPr>
                <w:rFonts w:cs="Arial"/>
                <w:b/>
                <w:szCs w:val="22"/>
              </w:rPr>
            </w:pPr>
            <w:r w:rsidRPr="00014605">
              <w:rPr>
                <w:rFonts w:cs="Arial"/>
                <w:b/>
                <w:szCs w:val="22"/>
              </w:rPr>
              <w:t>WG</w:t>
            </w:r>
          </w:p>
        </w:tc>
        <w:tc>
          <w:tcPr>
            <w:tcW w:w="1277" w:type="dxa"/>
            <w:tcBorders>
              <w:bottom w:val="thickThinSmallGap" w:sz="24" w:space="0" w:color="auto"/>
            </w:tcBorders>
            <w:vAlign w:val="center"/>
          </w:tcPr>
          <w:p w14:paraId="388DC735"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08CABD9E" w14:textId="77777777" w:rsidTr="00F97F0F">
        <w:trPr>
          <w:cantSplit/>
          <w:trHeight w:val="397"/>
        </w:trPr>
        <w:tc>
          <w:tcPr>
            <w:tcW w:w="1985" w:type="dxa"/>
            <w:tcBorders>
              <w:top w:val="single" w:sz="4" w:space="0" w:color="auto"/>
              <w:bottom w:val="single" w:sz="4" w:space="0" w:color="auto"/>
            </w:tcBorders>
            <w:vAlign w:val="center"/>
          </w:tcPr>
          <w:p w14:paraId="14302611" w14:textId="77777777" w:rsidR="00AB0B95" w:rsidRPr="00014605" w:rsidRDefault="00AB0B95" w:rsidP="00F97F0F">
            <w:pPr>
              <w:spacing w:before="60" w:after="60"/>
              <w:jc w:val="center"/>
            </w:pPr>
            <w:r w:rsidRPr="00014605">
              <w:t>VTS34/8/1</w:t>
            </w:r>
          </w:p>
        </w:tc>
        <w:tc>
          <w:tcPr>
            <w:tcW w:w="5670" w:type="dxa"/>
            <w:tcBorders>
              <w:top w:val="single" w:sz="4" w:space="0" w:color="auto"/>
              <w:bottom w:val="single" w:sz="4" w:space="0" w:color="auto"/>
            </w:tcBorders>
            <w:vAlign w:val="center"/>
          </w:tcPr>
          <w:p w14:paraId="16310FC1" w14:textId="77777777" w:rsidR="00AB0B95" w:rsidRPr="00014605" w:rsidRDefault="00AB0B95" w:rsidP="00F97F0F">
            <w:pPr>
              <w:spacing w:before="60" w:after="60"/>
            </w:pPr>
            <w:r w:rsidRPr="00014605">
              <w:t>Draft A857 review</w:t>
            </w:r>
          </w:p>
        </w:tc>
        <w:tc>
          <w:tcPr>
            <w:tcW w:w="1276" w:type="dxa"/>
            <w:tcBorders>
              <w:top w:val="single" w:sz="4" w:space="0" w:color="auto"/>
              <w:bottom w:val="single" w:sz="4" w:space="0" w:color="auto"/>
            </w:tcBorders>
            <w:vAlign w:val="center"/>
          </w:tcPr>
          <w:p w14:paraId="73360DB7"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7BB924EE" w14:textId="77777777" w:rsidR="00AB0B95" w:rsidRPr="00014605" w:rsidRDefault="00AB0B95" w:rsidP="00F97F0F">
            <w:pPr>
              <w:spacing w:before="60" w:after="60"/>
              <w:jc w:val="center"/>
            </w:pPr>
            <w:r w:rsidRPr="00014605">
              <w:t>1</w:t>
            </w:r>
          </w:p>
        </w:tc>
      </w:tr>
      <w:tr w:rsidR="00AB0B95" w:rsidRPr="00014605" w14:paraId="37AB5EF0" w14:textId="77777777" w:rsidTr="00F97F0F">
        <w:trPr>
          <w:cantSplit/>
          <w:trHeight w:val="397"/>
        </w:trPr>
        <w:tc>
          <w:tcPr>
            <w:tcW w:w="1985" w:type="dxa"/>
            <w:tcBorders>
              <w:top w:val="single" w:sz="4" w:space="0" w:color="auto"/>
              <w:bottom w:val="single" w:sz="4" w:space="0" w:color="auto"/>
            </w:tcBorders>
            <w:vAlign w:val="center"/>
          </w:tcPr>
          <w:p w14:paraId="64D91350" w14:textId="77777777" w:rsidR="00AB0B95" w:rsidRPr="00014605" w:rsidRDefault="00AB0B95" w:rsidP="00F97F0F">
            <w:pPr>
              <w:spacing w:before="60" w:after="60"/>
              <w:jc w:val="center"/>
            </w:pPr>
            <w:r w:rsidRPr="00014605">
              <w:t>VTS34/8/2</w:t>
            </w:r>
          </w:p>
        </w:tc>
        <w:tc>
          <w:tcPr>
            <w:tcW w:w="5670" w:type="dxa"/>
            <w:tcBorders>
              <w:top w:val="single" w:sz="4" w:space="0" w:color="auto"/>
              <w:bottom w:val="single" w:sz="4" w:space="0" w:color="auto"/>
            </w:tcBorders>
            <w:vAlign w:val="center"/>
          </w:tcPr>
          <w:p w14:paraId="76C6D7C0" w14:textId="77777777" w:rsidR="00AB0B95" w:rsidRPr="00014605" w:rsidRDefault="00AB0B95" w:rsidP="00F97F0F">
            <w:pPr>
              <w:spacing w:before="60" w:after="60"/>
            </w:pPr>
            <w:r w:rsidRPr="00014605">
              <w:t>Draft Guideline on Provision of Vessel Traffic Services</w:t>
            </w:r>
          </w:p>
        </w:tc>
        <w:tc>
          <w:tcPr>
            <w:tcW w:w="1276" w:type="dxa"/>
            <w:tcBorders>
              <w:top w:val="single" w:sz="4" w:space="0" w:color="auto"/>
              <w:bottom w:val="single" w:sz="4" w:space="0" w:color="auto"/>
            </w:tcBorders>
            <w:vAlign w:val="center"/>
          </w:tcPr>
          <w:p w14:paraId="454FCBF9"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2150E69A" w14:textId="77777777" w:rsidR="00AB0B95" w:rsidRPr="00014605" w:rsidRDefault="00AB0B95" w:rsidP="00F97F0F">
            <w:pPr>
              <w:spacing w:before="60" w:after="60"/>
              <w:jc w:val="center"/>
            </w:pPr>
            <w:r w:rsidRPr="00014605">
              <w:t>1</w:t>
            </w:r>
          </w:p>
        </w:tc>
      </w:tr>
      <w:tr w:rsidR="00AB0B95" w:rsidRPr="00014605" w14:paraId="1FD88B1C" w14:textId="77777777" w:rsidTr="00F97F0F">
        <w:trPr>
          <w:cantSplit/>
          <w:trHeight w:val="397"/>
        </w:trPr>
        <w:tc>
          <w:tcPr>
            <w:tcW w:w="1985" w:type="dxa"/>
            <w:tcBorders>
              <w:top w:val="single" w:sz="4" w:space="0" w:color="auto"/>
              <w:bottom w:val="single" w:sz="4" w:space="0" w:color="auto"/>
            </w:tcBorders>
            <w:vAlign w:val="center"/>
          </w:tcPr>
          <w:p w14:paraId="4465F17B" w14:textId="77777777" w:rsidR="00AB0B95" w:rsidRPr="00014605" w:rsidRDefault="00AB0B95" w:rsidP="00F97F0F">
            <w:pPr>
              <w:spacing w:before="60" w:after="60"/>
              <w:jc w:val="center"/>
            </w:pPr>
            <w:r w:rsidRPr="00014605">
              <w:t>VTS34/8/3</w:t>
            </w:r>
          </w:p>
        </w:tc>
        <w:tc>
          <w:tcPr>
            <w:tcW w:w="5670" w:type="dxa"/>
            <w:tcBorders>
              <w:top w:val="single" w:sz="4" w:space="0" w:color="auto"/>
              <w:bottom w:val="single" w:sz="4" w:space="0" w:color="auto"/>
            </w:tcBorders>
            <w:vAlign w:val="center"/>
          </w:tcPr>
          <w:p w14:paraId="15EDE2CA" w14:textId="77777777" w:rsidR="00AB0B95" w:rsidRPr="00014605" w:rsidRDefault="00AB0B95" w:rsidP="00F97F0F">
            <w:pPr>
              <w:spacing w:before="60" w:after="60"/>
              <w:rPr>
                <w:rFonts w:cs="Arial"/>
              </w:rPr>
            </w:pPr>
            <w:r w:rsidRPr="00014605">
              <w:rPr>
                <w:rFonts w:cs="Arial"/>
              </w:rPr>
              <w:t>Draft on Auditing of VTS Centres</w:t>
            </w:r>
          </w:p>
        </w:tc>
        <w:tc>
          <w:tcPr>
            <w:tcW w:w="1276" w:type="dxa"/>
            <w:tcBorders>
              <w:top w:val="single" w:sz="4" w:space="0" w:color="auto"/>
              <w:bottom w:val="single" w:sz="4" w:space="0" w:color="auto"/>
            </w:tcBorders>
            <w:vAlign w:val="center"/>
          </w:tcPr>
          <w:p w14:paraId="62221076"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4FDE57BB" w14:textId="77777777" w:rsidR="00AB0B95" w:rsidRPr="00014605" w:rsidRDefault="00AB0B95" w:rsidP="00F97F0F">
            <w:pPr>
              <w:spacing w:before="60" w:after="60"/>
              <w:jc w:val="center"/>
            </w:pPr>
            <w:r w:rsidRPr="00014605">
              <w:t>1</w:t>
            </w:r>
          </w:p>
        </w:tc>
      </w:tr>
      <w:tr w:rsidR="00AB0B95" w:rsidRPr="00014605" w14:paraId="3297FFEA" w14:textId="77777777" w:rsidTr="00F97F0F">
        <w:trPr>
          <w:cantSplit/>
          <w:trHeight w:val="397"/>
        </w:trPr>
        <w:tc>
          <w:tcPr>
            <w:tcW w:w="1985" w:type="dxa"/>
            <w:tcBorders>
              <w:top w:val="single" w:sz="4" w:space="0" w:color="auto"/>
              <w:bottom w:val="single" w:sz="4" w:space="0" w:color="auto"/>
            </w:tcBorders>
            <w:vAlign w:val="center"/>
          </w:tcPr>
          <w:p w14:paraId="515D7368" w14:textId="77777777" w:rsidR="00AB0B95" w:rsidRPr="00014605" w:rsidRDefault="00AB0B95" w:rsidP="00F97F0F">
            <w:pPr>
              <w:spacing w:before="60" w:after="60"/>
              <w:jc w:val="center"/>
            </w:pPr>
            <w:r w:rsidRPr="00014605">
              <w:lastRenderedPageBreak/>
              <w:t>VTS34/8/4</w:t>
            </w:r>
          </w:p>
        </w:tc>
        <w:tc>
          <w:tcPr>
            <w:tcW w:w="5670" w:type="dxa"/>
            <w:tcBorders>
              <w:top w:val="single" w:sz="4" w:space="0" w:color="auto"/>
              <w:bottom w:val="single" w:sz="4" w:space="0" w:color="auto"/>
            </w:tcBorders>
            <w:vAlign w:val="center"/>
          </w:tcPr>
          <w:p w14:paraId="09214C81" w14:textId="77777777" w:rsidR="00AB0B95" w:rsidRPr="00014605" w:rsidRDefault="00AB0B95" w:rsidP="00F97F0F">
            <w:pPr>
              <w:spacing w:before="60" w:after="60"/>
            </w:pPr>
            <w:r w:rsidRPr="00014605">
              <w:t>Cover note for VTS34/8/4A</w:t>
            </w:r>
          </w:p>
        </w:tc>
        <w:tc>
          <w:tcPr>
            <w:tcW w:w="1276" w:type="dxa"/>
            <w:tcBorders>
              <w:top w:val="single" w:sz="4" w:space="0" w:color="auto"/>
              <w:bottom w:val="single" w:sz="4" w:space="0" w:color="auto"/>
            </w:tcBorders>
            <w:vAlign w:val="center"/>
          </w:tcPr>
          <w:p w14:paraId="5D809DAB"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2A2D9ACA" w14:textId="77777777" w:rsidR="00AB0B95" w:rsidRPr="00014605" w:rsidRDefault="00AB0B95" w:rsidP="00F97F0F">
            <w:pPr>
              <w:spacing w:before="60" w:after="60"/>
              <w:jc w:val="center"/>
            </w:pPr>
            <w:r w:rsidRPr="00014605">
              <w:t>1</w:t>
            </w:r>
          </w:p>
        </w:tc>
      </w:tr>
      <w:tr w:rsidR="00AB0B95" w:rsidRPr="00014605" w14:paraId="3A416363" w14:textId="77777777" w:rsidTr="00F97F0F">
        <w:trPr>
          <w:cantSplit/>
          <w:trHeight w:val="397"/>
        </w:trPr>
        <w:tc>
          <w:tcPr>
            <w:tcW w:w="1985" w:type="dxa"/>
            <w:tcBorders>
              <w:top w:val="single" w:sz="4" w:space="0" w:color="auto"/>
              <w:bottom w:val="single" w:sz="4" w:space="0" w:color="auto"/>
            </w:tcBorders>
            <w:vAlign w:val="center"/>
          </w:tcPr>
          <w:p w14:paraId="0C418742" w14:textId="77777777" w:rsidR="00AB0B95" w:rsidRPr="00014605" w:rsidRDefault="00AB0B95" w:rsidP="00F97F0F">
            <w:pPr>
              <w:spacing w:before="60" w:after="60"/>
              <w:jc w:val="center"/>
            </w:pPr>
            <w:r w:rsidRPr="00014605">
              <w:t>VTS34/8/4A</w:t>
            </w:r>
          </w:p>
        </w:tc>
        <w:tc>
          <w:tcPr>
            <w:tcW w:w="5670" w:type="dxa"/>
            <w:tcBorders>
              <w:top w:val="single" w:sz="4" w:space="0" w:color="auto"/>
              <w:bottom w:val="single" w:sz="4" w:space="0" w:color="auto"/>
            </w:tcBorders>
            <w:vAlign w:val="center"/>
          </w:tcPr>
          <w:p w14:paraId="48EE9AE2" w14:textId="77777777" w:rsidR="00AB0B95" w:rsidRPr="00014605" w:rsidRDefault="00AB0B95" w:rsidP="00F97F0F">
            <w:pPr>
              <w:spacing w:before="60" w:after="60"/>
            </w:pPr>
            <w:r w:rsidRPr="00014605">
              <w:t xml:space="preserve">Draft review of V-125 Ed2 – on use and presentation of </w:t>
            </w:r>
            <w:proofErr w:type="spellStart"/>
            <w:r w:rsidRPr="00014605">
              <w:t>symbology</w:t>
            </w:r>
            <w:proofErr w:type="spellEnd"/>
            <w:r w:rsidRPr="00014605">
              <w:t xml:space="preserve"> (including AIS) at a VTS Centre</w:t>
            </w:r>
          </w:p>
        </w:tc>
        <w:tc>
          <w:tcPr>
            <w:tcW w:w="1276" w:type="dxa"/>
            <w:tcBorders>
              <w:top w:val="single" w:sz="4" w:space="0" w:color="auto"/>
              <w:bottom w:val="single" w:sz="4" w:space="0" w:color="auto"/>
            </w:tcBorders>
            <w:vAlign w:val="center"/>
          </w:tcPr>
          <w:p w14:paraId="04B8BAE1"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3DE5F6FF" w14:textId="77777777" w:rsidR="00AB0B95" w:rsidRPr="00014605" w:rsidRDefault="00AB0B95" w:rsidP="00F97F0F">
            <w:pPr>
              <w:spacing w:before="60" w:after="60"/>
              <w:jc w:val="center"/>
            </w:pPr>
            <w:r w:rsidRPr="00014605">
              <w:t>1</w:t>
            </w:r>
          </w:p>
        </w:tc>
      </w:tr>
      <w:tr w:rsidR="00AB0B95" w:rsidRPr="00014605" w14:paraId="7D276FA1" w14:textId="77777777" w:rsidTr="00F97F0F">
        <w:trPr>
          <w:cantSplit/>
          <w:trHeight w:val="397"/>
        </w:trPr>
        <w:tc>
          <w:tcPr>
            <w:tcW w:w="1985" w:type="dxa"/>
            <w:tcBorders>
              <w:top w:val="single" w:sz="4" w:space="0" w:color="auto"/>
              <w:bottom w:val="single" w:sz="4" w:space="0" w:color="auto"/>
            </w:tcBorders>
            <w:vAlign w:val="center"/>
          </w:tcPr>
          <w:p w14:paraId="798EA321" w14:textId="77777777" w:rsidR="00AB0B95" w:rsidRPr="00014605" w:rsidRDefault="00AB0B95" w:rsidP="00F97F0F">
            <w:pPr>
              <w:spacing w:before="60" w:after="60"/>
              <w:jc w:val="center"/>
            </w:pPr>
            <w:r w:rsidRPr="00014605">
              <w:t>VTS34/8/5</w:t>
            </w:r>
          </w:p>
        </w:tc>
        <w:tc>
          <w:tcPr>
            <w:tcW w:w="5670" w:type="dxa"/>
            <w:tcBorders>
              <w:top w:val="single" w:sz="4" w:space="0" w:color="auto"/>
              <w:bottom w:val="single" w:sz="4" w:space="0" w:color="auto"/>
            </w:tcBorders>
            <w:vAlign w:val="center"/>
          </w:tcPr>
          <w:p w14:paraId="701524D8" w14:textId="77777777" w:rsidR="00AB0B95" w:rsidRPr="00014605" w:rsidRDefault="00AB0B95" w:rsidP="00F97F0F">
            <w:pPr>
              <w:spacing w:before="60" w:after="60"/>
            </w:pPr>
            <w:r w:rsidRPr="00014605">
              <w:t xml:space="preserve">Suggested changes to IMO Resolution </w:t>
            </w:r>
            <w:proofErr w:type="gramStart"/>
            <w:r w:rsidRPr="00014605">
              <w:t>A.918(</w:t>
            </w:r>
            <w:proofErr w:type="gramEnd"/>
            <w:r w:rsidRPr="00014605">
              <w:t>22) – SMCP</w:t>
            </w:r>
          </w:p>
        </w:tc>
        <w:tc>
          <w:tcPr>
            <w:tcW w:w="1276" w:type="dxa"/>
            <w:tcBorders>
              <w:top w:val="single" w:sz="4" w:space="0" w:color="auto"/>
              <w:bottom w:val="single" w:sz="4" w:space="0" w:color="auto"/>
            </w:tcBorders>
            <w:vAlign w:val="center"/>
          </w:tcPr>
          <w:p w14:paraId="7633560C"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2A78F3A3" w14:textId="77777777" w:rsidR="00AB0B95" w:rsidRPr="00014605" w:rsidRDefault="00AB0B95" w:rsidP="00F97F0F">
            <w:pPr>
              <w:spacing w:before="60" w:after="60"/>
              <w:jc w:val="center"/>
            </w:pPr>
            <w:r w:rsidRPr="00014605">
              <w:t>1</w:t>
            </w:r>
          </w:p>
        </w:tc>
      </w:tr>
      <w:tr w:rsidR="00AB0B95" w:rsidRPr="00014605" w14:paraId="7EE90DD6" w14:textId="77777777" w:rsidTr="00F97F0F">
        <w:trPr>
          <w:cantSplit/>
          <w:trHeight w:val="397"/>
        </w:trPr>
        <w:tc>
          <w:tcPr>
            <w:tcW w:w="1985" w:type="dxa"/>
            <w:tcBorders>
              <w:top w:val="single" w:sz="4" w:space="0" w:color="auto"/>
              <w:bottom w:val="single" w:sz="4" w:space="0" w:color="auto"/>
            </w:tcBorders>
            <w:vAlign w:val="center"/>
          </w:tcPr>
          <w:p w14:paraId="6CF27543" w14:textId="77777777" w:rsidR="00AB0B95" w:rsidRPr="00014605" w:rsidRDefault="00AB0B95" w:rsidP="00F97F0F">
            <w:pPr>
              <w:spacing w:before="60" w:after="60"/>
              <w:jc w:val="center"/>
            </w:pPr>
            <w:r w:rsidRPr="00014605">
              <w:t>VTS34/8/6</w:t>
            </w:r>
          </w:p>
        </w:tc>
        <w:tc>
          <w:tcPr>
            <w:tcW w:w="5670" w:type="dxa"/>
            <w:tcBorders>
              <w:top w:val="single" w:sz="4" w:space="0" w:color="auto"/>
              <w:bottom w:val="single" w:sz="4" w:space="0" w:color="auto"/>
            </w:tcBorders>
            <w:vAlign w:val="center"/>
          </w:tcPr>
          <w:p w14:paraId="2C897C42" w14:textId="77777777" w:rsidR="00AB0B95" w:rsidRPr="00014605" w:rsidRDefault="00AB0B95" w:rsidP="00F97F0F">
            <w:pPr>
              <w:spacing w:before="60" w:after="60"/>
            </w:pPr>
            <w:r w:rsidRPr="00014605">
              <w:t>Liaison note to e-NAV – e-Navigation Portrayal Guidelines  (see also VTS34/9/2)</w:t>
            </w:r>
          </w:p>
        </w:tc>
        <w:tc>
          <w:tcPr>
            <w:tcW w:w="1276" w:type="dxa"/>
            <w:tcBorders>
              <w:top w:val="single" w:sz="4" w:space="0" w:color="auto"/>
              <w:bottom w:val="single" w:sz="4" w:space="0" w:color="auto"/>
            </w:tcBorders>
            <w:vAlign w:val="center"/>
          </w:tcPr>
          <w:p w14:paraId="3170BFA0"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4D743A2F" w14:textId="77777777" w:rsidR="00AB0B95" w:rsidRPr="00014605" w:rsidRDefault="00AB0B95" w:rsidP="00F97F0F">
            <w:pPr>
              <w:spacing w:before="60" w:after="60"/>
              <w:jc w:val="center"/>
            </w:pPr>
            <w:r w:rsidRPr="00014605">
              <w:t>1</w:t>
            </w:r>
          </w:p>
        </w:tc>
      </w:tr>
      <w:tr w:rsidR="00AB0B95" w:rsidRPr="00014605" w14:paraId="37A45D02" w14:textId="77777777" w:rsidTr="00F97F0F">
        <w:trPr>
          <w:cantSplit/>
          <w:trHeight w:val="397"/>
        </w:trPr>
        <w:tc>
          <w:tcPr>
            <w:tcW w:w="1985" w:type="dxa"/>
            <w:tcBorders>
              <w:top w:val="single" w:sz="4" w:space="0" w:color="auto"/>
              <w:bottom w:val="single" w:sz="4" w:space="0" w:color="auto"/>
            </w:tcBorders>
            <w:vAlign w:val="center"/>
          </w:tcPr>
          <w:p w14:paraId="4DC4D91B" w14:textId="77777777" w:rsidR="00AB0B95" w:rsidRPr="00014605" w:rsidRDefault="00AB0B95" w:rsidP="00F97F0F">
            <w:pPr>
              <w:spacing w:before="60" w:after="60"/>
              <w:jc w:val="center"/>
            </w:pPr>
            <w:r w:rsidRPr="00014605">
              <w:t>VTS34/8/7</w:t>
            </w:r>
          </w:p>
        </w:tc>
        <w:tc>
          <w:tcPr>
            <w:tcW w:w="5670" w:type="dxa"/>
            <w:tcBorders>
              <w:top w:val="single" w:sz="4" w:space="0" w:color="auto"/>
              <w:bottom w:val="single" w:sz="4" w:space="0" w:color="auto"/>
            </w:tcBorders>
            <w:vAlign w:val="center"/>
          </w:tcPr>
          <w:p w14:paraId="13C9BF25" w14:textId="77777777" w:rsidR="00AB0B95" w:rsidRPr="00014605" w:rsidRDefault="00AB0B95" w:rsidP="00F97F0F">
            <w:pPr>
              <w:spacing w:before="60" w:after="60"/>
            </w:pPr>
            <w:r w:rsidRPr="00014605">
              <w:t>Draft GSMD Guideline</w:t>
            </w:r>
          </w:p>
        </w:tc>
        <w:tc>
          <w:tcPr>
            <w:tcW w:w="1276" w:type="dxa"/>
            <w:tcBorders>
              <w:top w:val="single" w:sz="4" w:space="0" w:color="auto"/>
              <w:bottom w:val="single" w:sz="4" w:space="0" w:color="auto"/>
            </w:tcBorders>
            <w:vAlign w:val="center"/>
          </w:tcPr>
          <w:p w14:paraId="3DB6BC38" w14:textId="77777777" w:rsidR="00AB0B95" w:rsidRPr="00014605" w:rsidRDefault="00AB0B95" w:rsidP="00F97F0F">
            <w:pPr>
              <w:spacing w:before="60" w:after="60"/>
              <w:jc w:val="center"/>
            </w:pPr>
            <w:r w:rsidRPr="00014605">
              <w:rPr>
                <w:highlight w:val="cyan"/>
              </w:rPr>
              <w:t>2</w:t>
            </w:r>
          </w:p>
        </w:tc>
        <w:tc>
          <w:tcPr>
            <w:tcW w:w="1277" w:type="dxa"/>
            <w:tcBorders>
              <w:top w:val="single" w:sz="4" w:space="0" w:color="auto"/>
              <w:bottom w:val="single" w:sz="4" w:space="0" w:color="auto"/>
            </w:tcBorders>
            <w:vAlign w:val="center"/>
          </w:tcPr>
          <w:p w14:paraId="265F78A7" w14:textId="77777777" w:rsidR="00AB0B95" w:rsidRPr="00014605" w:rsidRDefault="00AB0B95" w:rsidP="00F97F0F">
            <w:pPr>
              <w:spacing w:before="60" w:after="60"/>
              <w:jc w:val="center"/>
            </w:pPr>
            <w:r w:rsidRPr="00014605">
              <w:t>1</w:t>
            </w:r>
          </w:p>
        </w:tc>
      </w:tr>
      <w:tr w:rsidR="00AB0B95" w:rsidRPr="00014605" w14:paraId="48E112B1" w14:textId="77777777" w:rsidTr="00F97F0F">
        <w:trPr>
          <w:cantSplit/>
          <w:trHeight w:val="397"/>
        </w:trPr>
        <w:tc>
          <w:tcPr>
            <w:tcW w:w="1985" w:type="dxa"/>
            <w:tcBorders>
              <w:top w:val="single" w:sz="4" w:space="0" w:color="auto"/>
              <w:bottom w:val="single" w:sz="4" w:space="0" w:color="auto"/>
            </w:tcBorders>
            <w:vAlign w:val="center"/>
          </w:tcPr>
          <w:p w14:paraId="3790F45D" w14:textId="77777777" w:rsidR="00AB0B95" w:rsidRPr="00014605" w:rsidRDefault="00AB0B95" w:rsidP="00F97F0F">
            <w:pPr>
              <w:spacing w:before="60" w:after="60"/>
              <w:jc w:val="center"/>
            </w:pPr>
            <w:r w:rsidRPr="00014605">
              <w:t>VTS34/8/8</w:t>
            </w:r>
          </w:p>
        </w:tc>
        <w:tc>
          <w:tcPr>
            <w:tcW w:w="5670" w:type="dxa"/>
            <w:tcBorders>
              <w:top w:val="single" w:sz="4" w:space="0" w:color="auto"/>
              <w:bottom w:val="single" w:sz="4" w:space="0" w:color="auto"/>
            </w:tcBorders>
            <w:vAlign w:val="center"/>
          </w:tcPr>
          <w:p w14:paraId="4EFB5712" w14:textId="77777777" w:rsidR="00AB0B95" w:rsidRPr="00014605" w:rsidRDefault="00AB0B95" w:rsidP="00F97F0F">
            <w:pPr>
              <w:spacing w:before="60" w:after="60"/>
            </w:pPr>
            <w:r w:rsidRPr="00014605">
              <w:t>Liaison note to all committees on the NAVGUIDE</w:t>
            </w:r>
          </w:p>
        </w:tc>
        <w:tc>
          <w:tcPr>
            <w:tcW w:w="1276" w:type="dxa"/>
            <w:tcBorders>
              <w:top w:val="single" w:sz="4" w:space="0" w:color="auto"/>
              <w:bottom w:val="single" w:sz="4" w:space="0" w:color="auto"/>
            </w:tcBorders>
            <w:vAlign w:val="center"/>
          </w:tcPr>
          <w:p w14:paraId="1B482BBA"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3AC23E69" w14:textId="77777777" w:rsidR="00AB0B95" w:rsidRPr="00014605" w:rsidRDefault="00AB0B95" w:rsidP="00F97F0F">
            <w:pPr>
              <w:spacing w:before="60" w:after="60"/>
              <w:jc w:val="center"/>
            </w:pPr>
            <w:r w:rsidRPr="00014605">
              <w:t>1</w:t>
            </w:r>
          </w:p>
        </w:tc>
      </w:tr>
      <w:tr w:rsidR="00AB0B95" w:rsidRPr="00014605" w14:paraId="0455EECC" w14:textId="77777777" w:rsidTr="00F97F0F">
        <w:trPr>
          <w:cantSplit/>
          <w:trHeight w:val="397"/>
        </w:trPr>
        <w:tc>
          <w:tcPr>
            <w:tcW w:w="1985" w:type="dxa"/>
            <w:tcBorders>
              <w:top w:val="single" w:sz="4" w:space="0" w:color="auto"/>
              <w:bottom w:val="single" w:sz="4" w:space="0" w:color="auto"/>
            </w:tcBorders>
            <w:vAlign w:val="center"/>
          </w:tcPr>
          <w:p w14:paraId="7D96F440" w14:textId="77777777" w:rsidR="00AB0B95" w:rsidRPr="00014605" w:rsidRDefault="00AB0B95" w:rsidP="00F97F0F">
            <w:pPr>
              <w:spacing w:before="60" w:after="60"/>
              <w:jc w:val="center"/>
            </w:pPr>
            <w:r w:rsidRPr="00014605">
              <w:t>VTS34/8/9</w:t>
            </w:r>
          </w:p>
        </w:tc>
        <w:tc>
          <w:tcPr>
            <w:tcW w:w="5670" w:type="dxa"/>
            <w:tcBorders>
              <w:top w:val="single" w:sz="4" w:space="0" w:color="auto"/>
              <w:bottom w:val="single" w:sz="4" w:space="0" w:color="auto"/>
            </w:tcBorders>
            <w:vAlign w:val="center"/>
          </w:tcPr>
          <w:p w14:paraId="2325474B" w14:textId="77777777" w:rsidR="00AB0B95" w:rsidRPr="00014605" w:rsidRDefault="00AB0B95" w:rsidP="00F97F0F">
            <w:pPr>
              <w:spacing w:before="60" w:after="60"/>
            </w:pPr>
            <w:r w:rsidRPr="00014605">
              <w:t>NAVGUIDE 2014 Action Plan</w:t>
            </w:r>
          </w:p>
        </w:tc>
        <w:tc>
          <w:tcPr>
            <w:tcW w:w="1276" w:type="dxa"/>
            <w:tcBorders>
              <w:top w:val="single" w:sz="4" w:space="0" w:color="auto"/>
              <w:bottom w:val="single" w:sz="4" w:space="0" w:color="auto"/>
            </w:tcBorders>
            <w:vAlign w:val="center"/>
          </w:tcPr>
          <w:p w14:paraId="682CCE74"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19F9198D" w14:textId="77777777" w:rsidR="00AB0B95" w:rsidRPr="00014605" w:rsidRDefault="00AB0B95" w:rsidP="00F97F0F">
            <w:pPr>
              <w:spacing w:before="60" w:after="60"/>
              <w:jc w:val="center"/>
            </w:pPr>
            <w:r w:rsidRPr="00014605">
              <w:t>1</w:t>
            </w:r>
          </w:p>
        </w:tc>
      </w:tr>
      <w:tr w:rsidR="00AB0B95" w:rsidRPr="00014605" w14:paraId="6C9EF33F" w14:textId="77777777" w:rsidTr="00F97F0F">
        <w:trPr>
          <w:cantSplit/>
          <w:trHeight w:val="397"/>
        </w:trPr>
        <w:tc>
          <w:tcPr>
            <w:tcW w:w="1985" w:type="dxa"/>
            <w:tcBorders>
              <w:top w:val="single" w:sz="4" w:space="0" w:color="auto"/>
              <w:bottom w:val="single" w:sz="4" w:space="0" w:color="auto"/>
            </w:tcBorders>
            <w:vAlign w:val="center"/>
          </w:tcPr>
          <w:p w14:paraId="6FB6C0E7" w14:textId="77777777" w:rsidR="00AB0B95" w:rsidRPr="00014605" w:rsidRDefault="00AB0B95" w:rsidP="00F97F0F">
            <w:pPr>
              <w:spacing w:before="60" w:after="60"/>
              <w:jc w:val="center"/>
            </w:pPr>
            <w:r w:rsidRPr="00014605">
              <w:t>VTS34/8/10</w:t>
            </w:r>
          </w:p>
        </w:tc>
        <w:tc>
          <w:tcPr>
            <w:tcW w:w="5670" w:type="dxa"/>
            <w:tcBorders>
              <w:top w:val="single" w:sz="4" w:space="0" w:color="auto"/>
              <w:bottom w:val="single" w:sz="4" w:space="0" w:color="auto"/>
            </w:tcBorders>
            <w:vAlign w:val="center"/>
          </w:tcPr>
          <w:p w14:paraId="511351FB" w14:textId="77777777" w:rsidR="00AB0B95" w:rsidRPr="00014605" w:rsidRDefault="00AB0B95" w:rsidP="00F97F0F">
            <w:pPr>
              <w:spacing w:before="60" w:after="60"/>
            </w:pPr>
            <w:r w:rsidRPr="00014605">
              <w:t>NAVGUIDE 2014 Timetable</w:t>
            </w:r>
          </w:p>
        </w:tc>
        <w:tc>
          <w:tcPr>
            <w:tcW w:w="1276" w:type="dxa"/>
            <w:tcBorders>
              <w:top w:val="single" w:sz="4" w:space="0" w:color="auto"/>
              <w:bottom w:val="single" w:sz="4" w:space="0" w:color="auto"/>
            </w:tcBorders>
            <w:vAlign w:val="center"/>
          </w:tcPr>
          <w:p w14:paraId="6D3CF1F5"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561B33CC" w14:textId="77777777" w:rsidR="00AB0B95" w:rsidRPr="00014605" w:rsidRDefault="00AB0B95" w:rsidP="00F97F0F">
            <w:pPr>
              <w:spacing w:before="60" w:after="60"/>
              <w:jc w:val="center"/>
            </w:pPr>
            <w:r w:rsidRPr="00014605">
              <w:t>1</w:t>
            </w:r>
          </w:p>
        </w:tc>
      </w:tr>
      <w:tr w:rsidR="00AB0B95" w:rsidRPr="00014605" w14:paraId="23490001" w14:textId="77777777" w:rsidTr="00F97F0F">
        <w:trPr>
          <w:cantSplit/>
          <w:trHeight w:val="397"/>
        </w:trPr>
        <w:tc>
          <w:tcPr>
            <w:tcW w:w="1985" w:type="dxa"/>
            <w:tcBorders>
              <w:top w:val="single" w:sz="4" w:space="0" w:color="auto"/>
              <w:bottom w:val="single" w:sz="4" w:space="0" w:color="auto"/>
            </w:tcBorders>
            <w:vAlign w:val="center"/>
          </w:tcPr>
          <w:p w14:paraId="28E6A56F" w14:textId="77777777" w:rsidR="00AB0B95" w:rsidRPr="00014605" w:rsidRDefault="00AB0B95" w:rsidP="00F97F0F">
            <w:pPr>
              <w:spacing w:before="60" w:after="60"/>
              <w:jc w:val="center"/>
            </w:pPr>
            <w:r w:rsidRPr="00014605">
              <w:t>VTS34/8/11</w:t>
            </w:r>
          </w:p>
        </w:tc>
        <w:tc>
          <w:tcPr>
            <w:tcW w:w="5670" w:type="dxa"/>
            <w:tcBorders>
              <w:top w:val="single" w:sz="4" w:space="0" w:color="auto"/>
              <w:bottom w:val="single" w:sz="4" w:space="0" w:color="auto"/>
            </w:tcBorders>
            <w:vAlign w:val="center"/>
          </w:tcPr>
          <w:p w14:paraId="33655C61" w14:textId="77777777" w:rsidR="00AB0B95" w:rsidRPr="00014605" w:rsidRDefault="00AB0B95" w:rsidP="00F97F0F">
            <w:pPr>
              <w:spacing w:before="60" w:after="60"/>
            </w:pPr>
            <w:r w:rsidRPr="00014605">
              <w:t>Close-quarter situation following action taken by Ushant VTS</w:t>
            </w:r>
          </w:p>
        </w:tc>
        <w:tc>
          <w:tcPr>
            <w:tcW w:w="1276" w:type="dxa"/>
            <w:tcBorders>
              <w:top w:val="single" w:sz="4" w:space="0" w:color="auto"/>
              <w:bottom w:val="single" w:sz="4" w:space="0" w:color="auto"/>
            </w:tcBorders>
            <w:vAlign w:val="center"/>
          </w:tcPr>
          <w:p w14:paraId="5295D2E6"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58C89D57" w14:textId="77777777" w:rsidR="00AB0B95" w:rsidRPr="00014605" w:rsidRDefault="00AB0B95" w:rsidP="00F97F0F">
            <w:pPr>
              <w:spacing w:before="60" w:after="60"/>
              <w:jc w:val="center"/>
            </w:pPr>
            <w:r w:rsidRPr="00014605">
              <w:t>2</w:t>
            </w:r>
          </w:p>
        </w:tc>
      </w:tr>
      <w:tr w:rsidR="00AB0B95" w:rsidRPr="00014605" w14:paraId="0D43A900" w14:textId="77777777" w:rsidTr="00F97F0F">
        <w:trPr>
          <w:cantSplit/>
          <w:trHeight w:val="397"/>
        </w:trPr>
        <w:tc>
          <w:tcPr>
            <w:tcW w:w="1985" w:type="dxa"/>
            <w:tcBorders>
              <w:top w:val="single" w:sz="4" w:space="0" w:color="auto"/>
              <w:bottom w:val="single" w:sz="4" w:space="0" w:color="auto"/>
            </w:tcBorders>
            <w:vAlign w:val="center"/>
          </w:tcPr>
          <w:p w14:paraId="4291E155" w14:textId="77777777" w:rsidR="00AB0B95" w:rsidRPr="00014605" w:rsidRDefault="00AB0B95" w:rsidP="00F97F0F">
            <w:pPr>
              <w:spacing w:before="60" w:after="60"/>
              <w:jc w:val="center"/>
            </w:pPr>
            <w:r w:rsidRPr="00014605">
              <w:t>VTS34/8/12</w:t>
            </w:r>
          </w:p>
        </w:tc>
        <w:tc>
          <w:tcPr>
            <w:tcW w:w="5670" w:type="dxa"/>
            <w:tcBorders>
              <w:top w:val="single" w:sz="4" w:space="0" w:color="auto"/>
              <w:bottom w:val="single" w:sz="4" w:space="0" w:color="auto"/>
            </w:tcBorders>
            <w:vAlign w:val="center"/>
          </w:tcPr>
          <w:p w14:paraId="717E51D8" w14:textId="77777777" w:rsidR="00AB0B95" w:rsidRPr="00014605" w:rsidRDefault="00AB0B95" w:rsidP="00F97F0F">
            <w:pPr>
              <w:spacing w:before="60" w:after="60"/>
            </w:pPr>
            <w:r w:rsidRPr="00014605">
              <w:rPr>
                <w:rFonts w:cs="Arial"/>
                <w:szCs w:val="22"/>
              </w:rPr>
              <w:t>Guidance on close quarter situation reporting by VTS – Submission to IMO NAV</w:t>
            </w:r>
          </w:p>
        </w:tc>
        <w:tc>
          <w:tcPr>
            <w:tcW w:w="1276" w:type="dxa"/>
            <w:tcBorders>
              <w:top w:val="single" w:sz="4" w:space="0" w:color="auto"/>
              <w:bottom w:val="single" w:sz="4" w:space="0" w:color="auto"/>
            </w:tcBorders>
            <w:vAlign w:val="center"/>
          </w:tcPr>
          <w:p w14:paraId="1616AEC0"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7F3AC926" w14:textId="77777777" w:rsidR="00AB0B95" w:rsidRPr="00014605" w:rsidRDefault="00AB0B95" w:rsidP="00F97F0F">
            <w:pPr>
              <w:spacing w:before="60" w:after="60"/>
              <w:jc w:val="center"/>
            </w:pPr>
            <w:r w:rsidRPr="00014605">
              <w:t>2</w:t>
            </w:r>
          </w:p>
        </w:tc>
      </w:tr>
      <w:tr w:rsidR="00AB0B95" w:rsidRPr="00014605" w14:paraId="3EA7CE22" w14:textId="77777777" w:rsidTr="00F97F0F">
        <w:trPr>
          <w:cantSplit/>
          <w:trHeight w:val="397"/>
        </w:trPr>
        <w:tc>
          <w:tcPr>
            <w:tcW w:w="1985" w:type="dxa"/>
            <w:tcBorders>
              <w:top w:val="single" w:sz="4" w:space="0" w:color="auto"/>
              <w:bottom w:val="single" w:sz="4" w:space="0" w:color="auto"/>
            </w:tcBorders>
            <w:vAlign w:val="center"/>
          </w:tcPr>
          <w:p w14:paraId="77B71194" w14:textId="77777777" w:rsidR="00AB0B95" w:rsidRPr="00014605" w:rsidRDefault="00AB0B95" w:rsidP="00F97F0F">
            <w:pPr>
              <w:spacing w:before="60" w:after="60"/>
              <w:jc w:val="center"/>
            </w:pPr>
            <w:r w:rsidRPr="00014605">
              <w:t>VTS34/8/13</w:t>
            </w:r>
          </w:p>
        </w:tc>
        <w:tc>
          <w:tcPr>
            <w:tcW w:w="5670" w:type="dxa"/>
            <w:tcBorders>
              <w:top w:val="single" w:sz="4" w:space="0" w:color="auto"/>
              <w:bottom w:val="single" w:sz="4" w:space="0" w:color="auto"/>
            </w:tcBorders>
            <w:vAlign w:val="center"/>
          </w:tcPr>
          <w:p w14:paraId="452A5DE4" w14:textId="77777777" w:rsidR="00AB0B95" w:rsidRPr="00014605" w:rsidRDefault="00AB0B95" w:rsidP="00F97F0F">
            <w:pPr>
              <w:spacing w:before="60" w:after="60"/>
            </w:pPr>
            <w:r w:rsidRPr="00014605">
              <w:t xml:space="preserve">IMO Res </w:t>
            </w:r>
            <w:proofErr w:type="gramStart"/>
            <w:r w:rsidRPr="00014605">
              <w:t>A.950(</w:t>
            </w:r>
            <w:proofErr w:type="gramEnd"/>
            <w:r w:rsidRPr="00014605">
              <w:t>23)</w:t>
            </w:r>
          </w:p>
        </w:tc>
        <w:tc>
          <w:tcPr>
            <w:tcW w:w="1276" w:type="dxa"/>
            <w:tcBorders>
              <w:top w:val="single" w:sz="4" w:space="0" w:color="auto"/>
              <w:bottom w:val="single" w:sz="4" w:space="0" w:color="auto"/>
            </w:tcBorders>
            <w:vAlign w:val="center"/>
          </w:tcPr>
          <w:p w14:paraId="0560C8E0"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6D06F311" w14:textId="77777777" w:rsidR="00AB0B95" w:rsidRPr="00014605" w:rsidRDefault="00AB0B95" w:rsidP="00F97F0F">
            <w:pPr>
              <w:spacing w:before="60" w:after="60"/>
              <w:jc w:val="center"/>
            </w:pPr>
            <w:r w:rsidRPr="00014605">
              <w:t>2</w:t>
            </w:r>
          </w:p>
        </w:tc>
      </w:tr>
      <w:tr w:rsidR="00AB0B95" w:rsidRPr="00014605" w14:paraId="258E6DE0" w14:textId="77777777" w:rsidTr="00F97F0F">
        <w:trPr>
          <w:cantSplit/>
          <w:trHeight w:val="397"/>
        </w:trPr>
        <w:tc>
          <w:tcPr>
            <w:tcW w:w="1985" w:type="dxa"/>
            <w:tcBorders>
              <w:top w:val="single" w:sz="4" w:space="0" w:color="auto"/>
              <w:bottom w:val="single" w:sz="4" w:space="0" w:color="auto"/>
            </w:tcBorders>
            <w:vAlign w:val="center"/>
          </w:tcPr>
          <w:p w14:paraId="469BCB0A" w14:textId="77777777" w:rsidR="00AB0B95" w:rsidRPr="00014605" w:rsidRDefault="00AB0B95" w:rsidP="00F97F0F">
            <w:pPr>
              <w:spacing w:before="60" w:after="60"/>
              <w:jc w:val="center"/>
            </w:pPr>
            <w:r w:rsidRPr="00014605">
              <w:t>VTS34/8/14</w:t>
            </w:r>
          </w:p>
        </w:tc>
        <w:tc>
          <w:tcPr>
            <w:tcW w:w="5670" w:type="dxa"/>
            <w:tcBorders>
              <w:top w:val="single" w:sz="4" w:space="0" w:color="auto"/>
              <w:bottom w:val="single" w:sz="4" w:space="0" w:color="auto"/>
            </w:tcBorders>
            <w:vAlign w:val="center"/>
          </w:tcPr>
          <w:p w14:paraId="61C90C8E"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Prevention of collision and action taken following a close quarter situation by Ushant VTS</w:t>
            </w:r>
          </w:p>
        </w:tc>
        <w:tc>
          <w:tcPr>
            <w:tcW w:w="1276" w:type="dxa"/>
            <w:tcBorders>
              <w:top w:val="single" w:sz="4" w:space="0" w:color="auto"/>
              <w:bottom w:val="single" w:sz="4" w:space="0" w:color="auto"/>
            </w:tcBorders>
            <w:vAlign w:val="center"/>
          </w:tcPr>
          <w:p w14:paraId="78F3A030"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35555443" w14:textId="77777777" w:rsidR="00AB0B95" w:rsidRPr="00014605" w:rsidRDefault="00AB0B95" w:rsidP="00F97F0F">
            <w:pPr>
              <w:spacing w:before="60" w:after="60"/>
              <w:jc w:val="center"/>
            </w:pPr>
            <w:r w:rsidRPr="00014605">
              <w:t>2</w:t>
            </w:r>
          </w:p>
        </w:tc>
      </w:tr>
      <w:tr w:rsidR="00AB0B95" w:rsidRPr="00014605" w14:paraId="32540C7B" w14:textId="77777777" w:rsidTr="00F97F0F">
        <w:trPr>
          <w:cantSplit/>
          <w:trHeight w:val="397"/>
        </w:trPr>
        <w:tc>
          <w:tcPr>
            <w:tcW w:w="1985" w:type="dxa"/>
            <w:tcBorders>
              <w:top w:val="single" w:sz="4" w:space="0" w:color="auto"/>
              <w:bottom w:val="single" w:sz="4" w:space="0" w:color="auto"/>
            </w:tcBorders>
            <w:vAlign w:val="center"/>
          </w:tcPr>
          <w:p w14:paraId="6419F48D" w14:textId="77777777" w:rsidR="00AB0B95" w:rsidRPr="00014605" w:rsidRDefault="00AB0B95" w:rsidP="00F97F0F">
            <w:pPr>
              <w:spacing w:before="60" w:after="60"/>
              <w:jc w:val="center"/>
            </w:pPr>
            <w:r w:rsidRPr="00014605">
              <w:t>VTS34/8/15</w:t>
            </w:r>
          </w:p>
        </w:tc>
        <w:tc>
          <w:tcPr>
            <w:tcW w:w="5670" w:type="dxa"/>
            <w:tcBorders>
              <w:top w:val="single" w:sz="4" w:space="0" w:color="auto"/>
              <w:bottom w:val="single" w:sz="4" w:space="0" w:color="auto"/>
            </w:tcBorders>
            <w:vAlign w:val="center"/>
          </w:tcPr>
          <w:p w14:paraId="52C7BEAE"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DOG-NAV-01: Message models broadcast by Ushant Traffic VTS</w:t>
            </w:r>
          </w:p>
        </w:tc>
        <w:tc>
          <w:tcPr>
            <w:tcW w:w="1276" w:type="dxa"/>
            <w:tcBorders>
              <w:top w:val="single" w:sz="4" w:space="0" w:color="auto"/>
              <w:bottom w:val="single" w:sz="4" w:space="0" w:color="auto"/>
            </w:tcBorders>
            <w:vAlign w:val="center"/>
          </w:tcPr>
          <w:p w14:paraId="53EB03E8"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7A01CE4B" w14:textId="77777777" w:rsidR="00AB0B95" w:rsidRPr="00014605" w:rsidRDefault="00AB0B95" w:rsidP="00F97F0F">
            <w:pPr>
              <w:spacing w:before="60" w:after="60"/>
              <w:jc w:val="center"/>
            </w:pPr>
            <w:r w:rsidRPr="00014605">
              <w:t>2</w:t>
            </w:r>
          </w:p>
        </w:tc>
      </w:tr>
      <w:tr w:rsidR="00B22485" w:rsidRPr="00014605" w14:paraId="58A0124A" w14:textId="77777777" w:rsidTr="00F97F0F">
        <w:trPr>
          <w:cantSplit/>
          <w:trHeight w:val="397"/>
        </w:trPr>
        <w:tc>
          <w:tcPr>
            <w:tcW w:w="1985" w:type="dxa"/>
            <w:tcBorders>
              <w:top w:val="single" w:sz="4" w:space="0" w:color="auto"/>
              <w:bottom w:val="single" w:sz="4" w:space="0" w:color="auto"/>
            </w:tcBorders>
            <w:vAlign w:val="center"/>
          </w:tcPr>
          <w:p w14:paraId="062F955E" w14:textId="44E2A85C" w:rsidR="00B22485" w:rsidRPr="00014605" w:rsidRDefault="00B22485" w:rsidP="00F97F0F">
            <w:pPr>
              <w:spacing w:before="60" w:after="60"/>
              <w:jc w:val="center"/>
            </w:pPr>
            <w:r w:rsidRPr="00014605">
              <w:t>VTS34/8/16</w:t>
            </w:r>
          </w:p>
        </w:tc>
        <w:tc>
          <w:tcPr>
            <w:tcW w:w="5670" w:type="dxa"/>
            <w:tcBorders>
              <w:top w:val="single" w:sz="4" w:space="0" w:color="auto"/>
              <w:bottom w:val="single" w:sz="4" w:space="0" w:color="auto"/>
            </w:tcBorders>
            <w:vAlign w:val="center"/>
          </w:tcPr>
          <w:p w14:paraId="6A81D977" w14:textId="4C81D1FD" w:rsidR="00B22485" w:rsidRPr="00014605" w:rsidRDefault="00B22485" w:rsidP="00F97F0F">
            <w:pPr>
              <w:pStyle w:val="Corpsdetexte21"/>
              <w:jc w:val="left"/>
              <w:rPr>
                <w:rFonts w:ascii="Arial" w:hAnsi="Arial" w:cs="Arial"/>
                <w:b w:val="0"/>
                <w:sz w:val="22"/>
                <w:szCs w:val="22"/>
                <w:lang w:val="en-GB"/>
              </w:rPr>
            </w:pPr>
            <w:r w:rsidRPr="00014605">
              <w:rPr>
                <w:rFonts w:cs="Arial"/>
                <w:szCs w:val="22"/>
              </w:rPr>
              <w:t xml:space="preserve">DOG-NAV-02: </w:t>
            </w:r>
            <w:r w:rsidRPr="00014605">
              <w:rPr>
                <w:rFonts w:cs="Arial"/>
                <w:bCs w:val="0"/>
                <w:color w:val="000000"/>
                <w:szCs w:val="22"/>
              </w:rPr>
              <w:t xml:space="preserve">Report of a contravention of the international </w:t>
            </w:r>
            <w:proofErr w:type="spellStart"/>
            <w:r w:rsidRPr="00014605">
              <w:rPr>
                <w:rFonts w:cs="Arial"/>
                <w:bCs w:val="0"/>
                <w:color w:val="000000"/>
                <w:szCs w:val="22"/>
              </w:rPr>
              <w:t>regulations</w:t>
            </w:r>
            <w:proofErr w:type="spellEnd"/>
            <w:r w:rsidRPr="00014605">
              <w:rPr>
                <w:rFonts w:cs="Arial"/>
                <w:bCs w:val="0"/>
                <w:color w:val="000000"/>
                <w:szCs w:val="22"/>
              </w:rPr>
              <w:t xml:space="preserve"> for </w:t>
            </w:r>
            <w:proofErr w:type="spellStart"/>
            <w:r w:rsidRPr="00014605">
              <w:rPr>
                <w:rFonts w:cs="Arial"/>
                <w:bCs w:val="0"/>
                <w:color w:val="000000"/>
                <w:szCs w:val="22"/>
              </w:rPr>
              <w:t>preventing</w:t>
            </w:r>
            <w:proofErr w:type="spellEnd"/>
            <w:r w:rsidRPr="00014605">
              <w:rPr>
                <w:rFonts w:cs="Arial"/>
                <w:bCs w:val="0"/>
                <w:color w:val="000000"/>
                <w:szCs w:val="22"/>
              </w:rPr>
              <w:t xml:space="preserve"> collisions </w:t>
            </w:r>
            <w:proofErr w:type="spellStart"/>
            <w:r w:rsidRPr="00014605">
              <w:rPr>
                <w:rFonts w:cs="Arial"/>
                <w:bCs w:val="0"/>
                <w:color w:val="000000"/>
                <w:szCs w:val="22"/>
              </w:rPr>
              <w:t>at</w:t>
            </w:r>
            <w:proofErr w:type="spellEnd"/>
            <w:r w:rsidRPr="00014605">
              <w:rPr>
                <w:rFonts w:cs="Arial"/>
                <w:bCs w:val="0"/>
                <w:color w:val="000000"/>
                <w:szCs w:val="22"/>
              </w:rPr>
              <w:t xml:space="preserve"> </w:t>
            </w:r>
            <w:proofErr w:type="spellStart"/>
            <w:r w:rsidRPr="00014605">
              <w:rPr>
                <w:rFonts w:cs="Arial"/>
                <w:bCs w:val="0"/>
                <w:color w:val="000000"/>
                <w:szCs w:val="22"/>
              </w:rPr>
              <w:t>sea</w:t>
            </w:r>
            <w:proofErr w:type="spellEnd"/>
            <w:r w:rsidRPr="00014605">
              <w:rPr>
                <w:rFonts w:cs="Arial"/>
                <w:bCs w:val="0"/>
                <w:color w:val="000000"/>
                <w:szCs w:val="22"/>
              </w:rPr>
              <w:t>, 1972</w:t>
            </w:r>
          </w:p>
        </w:tc>
        <w:tc>
          <w:tcPr>
            <w:tcW w:w="1276" w:type="dxa"/>
            <w:tcBorders>
              <w:top w:val="single" w:sz="4" w:space="0" w:color="auto"/>
              <w:bottom w:val="single" w:sz="4" w:space="0" w:color="auto"/>
            </w:tcBorders>
            <w:vAlign w:val="center"/>
          </w:tcPr>
          <w:p w14:paraId="12808B6A" w14:textId="2238C95F" w:rsidR="00B22485" w:rsidRPr="00014605" w:rsidRDefault="00B22485" w:rsidP="00F97F0F">
            <w:pPr>
              <w:spacing w:before="60" w:after="60"/>
              <w:jc w:val="center"/>
            </w:pPr>
            <w:r w:rsidRPr="00014605">
              <w:t>1</w:t>
            </w:r>
          </w:p>
        </w:tc>
        <w:tc>
          <w:tcPr>
            <w:tcW w:w="1277" w:type="dxa"/>
            <w:tcBorders>
              <w:top w:val="single" w:sz="4" w:space="0" w:color="auto"/>
              <w:bottom w:val="single" w:sz="4" w:space="0" w:color="auto"/>
            </w:tcBorders>
            <w:vAlign w:val="center"/>
          </w:tcPr>
          <w:p w14:paraId="68712B89" w14:textId="1F8A9875" w:rsidR="00B22485" w:rsidRPr="00014605" w:rsidRDefault="00B22485" w:rsidP="00F97F0F">
            <w:pPr>
              <w:spacing w:before="60" w:after="60"/>
              <w:jc w:val="center"/>
            </w:pPr>
            <w:r w:rsidRPr="00014605">
              <w:t>2</w:t>
            </w:r>
          </w:p>
        </w:tc>
      </w:tr>
      <w:tr w:rsidR="00AB0B95" w:rsidRPr="00014605" w14:paraId="42567F97" w14:textId="77777777" w:rsidTr="00F97F0F">
        <w:trPr>
          <w:cantSplit/>
          <w:trHeight w:val="397"/>
        </w:trPr>
        <w:tc>
          <w:tcPr>
            <w:tcW w:w="1985" w:type="dxa"/>
            <w:tcBorders>
              <w:top w:val="single" w:sz="4" w:space="0" w:color="auto"/>
              <w:bottom w:val="single" w:sz="4" w:space="0" w:color="auto"/>
            </w:tcBorders>
            <w:vAlign w:val="center"/>
          </w:tcPr>
          <w:p w14:paraId="71AEE678" w14:textId="77777777" w:rsidR="00AB0B95" w:rsidRPr="00014605" w:rsidRDefault="00AB0B95" w:rsidP="00F97F0F">
            <w:pPr>
              <w:spacing w:before="60" w:after="60"/>
              <w:jc w:val="center"/>
            </w:pPr>
            <w:r w:rsidRPr="00014605">
              <w:t>VTS34/8/17</w:t>
            </w:r>
          </w:p>
        </w:tc>
        <w:tc>
          <w:tcPr>
            <w:tcW w:w="5670" w:type="dxa"/>
            <w:tcBorders>
              <w:top w:val="single" w:sz="4" w:space="0" w:color="auto"/>
              <w:bottom w:val="single" w:sz="4" w:space="0" w:color="auto"/>
            </w:tcBorders>
            <w:vAlign w:val="center"/>
          </w:tcPr>
          <w:p w14:paraId="5DCC7F14" w14:textId="77777777" w:rsidR="00AB0B95" w:rsidRPr="00014605" w:rsidRDefault="00AB0B95" w:rsidP="00F97F0F">
            <w:pPr>
              <w:pStyle w:val="Default"/>
              <w:rPr>
                <w:lang w:val="en-GB"/>
              </w:rPr>
            </w:pPr>
            <w:r w:rsidRPr="00014605">
              <w:rPr>
                <w:rFonts w:ascii="Arial" w:hAnsi="Arial" w:cs="Arial"/>
                <w:sz w:val="22"/>
                <w:szCs w:val="22"/>
                <w:lang w:val="en-GB"/>
              </w:rPr>
              <w:t>DOG-NAV-03:</w:t>
            </w:r>
            <w:r w:rsidRPr="00014605">
              <w:rPr>
                <w:rFonts w:ascii="Arial" w:hAnsi="Arial" w:cs="Arial"/>
                <w:b/>
                <w:sz w:val="22"/>
                <w:szCs w:val="22"/>
                <w:lang w:val="en-GB"/>
              </w:rPr>
              <w:t xml:space="preserve"> </w:t>
            </w:r>
            <w:r w:rsidRPr="00014605">
              <w:rPr>
                <w:rFonts w:ascii="Arial" w:hAnsi="Arial" w:cs="Arial"/>
                <w:sz w:val="22"/>
                <w:szCs w:val="22"/>
                <w:lang w:val="en-GB"/>
              </w:rPr>
              <w:t xml:space="preserve">Intervention and </w:t>
            </w:r>
            <w:proofErr w:type="spellStart"/>
            <w:r w:rsidRPr="00014605">
              <w:rPr>
                <w:rFonts w:ascii="Arial" w:hAnsi="Arial" w:cs="Arial"/>
                <w:sz w:val="22"/>
                <w:szCs w:val="22"/>
                <w:lang w:val="en-GB"/>
              </w:rPr>
              <w:t>manPLAagement</w:t>
            </w:r>
            <w:proofErr w:type="spellEnd"/>
            <w:r w:rsidRPr="00014605">
              <w:rPr>
                <w:rFonts w:ascii="Arial" w:hAnsi="Arial" w:cs="Arial"/>
                <w:sz w:val="22"/>
                <w:szCs w:val="22"/>
                <w:lang w:val="en-GB"/>
              </w:rPr>
              <w:t xml:space="preserve"> principles depending of the emergency level</w:t>
            </w:r>
            <w:r w:rsidRPr="00014605">
              <w:rPr>
                <w:rFonts w:ascii="Arial" w:hAnsi="Arial" w:cs="Arial"/>
                <w:b/>
                <w:sz w:val="22"/>
                <w:szCs w:val="22"/>
                <w:lang w:val="en-GB"/>
              </w:rPr>
              <w:t xml:space="preserve"> </w:t>
            </w:r>
            <w:r w:rsidRPr="00014605">
              <w:rPr>
                <w:rFonts w:ascii="Arial" w:hAnsi="Arial" w:cs="Arial"/>
                <w:sz w:val="22"/>
                <w:szCs w:val="22"/>
                <w:lang w:val="en-GB"/>
              </w:rPr>
              <w:t>at</w:t>
            </w:r>
            <w:r w:rsidRPr="00014605">
              <w:rPr>
                <w:rFonts w:ascii="Arial" w:hAnsi="Arial" w:cs="Arial"/>
                <w:b/>
                <w:sz w:val="22"/>
                <w:szCs w:val="22"/>
                <w:lang w:val="en-GB"/>
              </w:rPr>
              <w:t xml:space="preserve"> </w:t>
            </w:r>
            <w:r w:rsidRPr="00014605">
              <w:rPr>
                <w:rFonts w:ascii="Arial" w:hAnsi="Arial" w:cs="Arial"/>
                <w:sz w:val="22"/>
                <w:szCs w:val="22"/>
                <w:lang w:val="en-GB"/>
              </w:rPr>
              <w:t>Ushant VTS</w:t>
            </w:r>
          </w:p>
        </w:tc>
        <w:tc>
          <w:tcPr>
            <w:tcW w:w="1276" w:type="dxa"/>
            <w:tcBorders>
              <w:top w:val="single" w:sz="4" w:space="0" w:color="auto"/>
              <w:bottom w:val="single" w:sz="4" w:space="0" w:color="auto"/>
            </w:tcBorders>
            <w:vAlign w:val="center"/>
          </w:tcPr>
          <w:p w14:paraId="09341B47"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2F0733AF" w14:textId="77777777" w:rsidR="00AB0B95" w:rsidRPr="00014605" w:rsidRDefault="00AB0B95" w:rsidP="00F97F0F">
            <w:pPr>
              <w:spacing w:before="60" w:after="60"/>
              <w:jc w:val="center"/>
            </w:pPr>
            <w:r w:rsidRPr="00014605">
              <w:t>2</w:t>
            </w:r>
          </w:p>
        </w:tc>
      </w:tr>
      <w:tr w:rsidR="00AB0B95" w:rsidRPr="00014605" w14:paraId="7FFEF072" w14:textId="77777777" w:rsidTr="00F97F0F">
        <w:trPr>
          <w:cantSplit/>
          <w:trHeight w:val="397"/>
        </w:trPr>
        <w:tc>
          <w:tcPr>
            <w:tcW w:w="1985" w:type="dxa"/>
            <w:tcBorders>
              <w:top w:val="single" w:sz="4" w:space="0" w:color="auto"/>
              <w:bottom w:val="single" w:sz="4" w:space="0" w:color="auto"/>
            </w:tcBorders>
            <w:vAlign w:val="center"/>
          </w:tcPr>
          <w:p w14:paraId="0B69947B" w14:textId="77777777" w:rsidR="00AB0B95" w:rsidRPr="00014605" w:rsidRDefault="00AB0B95" w:rsidP="00F97F0F">
            <w:pPr>
              <w:spacing w:before="60" w:after="60"/>
              <w:jc w:val="center"/>
            </w:pPr>
            <w:r w:rsidRPr="00014605">
              <w:t>VTS34/8/18</w:t>
            </w:r>
          </w:p>
        </w:tc>
        <w:tc>
          <w:tcPr>
            <w:tcW w:w="5670" w:type="dxa"/>
            <w:tcBorders>
              <w:top w:val="single" w:sz="4" w:space="0" w:color="auto"/>
              <w:bottom w:val="single" w:sz="4" w:space="0" w:color="auto"/>
            </w:tcBorders>
            <w:vAlign w:val="center"/>
          </w:tcPr>
          <w:p w14:paraId="6C71F73E" w14:textId="77777777" w:rsidR="00AB0B95" w:rsidRPr="00014605" w:rsidRDefault="00AB0B95" w:rsidP="00F97F0F">
            <w:pPr>
              <w:pStyle w:val="Default"/>
              <w:rPr>
                <w:rFonts w:ascii="Arial" w:hAnsi="Arial" w:cs="Arial"/>
                <w:sz w:val="22"/>
                <w:szCs w:val="22"/>
                <w:lang w:val="en-GB"/>
              </w:rPr>
            </w:pPr>
            <w:r w:rsidRPr="00014605">
              <w:rPr>
                <w:rFonts w:ascii="Arial" w:hAnsi="Arial" w:cs="Arial"/>
                <w:sz w:val="22"/>
                <w:szCs w:val="22"/>
                <w:lang w:val="en-GB"/>
              </w:rPr>
              <w:t xml:space="preserve">P-NAV-01: Use of mandatory « </w:t>
            </w:r>
            <w:proofErr w:type="spellStart"/>
            <w:r w:rsidRPr="00014605">
              <w:rPr>
                <w:rFonts w:ascii="Arial" w:hAnsi="Arial" w:cs="Arial"/>
                <w:sz w:val="22"/>
                <w:szCs w:val="22"/>
                <w:lang w:val="en-GB"/>
              </w:rPr>
              <w:t>Ouessrep</w:t>
            </w:r>
            <w:proofErr w:type="spellEnd"/>
            <w:r w:rsidRPr="00014605">
              <w:rPr>
                <w:rFonts w:ascii="Arial" w:hAnsi="Arial" w:cs="Arial"/>
                <w:sz w:val="22"/>
                <w:szCs w:val="22"/>
                <w:lang w:val="en-GB"/>
              </w:rPr>
              <w:t xml:space="preserve"> » report</w:t>
            </w:r>
          </w:p>
        </w:tc>
        <w:tc>
          <w:tcPr>
            <w:tcW w:w="1276" w:type="dxa"/>
            <w:tcBorders>
              <w:top w:val="single" w:sz="4" w:space="0" w:color="auto"/>
              <w:bottom w:val="single" w:sz="4" w:space="0" w:color="auto"/>
            </w:tcBorders>
            <w:vAlign w:val="center"/>
          </w:tcPr>
          <w:p w14:paraId="6B26E714"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4E7BD749" w14:textId="77777777" w:rsidR="00AB0B95" w:rsidRPr="00014605" w:rsidRDefault="00AB0B95" w:rsidP="00F97F0F">
            <w:pPr>
              <w:spacing w:before="60" w:after="60"/>
              <w:jc w:val="center"/>
            </w:pPr>
            <w:r w:rsidRPr="00014605">
              <w:t>2</w:t>
            </w:r>
          </w:p>
        </w:tc>
      </w:tr>
      <w:tr w:rsidR="00AB0B95" w:rsidRPr="00014605" w14:paraId="1D4B93A1" w14:textId="77777777" w:rsidTr="00F97F0F">
        <w:trPr>
          <w:cantSplit/>
          <w:trHeight w:val="397"/>
        </w:trPr>
        <w:tc>
          <w:tcPr>
            <w:tcW w:w="1985" w:type="dxa"/>
            <w:tcBorders>
              <w:top w:val="single" w:sz="4" w:space="0" w:color="auto"/>
              <w:bottom w:val="single" w:sz="4" w:space="0" w:color="auto"/>
            </w:tcBorders>
            <w:vAlign w:val="center"/>
          </w:tcPr>
          <w:p w14:paraId="725B38F3" w14:textId="77777777" w:rsidR="00AB0B95" w:rsidRPr="00014605" w:rsidRDefault="00AB0B95" w:rsidP="00F97F0F">
            <w:pPr>
              <w:spacing w:before="60" w:after="60"/>
              <w:jc w:val="center"/>
            </w:pPr>
            <w:r w:rsidRPr="00014605">
              <w:t>VTS34/8/19</w:t>
            </w:r>
          </w:p>
        </w:tc>
        <w:tc>
          <w:tcPr>
            <w:tcW w:w="5670" w:type="dxa"/>
            <w:tcBorders>
              <w:top w:val="single" w:sz="4" w:space="0" w:color="auto"/>
              <w:bottom w:val="single" w:sz="4" w:space="0" w:color="auto"/>
            </w:tcBorders>
            <w:vAlign w:val="center"/>
          </w:tcPr>
          <w:p w14:paraId="30A4C614"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P-NAV-02: Ship identification at Ushant VTS</w:t>
            </w:r>
          </w:p>
        </w:tc>
        <w:tc>
          <w:tcPr>
            <w:tcW w:w="1276" w:type="dxa"/>
            <w:tcBorders>
              <w:top w:val="single" w:sz="4" w:space="0" w:color="auto"/>
              <w:bottom w:val="single" w:sz="4" w:space="0" w:color="auto"/>
            </w:tcBorders>
            <w:vAlign w:val="center"/>
          </w:tcPr>
          <w:p w14:paraId="3C4FB439"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58C1C912" w14:textId="77777777" w:rsidR="00AB0B95" w:rsidRPr="00014605" w:rsidRDefault="00AB0B95" w:rsidP="00F97F0F">
            <w:pPr>
              <w:spacing w:before="60" w:after="60"/>
              <w:jc w:val="center"/>
            </w:pPr>
            <w:r w:rsidRPr="00014605">
              <w:t>2</w:t>
            </w:r>
          </w:p>
        </w:tc>
      </w:tr>
      <w:tr w:rsidR="00AB0B95" w:rsidRPr="00014605" w14:paraId="564508E3" w14:textId="77777777" w:rsidTr="00F97F0F">
        <w:trPr>
          <w:cantSplit/>
          <w:trHeight w:val="397"/>
        </w:trPr>
        <w:tc>
          <w:tcPr>
            <w:tcW w:w="1985" w:type="dxa"/>
            <w:tcBorders>
              <w:top w:val="single" w:sz="4" w:space="0" w:color="auto"/>
              <w:bottom w:val="single" w:sz="4" w:space="0" w:color="auto"/>
            </w:tcBorders>
            <w:vAlign w:val="center"/>
          </w:tcPr>
          <w:p w14:paraId="776B4407" w14:textId="77777777" w:rsidR="00AB0B95" w:rsidRPr="00014605" w:rsidRDefault="00AB0B95" w:rsidP="00F97F0F">
            <w:pPr>
              <w:spacing w:before="60" w:after="60"/>
              <w:jc w:val="center"/>
            </w:pPr>
            <w:r w:rsidRPr="00014605">
              <w:t>VTS34/8/20</w:t>
            </w:r>
          </w:p>
        </w:tc>
        <w:tc>
          <w:tcPr>
            <w:tcW w:w="5670" w:type="dxa"/>
            <w:tcBorders>
              <w:top w:val="single" w:sz="4" w:space="0" w:color="auto"/>
              <w:bottom w:val="single" w:sz="4" w:space="0" w:color="auto"/>
            </w:tcBorders>
            <w:vAlign w:val="center"/>
          </w:tcPr>
          <w:p w14:paraId="691DB7C0"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P-NAV-03: Rule of the road surveillance at Ushant VTS</w:t>
            </w:r>
          </w:p>
        </w:tc>
        <w:tc>
          <w:tcPr>
            <w:tcW w:w="1276" w:type="dxa"/>
            <w:tcBorders>
              <w:top w:val="single" w:sz="4" w:space="0" w:color="auto"/>
              <w:bottom w:val="single" w:sz="4" w:space="0" w:color="auto"/>
            </w:tcBorders>
            <w:vAlign w:val="center"/>
          </w:tcPr>
          <w:p w14:paraId="341F40A7"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2E0022D5" w14:textId="77777777" w:rsidR="00AB0B95" w:rsidRPr="00014605" w:rsidRDefault="00AB0B95" w:rsidP="00F97F0F">
            <w:pPr>
              <w:spacing w:before="60" w:after="60"/>
              <w:jc w:val="center"/>
            </w:pPr>
            <w:r w:rsidRPr="00014605">
              <w:t>2</w:t>
            </w:r>
          </w:p>
        </w:tc>
      </w:tr>
      <w:tr w:rsidR="00AB0B95" w:rsidRPr="00014605" w14:paraId="274D19BB" w14:textId="77777777" w:rsidTr="00F97F0F">
        <w:trPr>
          <w:cantSplit/>
          <w:trHeight w:val="397"/>
        </w:trPr>
        <w:tc>
          <w:tcPr>
            <w:tcW w:w="1985" w:type="dxa"/>
            <w:tcBorders>
              <w:top w:val="single" w:sz="4" w:space="0" w:color="auto"/>
              <w:bottom w:val="single" w:sz="4" w:space="0" w:color="auto"/>
            </w:tcBorders>
            <w:vAlign w:val="center"/>
          </w:tcPr>
          <w:p w14:paraId="3172DF8E" w14:textId="77777777" w:rsidR="00AB0B95" w:rsidRPr="00014605" w:rsidRDefault="00AB0B95" w:rsidP="00F97F0F">
            <w:pPr>
              <w:spacing w:before="60" w:after="60"/>
              <w:jc w:val="center"/>
            </w:pPr>
            <w:r w:rsidRPr="00014605">
              <w:t>VTS34/8/21</w:t>
            </w:r>
          </w:p>
        </w:tc>
        <w:tc>
          <w:tcPr>
            <w:tcW w:w="5670" w:type="dxa"/>
            <w:tcBorders>
              <w:top w:val="single" w:sz="4" w:space="0" w:color="auto"/>
              <w:bottom w:val="single" w:sz="4" w:space="0" w:color="auto"/>
            </w:tcBorders>
            <w:vAlign w:val="center"/>
          </w:tcPr>
          <w:p w14:paraId="1EF7246D"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P-NAV-04: Double way lane and channels transit surveillance at Ushant VT</w:t>
            </w:r>
          </w:p>
        </w:tc>
        <w:tc>
          <w:tcPr>
            <w:tcW w:w="1276" w:type="dxa"/>
            <w:tcBorders>
              <w:top w:val="single" w:sz="4" w:space="0" w:color="auto"/>
              <w:bottom w:val="single" w:sz="4" w:space="0" w:color="auto"/>
            </w:tcBorders>
            <w:vAlign w:val="center"/>
          </w:tcPr>
          <w:p w14:paraId="0A3D3B46"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6A179F74" w14:textId="77777777" w:rsidR="00AB0B95" w:rsidRPr="00014605" w:rsidRDefault="00AB0B95" w:rsidP="00F97F0F">
            <w:pPr>
              <w:spacing w:before="60" w:after="60"/>
              <w:jc w:val="center"/>
            </w:pPr>
            <w:r w:rsidRPr="00014605">
              <w:t>2</w:t>
            </w:r>
          </w:p>
        </w:tc>
      </w:tr>
      <w:tr w:rsidR="00AB0B95" w:rsidRPr="00014605" w14:paraId="4B1C84D8" w14:textId="77777777" w:rsidTr="00F97F0F">
        <w:trPr>
          <w:cantSplit/>
          <w:trHeight w:val="397"/>
        </w:trPr>
        <w:tc>
          <w:tcPr>
            <w:tcW w:w="1985" w:type="dxa"/>
            <w:tcBorders>
              <w:top w:val="single" w:sz="4" w:space="0" w:color="auto"/>
              <w:bottom w:val="single" w:sz="4" w:space="0" w:color="auto"/>
            </w:tcBorders>
            <w:vAlign w:val="center"/>
          </w:tcPr>
          <w:p w14:paraId="53E0E6AF" w14:textId="77777777" w:rsidR="00AB0B95" w:rsidRPr="00014605" w:rsidRDefault="00AB0B95" w:rsidP="00F97F0F">
            <w:pPr>
              <w:spacing w:before="60" w:after="60"/>
              <w:jc w:val="center"/>
            </w:pPr>
            <w:r w:rsidRPr="00014605">
              <w:t>VTS34/8/22</w:t>
            </w:r>
          </w:p>
        </w:tc>
        <w:tc>
          <w:tcPr>
            <w:tcW w:w="5670" w:type="dxa"/>
            <w:tcBorders>
              <w:top w:val="single" w:sz="4" w:space="0" w:color="auto"/>
              <w:bottom w:val="single" w:sz="4" w:space="0" w:color="auto"/>
            </w:tcBorders>
            <w:vAlign w:val="center"/>
          </w:tcPr>
          <w:p w14:paraId="75FEB9E9"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P-NAV-05: Contravention of COLREG or transit rules at Ushant VTS</w:t>
            </w:r>
          </w:p>
        </w:tc>
        <w:tc>
          <w:tcPr>
            <w:tcW w:w="1276" w:type="dxa"/>
            <w:tcBorders>
              <w:top w:val="single" w:sz="4" w:space="0" w:color="auto"/>
              <w:bottom w:val="single" w:sz="4" w:space="0" w:color="auto"/>
            </w:tcBorders>
            <w:vAlign w:val="center"/>
          </w:tcPr>
          <w:p w14:paraId="482F26E4"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53F3CD6C" w14:textId="77777777" w:rsidR="00AB0B95" w:rsidRPr="00014605" w:rsidRDefault="00AB0B95" w:rsidP="00F97F0F">
            <w:pPr>
              <w:spacing w:before="60" w:after="60"/>
              <w:jc w:val="center"/>
            </w:pPr>
            <w:r w:rsidRPr="00014605">
              <w:t>2</w:t>
            </w:r>
          </w:p>
        </w:tc>
      </w:tr>
      <w:tr w:rsidR="00AB0B95" w:rsidRPr="00014605" w14:paraId="08F80023" w14:textId="77777777" w:rsidTr="00F97F0F">
        <w:trPr>
          <w:cantSplit/>
          <w:trHeight w:val="397"/>
        </w:trPr>
        <w:tc>
          <w:tcPr>
            <w:tcW w:w="1985" w:type="dxa"/>
            <w:tcBorders>
              <w:top w:val="single" w:sz="4" w:space="0" w:color="auto"/>
              <w:bottom w:val="single" w:sz="4" w:space="0" w:color="auto"/>
            </w:tcBorders>
            <w:vAlign w:val="center"/>
          </w:tcPr>
          <w:p w14:paraId="20213FCB" w14:textId="77777777" w:rsidR="00AB0B95" w:rsidRPr="00014605" w:rsidRDefault="00AB0B95" w:rsidP="00F97F0F">
            <w:pPr>
              <w:spacing w:before="60" w:after="60"/>
              <w:jc w:val="center"/>
            </w:pPr>
            <w:r w:rsidRPr="00014605">
              <w:t>VTS34/8/23</w:t>
            </w:r>
          </w:p>
        </w:tc>
        <w:tc>
          <w:tcPr>
            <w:tcW w:w="5670" w:type="dxa"/>
            <w:tcBorders>
              <w:top w:val="single" w:sz="4" w:space="0" w:color="auto"/>
              <w:bottom w:val="single" w:sz="4" w:space="0" w:color="auto"/>
            </w:tcBorders>
            <w:vAlign w:val="center"/>
          </w:tcPr>
          <w:p w14:paraId="369902BF"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P-NAV-06: Grounding course at Ushant VTS</w:t>
            </w:r>
          </w:p>
        </w:tc>
        <w:tc>
          <w:tcPr>
            <w:tcW w:w="1276" w:type="dxa"/>
            <w:tcBorders>
              <w:top w:val="single" w:sz="4" w:space="0" w:color="auto"/>
              <w:bottom w:val="single" w:sz="4" w:space="0" w:color="auto"/>
            </w:tcBorders>
            <w:vAlign w:val="center"/>
          </w:tcPr>
          <w:p w14:paraId="270B357A"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740F45DC" w14:textId="77777777" w:rsidR="00AB0B95" w:rsidRPr="00014605" w:rsidRDefault="00AB0B95" w:rsidP="00F97F0F">
            <w:pPr>
              <w:spacing w:before="60" w:after="60"/>
              <w:jc w:val="center"/>
            </w:pPr>
            <w:r w:rsidRPr="00014605">
              <w:t>2</w:t>
            </w:r>
          </w:p>
        </w:tc>
      </w:tr>
      <w:tr w:rsidR="00AB0B95" w:rsidRPr="00014605" w14:paraId="3C21623A" w14:textId="77777777" w:rsidTr="00F97F0F">
        <w:trPr>
          <w:cantSplit/>
          <w:trHeight w:val="397"/>
        </w:trPr>
        <w:tc>
          <w:tcPr>
            <w:tcW w:w="1985" w:type="dxa"/>
            <w:tcBorders>
              <w:top w:val="single" w:sz="4" w:space="0" w:color="auto"/>
              <w:bottom w:val="single" w:sz="4" w:space="0" w:color="auto"/>
            </w:tcBorders>
            <w:vAlign w:val="center"/>
          </w:tcPr>
          <w:p w14:paraId="2D29F1E4" w14:textId="77777777" w:rsidR="00AB0B95" w:rsidRPr="00014605" w:rsidRDefault="00AB0B95" w:rsidP="00F97F0F">
            <w:pPr>
              <w:spacing w:before="60" w:after="60"/>
              <w:jc w:val="center"/>
            </w:pPr>
            <w:r w:rsidRPr="00014605">
              <w:t>VTS34/8/24</w:t>
            </w:r>
          </w:p>
        </w:tc>
        <w:tc>
          <w:tcPr>
            <w:tcW w:w="5670" w:type="dxa"/>
            <w:tcBorders>
              <w:top w:val="single" w:sz="4" w:space="0" w:color="auto"/>
              <w:bottom w:val="single" w:sz="4" w:space="0" w:color="auto"/>
            </w:tcBorders>
            <w:vAlign w:val="center"/>
          </w:tcPr>
          <w:p w14:paraId="3D3193FE"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P-NAV-07: Close-quarter situations at Ushant VTS</w:t>
            </w:r>
          </w:p>
        </w:tc>
        <w:tc>
          <w:tcPr>
            <w:tcW w:w="1276" w:type="dxa"/>
            <w:tcBorders>
              <w:top w:val="single" w:sz="4" w:space="0" w:color="auto"/>
              <w:bottom w:val="single" w:sz="4" w:space="0" w:color="auto"/>
            </w:tcBorders>
            <w:vAlign w:val="center"/>
          </w:tcPr>
          <w:p w14:paraId="32073AC9"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5A66FDBF" w14:textId="77777777" w:rsidR="00AB0B95" w:rsidRPr="00014605" w:rsidRDefault="00AB0B95" w:rsidP="00F97F0F">
            <w:pPr>
              <w:spacing w:before="60" w:after="60"/>
              <w:jc w:val="center"/>
            </w:pPr>
            <w:r w:rsidRPr="00014605">
              <w:t>2</w:t>
            </w:r>
          </w:p>
        </w:tc>
      </w:tr>
      <w:tr w:rsidR="00AB0B95" w:rsidRPr="00014605" w14:paraId="09D27CB4" w14:textId="77777777" w:rsidTr="00F97F0F">
        <w:trPr>
          <w:cantSplit/>
          <w:trHeight w:val="397"/>
        </w:trPr>
        <w:tc>
          <w:tcPr>
            <w:tcW w:w="1985" w:type="dxa"/>
            <w:tcBorders>
              <w:top w:val="single" w:sz="4" w:space="0" w:color="auto"/>
              <w:bottom w:val="single" w:sz="4" w:space="0" w:color="auto"/>
            </w:tcBorders>
            <w:vAlign w:val="center"/>
          </w:tcPr>
          <w:p w14:paraId="67C21CBD" w14:textId="77777777" w:rsidR="00AB0B95" w:rsidRPr="00014605" w:rsidRDefault="00AB0B95" w:rsidP="00F97F0F">
            <w:pPr>
              <w:spacing w:before="60" w:after="60"/>
              <w:jc w:val="center"/>
            </w:pPr>
            <w:r w:rsidRPr="00014605">
              <w:t>VTS34/8/25</w:t>
            </w:r>
          </w:p>
        </w:tc>
        <w:tc>
          <w:tcPr>
            <w:tcW w:w="5670" w:type="dxa"/>
            <w:tcBorders>
              <w:top w:val="single" w:sz="4" w:space="0" w:color="auto"/>
              <w:bottom w:val="single" w:sz="4" w:space="0" w:color="auto"/>
            </w:tcBorders>
            <w:vAlign w:val="center"/>
          </w:tcPr>
          <w:p w14:paraId="1CD57E6A"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P-NAV-08: Damaged vessels at Ushant VTS</w:t>
            </w:r>
          </w:p>
        </w:tc>
        <w:tc>
          <w:tcPr>
            <w:tcW w:w="1276" w:type="dxa"/>
            <w:tcBorders>
              <w:top w:val="single" w:sz="4" w:space="0" w:color="auto"/>
              <w:bottom w:val="single" w:sz="4" w:space="0" w:color="auto"/>
            </w:tcBorders>
            <w:vAlign w:val="center"/>
          </w:tcPr>
          <w:p w14:paraId="455F76BC"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7A5AD60C" w14:textId="77777777" w:rsidR="00AB0B95" w:rsidRPr="00014605" w:rsidRDefault="00AB0B95" w:rsidP="00F97F0F">
            <w:pPr>
              <w:spacing w:before="60" w:after="60"/>
              <w:jc w:val="center"/>
            </w:pPr>
            <w:r w:rsidRPr="00014605">
              <w:t>2</w:t>
            </w:r>
          </w:p>
        </w:tc>
      </w:tr>
      <w:tr w:rsidR="00AB0B95" w:rsidRPr="00014605" w14:paraId="68D30517" w14:textId="77777777" w:rsidTr="00F97F0F">
        <w:trPr>
          <w:cantSplit/>
          <w:trHeight w:val="397"/>
        </w:trPr>
        <w:tc>
          <w:tcPr>
            <w:tcW w:w="1985" w:type="dxa"/>
            <w:tcBorders>
              <w:top w:val="single" w:sz="4" w:space="0" w:color="auto"/>
              <w:bottom w:val="single" w:sz="4" w:space="0" w:color="auto"/>
            </w:tcBorders>
            <w:vAlign w:val="center"/>
          </w:tcPr>
          <w:p w14:paraId="6B06C00F" w14:textId="77777777" w:rsidR="00AB0B95" w:rsidRPr="00014605" w:rsidRDefault="00AB0B95" w:rsidP="00F97F0F">
            <w:pPr>
              <w:spacing w:before="60" w:after="60"/>
              <w:jc w:val="center"/>
            </w:pPr>
            <w:r w:rsidRPr="00014605">
              <w:t>VTS34/8/26</w:t>
            </w:r>
          </w:p>
        </w:tc>
        <w:tc>
          <w:tcPr>
            <w:tcW w:w="5670" w:type="dxa"/>
            <w:tcBorders>
              <w:top w:val="single" w:sz="4" w:space="0" w:color="auto"/>
              <w:bottom w:val="single" w:sz="4" w:space="0" w:color="auto"/>
            </w:tcBorders>
            <w:vAlign w:val="center"/>
          </w:tcPr>
          <w:p w14:paraId="7D02E1E7"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P-NAV-09: Containers &amp; parcels lost at sea at Ushant VTS</w:t>
            </w:r>
          </w:p>
        </w:tc>
        <w:tc>
          <w:tcPr>
            <w:tcW w:w="1276" w:type="dxa"/>
            <w:tcBorders>
              <w:top w:val="single" w:sz="4" w:space="0" w:color="auto"/>
              <w:bottom w:val="single" w:sz="4" w:space="0" w:color="auto"/>
            </w:tcBorders>
            <w:vAlign w:val="center"/>
          </w:tcPr>
          <w:p w14:paraId="72A14ED4"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315A1B38" w14:textId="77777777" w:rsidR="00AB0B95" w:rsidRPr="00014605" w:rsidRDefault="00AB0B95" w:rsidP="00F97F0F">
            <w:pPr>
              <w:spacing w:before="60" w:after="60"/>
              <w:jc w:val="center"/>
            </w:pPr>
            <w:r w:rsidRPr="00014605">
              <w:t>2</w:t>
            </w:r>
          </w:p>
        </w:tc>
      </w:tr>
      <w:tr w:rsidR="00AB0B95" w:rsidRPr="00014605" w14:paraId="43ADEC11" w14:textId="77777777" w:rsidTr="00F97F0F">
        <w:trPr>
          <w:cantSplit/>
          <w:trHeight w:val="397"/>
        </w:trPr>
        <w:tc>
          <w:tcPr>
            <w:tcW w:w="1985" w:type="dxa"/>
            <w:tcBorders>
              <w:top w:val="single" w:sz="4" w:space="0" w:color="auto"/>
              <w:bottom w:val="single" w:sz="4" w:space="0" w:color="auto"/>
            </w:tcBorders>
            <w:vAlign w:val="center"/>
          </w:tcPr>
          <w:p w14:paraId="027723B8" w14:textId="77777777" w:rsidR="00AB0B95" w:rsidRPr="00014605" w:rsidRDefault="00AB0B95" w:rsidP="00F97F0F">
            <w:pPr>
              <w:spacing w:before="60" w:after="60"/>
              <w:jc w:val="center"/>
            </w:pPr>
            <w:r w:rsidRPr="00014605">
              <w:t>VTS34/8/27</w:t>
            </w:r>
          </w:p>
        </w:tc>
        <w:tc>
          <w:tcPr>
            <w:tcW w:w="5670" w:type="dxa"/>
            <w:tcBorders>
              <w:top w:val="single" w:sz="4" w:space="0" w:color="auto"/>
              <w:bottom w:val="single" w:sz="4" w:space="0" w:color="auto"/>
            </w:tcBorders>
            <w:vAlign w:val="center"/>
          </w:tcPr>
          <w:p w14:paraId="2FA1ED96"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P-NAV-10: Anchorage at Ushant VTS</w:t>
            </w:r>
          </w:p>
        </w:tc>
        <w:tc>
          <w:tcPr>
            <w:tcW w:w="1276" w:type="dxa"/>
            <w:tcBorders>
              <w:top w:val="single" w:sz="4" w:space="0" w:color="auto"/>
              <w:bottom w:val="single" w:sz="4" w:space="0" w:color="auto"/>
            </w:tcBorders>
            <w:vAlign w:val="center"/>
          </w:tcPr>
          <w:p w14:paraId="72245F9E"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78753638" w14:textId="77777777" w:rsidR="00AB0B95" w:rsidRPr="00014605" w:rsidRDefault="00AB0B95" w:rsidP="00F97F0F">
            <w:pPr>
              <w:spacing w:before="60" w:after="60"/>
              <w:jc w:val="center"/>
            </w:pPr>
            <w:r w:rsidRPr="00014605">
              <w:t>2</w:t>
            </w:r>
          </w:p>
        </w:tc>
      </w:tr>
      <w:tr w:rsidR="00AB0B95" w:rsidRPr="00014605" w14:paraId="48B80859" w14:textId="77777777" w:rsidTr="00F97F0F">
        <w:trPr>
          <w:cantSplit/>
          <w:trHeight w:val="397"/>
        </w:trPr>
        <w:tc>
          <w:tcPr>
            <w:tcW w:w="1985" w:type="dxa"/>
            <w:tcBorders>
              <w:top w:val="single" w:sz="4" w:space="0" w:color="auto"/>
              <w:bottom w:val="single" w:sz="4" w:space="0" w:color="auto"/>
            </w:tcBorders>
            <w:vAlign w:val="center"/>
          </w:tcPr>
          <w:p w14:paraId="02462D68" w14:textId="77777777" w:rsidR="00AB0B95" w:rsidRPr="00014605" w:rsidRDefault="00AB0B95" w:rsidP="00F97F0F">
            <w:pPr>
              <w:spacing w:before="60" w:after="60"/>
              <w:jc w:val="center"/>
            </w:pPr>
            <w:r w:rsidRPr="00014605">
              <w:t>VTS34/8/28</w:t>
            </w:r>
          </w:p>
        </w:tc>
        <w:tc>
          <w:tcPr>
            <w:tcW w:w="5670" w:type="dxa"/>
            <w:tcBorders>
              <w:top w:val="single" w:sz="4" w:space="0" w:color="auto"/>
              <w:bottom w:val="single" w:sz="4" w:space="0" w:color="auto"/>
            </w:tcBorders>
            <w:vAlign w:val="center"/>
          </w:tcPr>
          <w:p w14:paraId="5948B177"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Draft Council Information Paper – NAS</w:t>
            </w:r>
          </w:p>
        </w:tc>
        <w:tc>
          <w:tcPr>
            <w:tcW w:w="1276" w:type="dxa"/>
            <w:tcBorders>
              <w:top w:val="single" w:sz="4" w:space="0" w:color="auto"/>
              <w:bottom w:val="single" w:sz="4" w:space="0" w:color="auto"/>
            </w:tcBorders>
            <w:vAlign w:val="center"/>
          </w:tcPr>
          <w:p w14:paraId="54CD1566"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5ABABB80" w14:textId="77777777" w:rsidR="00AB0B95" w:rsidRPr="00014605" w:rsidRDefault="00AB0B95" w:rsidP="00F97F0F">
            <w:pPr>
              <w:spacing w:before="60" w:after="60"/>
              <w:jc w:val="center"/>
            </w:pPr>
            <w:r w:rsidRPr="00014605">
              <w:t>3</w:t>
            </w:r>
          </w:p>
        </w:tc>
      </w:tr>
      <w:tr w:rsidR="00AB0B95" w:rsidRPr="00014605" w14:paraId="301F2850" w14:textId="77777777" w:rsidTr="00F97F0F">
        <w:trPr>
          <w:cantSplit/>
          <w:trHeight w:val="397"/>
        </w:trPr>
        <w:tc>
          <w:tcPr>
            <w:tcW w:w="1985" w:type="dxa"/>
            <w:tcBorders>
              <w:top w:val="single" w:sz="4" w:space="0" w:color="auto"/>
              <w:bottom w:val="single" w:sz="4" w:space="0" w:color="auto"/>
            </w:tcBorders>
            <w:vAlign w:val="center"/>
          </w:tcPr>
          <w:p w14:paraId="572518EB" w14:textId="77777777" w:rsidR="00AB0B95" w:rsidRPr="00014605" w:rsidRDefault="00AB0B95" w:rsidP="00F97F0F">
            <w:pPr>
              <w:spacing w:before="60" w:after="60"/>
              <w:jc w:val="center"/>
            </w:pPr>
            <w:r w:rsidRPr="00014605">
              <w:t>VTS34/8/29</w:t>
            </w:r>
          </w:p>
        </w:tc>
        <w:tc>
          <w:tcPr>
            <w:tcW w:w="5670" w:type="dxa"/>
            <w:tcBorders>
              <w:top w:val="single" w:sz="4" w:space="0" w:color="auto"/>
              <w:bottom w:val="single" w:sz="4" w:space="0" w:color="auto"/>
            </w:tcBorders>
            <w:vAlign w:val="center"/>
          </w:tcPr>
          <w:p w14:paraId="4539E05D"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Cover note – PLA Emergency Management</w:t>
            </w:r>
          </w:p>
        </w:tc>
        <w:tc>
          <w:tcPr>
            <w:tcW w:w="1276" w:type="dxa"/>
            <w:tcBorders>
              <w:top w:val="single" w:sz="4" w:space="0" w:color="auto"/>
              <w:bottom w:val="single" w:sz="4" w:space="0" w:color="auto"/>
            </w:tcBorders>
            <w:vAlign w:val="center"/>
          </w:tcPr>
          <w:p w14:paraId="58612653"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2208367D" w14:textId="77777777" w:rsidR="00AB0B95" w:rsidRPr="00014605" w:rsidRDefault="00AB0B95" w:rsidP="00F97F0F">
            <w:pPr>
              <w:spacing w:before="60" w:after="60"/>
              <w:jc w:val="center"/>
            </w:pPr>
            <w:r w:rsidRPr="00014605">
              <w:t>4</w:t>
            </w:r>
          </w:p>
        </w:tc>
      </w:tr>
      <w:tr w:rsidR="00AB0B95" w:rsidRPr="00014605" w14:paraId="1F0F3EEB" w14:textId="77777777" w:rsidTr="00F97F0F">
        <w:trPr>
          <w:cantSplit/>
          <w:trHeight w:val="397"/>
        </w:trPr>
        <w:tc>
          <w:tcPr>
            <w:tcW w:w="1985" w:type="dxa"/>
            <w:tcBorders>
              <w:top w:val="single" w:sz="4" w:space="0" w:color="auto"/>
              <w:bottom w:val="single" w:sz="4" w:space="0" w:color="auto"/>
            </w:tcBorders>
            <w:vAlign w:val="center"/>
          </w:tcPr>
          <w:p w14:paraId="365A42CE" w14:textId="77777777" w:rsidR="00AB0B95" w:rsidRPr="00014605" w:rsidRDefault="00AB0B95" w:rsidP="00F97F0F">
            <w:pPr>
              <w:spacing w:before="60" w:after="60"/>
              <w:jc w:val="center"/>
            </w:pPr>
            <w:r w:rsidRPr="00014605">
              <w:t>VTS34/8/30</w:t>
            </w:r>
          </w:p>
        </w:tc>
        <w:tc>
          <w:tcPr>
            <w:tcW w:w="5670" w:type="dxa"/>
            <w:tcBorders>
              <w:top w:val="single" w:sz="4" w:space="0" w:color="auto"/>
              <w:bottom w:val="single" w:sz="4" w:space="0" w:color="auto"/>
            </w:tcBorders>
            <w:vAlign w:val="center"/>
          </w:tcPr>
          <w:p w14:paraId="3FC1A616"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PLA Emergency files – Zip file</w:t>
            </w:r>
          </w:p>
        </w:tc>
        <w:tc>
          <w:tcPr>
            <w:tcW w:w="1276" w:type="dxa"/>
            <w:tcBorders>
              <w:top w:val="single" w:sz="4" w:space="0" w:color="auto"/>
              <w:bottom w:val="single" w:sz="4" w:space="0" w:color="auto"/>
            </w:tcBorders>
            <w:vAlign w:val="center"/>
          </w:tcPr>
          <w:p w14:paraId="030D7E40"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37B11213" w14:textId="77777777" w:rsidR="00AB0B95" w:rsidRPr="00014605" w:rsidRDefault="00AB0B95" w:rsidP="00F97F0F">
            <w:pPr>
              <w:spacing w:before="60" w:after="60"/>
              <w:jc w:val="center"/>
            </w:pPr>
            <w:r w:rsidRPr="00014605">
              <w:t>4</w:t>
            </w:r>
          </w:p>
        </w:tc>
      </w:tr>
      <w:tr w:rsidR="00AB0B95" w:rsidRPr="00014605" w14:paraId="7CAEAA79" w14:textId="77777777" w:rsidTr="00F97F0F">
        <w:trPr>
          <w:cantSplit/>
          <w:trHeight w:val="397"/>
        </w:trPr>
        <w:tc>
          <w:tcPr>
            <w:tcW w:w="1985" w:type="dxa"/>
            <w:tcBorders>
              <w:top w:val="single" w:sz="4" w:space="0" w:color="auto"/>
              <w:bottom w:val="single" w:sz="4" w:space="0" w:color="auto"/>
            </w:tcBorders>
            <w:vAlign w:val="center"/>
          </w:tcPr>
          <w:p w14:paraId="26ED89F3" w14:textId="77777777" w:rsidR="00AB0B95" w:rsidRPr="00014605" w:rsidRDefault="00AB0B95" w:rsidP="00F97F0F">
            <w:pPr>
              <w:spacing w:before="60" w:after="60"/>
              <w:jc w:val="center"/>
            </w:pPr>
            <w:r w:rsidRPr="00014605">
              <w:t>VTS34/8/31</w:t>
            </w:r>
          </w:p>
        </w:tc>
        <w:tc>
          <w:tcPr>
            <w:tcW w:w="5670" w:type="dxa"/>
            <w:tcBorders>
              <w:top w:val="single" w:sz="4" w:space="0" w:color="auto"/>
              <w:bottom w:val="single" w:sz="4" w:space="0" w:color="auto"/>
            </w:tcBorders>
            <w:vAlign w:val="center"/>
          </w:tcPr>
          <w:p w14:paraId="01D1FB2F" w14:textId="77777777" w:rsidR="00AB0B95" w:rsidRPr="00014605" w:rsidRDefault="00AB0B95" w:rsidP="00AB0B95">
            <w:pPr>
              <w:pStyle w:val="Corpsdetexte21"/>
              <w:jc w:val="left"/>
              <w:rPr>
                <w:rFonts w:ascii="Arial" w:hAnsi="Arial" w:cs="Arial"/>
                <w:b w:val="0"/>
                <w:sz w:val="22"/>
                <w:szCs w:val="22"/>
                <w:lang w:val="en-GB"/>
              </w:rPr>
            </w:pPr>
            <w:r w:rsidRPr="00014605">
              <w:rPr>
                <w:rFonts w:ascii="Arial" w:hAnsi="Arial" w:cs="Arial"/>
                <w:b w:val="0"/>
                <w:sz w:val="22"/>
                <w:szCs w:val="22"/>
                <w:lang w:val="en-GB"/>
              </w:rPr>
              <w:t>AMSA comment on draft Guideline on provision of VTS</w:t>
            </w:r>
          </w:p>
        </w:tc>
        <w:tc>
          <w:tcPr>
            <w:tcW w:w="1276" w:type="dxa"/>
            <w:tcBorders>
              <w:top w:val="single" w:sz="4" w:space="0" w:color="auto"/>
              <w:bottom w:val="single" w:sz="4" w:space="0" w:color="auto"/>
            </w:tcBorders>
            <w:vAlign w:val="center"/>
          </w:tcPr>
          <w:p w14:paraId="6F9DED9F" w14:textId="77777777" w:rsidR="00AB0B95" w:rsidRPr="00014605" w:rsidRDefault="00AB0B95" w:rsidP="00F97F0F">
            <w:pPr>
              <w:spacing w:before="60" w:after="60"/>
              <w:jc w:val="center"/>
            </w:pPr>
            <w:r w:rsidRPr="00014605">
              <w:t>1</w:t>
            </w:r>
          </w:p>
        </w:tc>
        <w:tc>
          <w:tcPr>
            <w:tcW w:w="1277" w:type="dxa"/>
            <w:tcBorders>
              <w:top w:val="single" w:sz="4" w:space="0" w:color="auto"/>
              <w:bottom w:val="single" w:sz="4" w:space="0" w:color="auto"/>
            </w:tcBorders>
            <w:vAlign w:val="center"/>
          </w:tcPr>
          <w:p w14:paraId="18B1EBC5" w14:textId="77777777" w:rsidR="00AB0B95" w:rsidRPr="00014605" w:rsidRDefault="00AB0B95" w:rsidP="00F97F0F">
            <w:pPr>
              <w:spacing w:before="60" w:after="60"/>
              <w:jc w:val="center"/>
            </w:pPr>
            <w:r w:rsidRPr="00014605">
              <w:t>4</w:t>
            </w:r>
          </w:p>
        </w:tc>
      </w:tr>
      <w:tr w:rsidR="00AB0B95" w:rsidRPr="00014605" w14:paraId="3765162C" w14:textId="77777777" w:rsidTr="00AB0B95">
        <w:trPr>
          <w:cantSplit/>
          <w:trHeight w:val="714"/>
        </w:trPr>
        <w:tc>
          <w:tcPr>
            <w:tcW w:w="1985" w:type="dxa"/>
            <w:tcBorders>
              <w:top w:val="single" w:sz="4" w:space="0" w:color="auto"/>
              <w:bottom w:val="single" w:sz="4" w:space="0" w:color="auto"/>
            </w:tcBorders>
            <w:vAlign w:val="center"/>
          </w:tcPr>
          <w:p w14:paraId="53CECFDA" w14:textId="77777777" w:rsidR="00AB0B95" w:rsidRPr="00014605" w:rsidRDefault="00AB0B95" w:rsidP="00AB0B95">
            <w:pPr>
              <w:jc w:val="center"/>
            </w:pPr>
            <w:r w:rsidRPr="00014605">
              <w:lastRenderedPageBreak/>
              <w:t>VTS34/8/32</w:t>
            </w:r>
          </w:p>
        </w:tc>
        <w:tc>
          <w:tcPr>
            <w:tcW w:w="5670" w:type="dxa"/>
            <w:tcBorders>
              <w:top w:val="single" w:sz="4" w:space="0" w:color="auto"/>
              <w:bottom w:val="single" w:sz="4" w:space="0" w:color="auto"/>
            </w:tcBorders>
            <w:vAlign w:val="center"/>
          </w:tcPr>
          <w:p w14:paraId="4008CD9D" w14:textId="77777777" w:rsidR="00AB0B95" w:rsidRPr="00B931C5" w:rsidRDefault="00AB0B95" w:rsidP="00B931C5">
            <w:pPr>
              <w:pStyle w:val="Corpsdetexte21"/>
              <w:jc w:val="left"/>
              <w:rPr>
                <w:rFonts w:ascii="Arial" w:hAnsi="Arial" w:cs="Arial"/>
                <w:sz w:val="22"/>
                <w:szCs w:val="22"/>
              </w:rPr>
            </w:pPr>
            <w:r w:rsidRPr="00B931C5">
              <w:rPr>
                <w:rFonts w:ascii="Arial" w:hAnsi="Arial" w:cs="Arial"/>
                <w:b w:val="0"/>
                <w:sz w:val="22"/>
                <w:szCs w:val="22"/>
              </w:rPr>
              <w:t xml:space="preserve">AMSA comment on </w:t>
            </w:r>
            <w:proofErr w:type="spellStart"/>
            <w:r w:rsidRPr="00B931C5">
              <w:rPr>
                <w:rFonts w:ascii="Arial" w:hAnsi="Arial" w:cs="Arial"/>
                <w:b w:val="0"/>
                <w:sz w:val="22"/>
                <w:szCs w:val="22"/>
              </w:rPr>
              <w:t>Draft</w:t>
            </w:r>
            <w:proofErr w:type="spellEnd"/>
            <w:r w:rsidRPr="00B931C5">
              <w:rPr>
                <w:rFonts w:ascii="Arial" w:hAnsi="Arial" w:cs="Arial"/>
                <w:b w:val="0"/>
                <w:sz w:val="22"/>
                <w:szCs w:val="22"/>
              </w:rPr>
              <w:t xml:space="preserve"> </w:t>
            </w:r>
            <w:proofErr w:type="spellStart"/>
            <w:r w:rsidRPr="00B931C5">
              <w:rPr>
                <w:rFonts w:ascii="Arial" w:hAnsi="Arial" w:cs="Arial"/>
                <w:b w:val="0"/>
                <w:sz w:val="22"/>
                <w:szCs w:val="22"/>
              </w:rPr>
              <w:t>Revision</w:t>
            </w:r>
            <w:proofErr w:type="spellEnd"/>
            <w:r w:rsidRPr="00B931C5">
              <w:rPr>
                <w:rFonts w:ascii="Arial" w:hAnsi="Arial" w:cs="Arial"/>
                <w:b w:val="0"/>
                <w:sz w:val="22"/>
                <w:szCs w:val="22"/>
              </w:rPr>
              <w:t xml:space="preserve"> of IMO </w:t>
            </w:r>
            <w:proofErr w:type="spellStart"/>
            <w:r w:rsidRPr="00B931C5">
              <w:rPr>
                <w:rFonts w:ascii="Arial" w:hAnsi="Arial" w:cs="Arial"/>
                <w:b w:val="0"/>
                <w:sz w:val="22"/>
                <w:szCs w:val="22"/>
              </w:rPr>
              <w:t>Resolution</w:t>
            </w:r>
            <w:proofErr w:type="spellEnd"/>
            <w:r w:rsidRPr="00B931C5">
              <w:rPr>
                <w:rFonts w:ascii="Arial" w:hAnsi="Arial" w:cs="Arial"/>
                <w:b w:val="0"/>
                <w:sz w:val="22"/>
                <w:szCs w:val="22"/>
              </w:rPr>
              <w:t xml:space="preserve"> </w:t>
            </w:r>
            <w:proofErr w:type="gramStart"/>
            <w:r w:rsidRPr="00B931C5">
              <w:rPr>
                <w:rFonts w:ascii="Arial" w:hAnsi="Arial" w:cs="Arial"/>
                <w:b w:val="0"/>
                <w:sz w:val="22"/>
                <w:szCs w:val="22"/>
              </w:rPr>
              <w:t>A.857(</w:t>
            </w:r>
            <w:proofErr w:type="gramEnd"/>
            <w:r w:rsidRPr="00B931C5">
              <w:rPr>
                <w:rFonts w:ascii="Arial" w:hAnsi="Arial" w:cs="Arial"/>
                <w:b w:val="0"/>
                <w:sz w:val="22"/>
                <w:szCs w:val="22"/>
              </w:rPr>
              <w:t>20)</w:t>
            </w:r>
          </w:p>
        </w:tc>
        <w:tc>
          <w:tcPr>
            <w:tcW w:w="1276" w:type="dxa"/>
            <w:tcBorders>
              <w:top w:val="single" w:sz="4" w:space="0" w:color="auto"/>
              <w:bottom w:val="single" w:sz="4" w:space="0" w:color="auto"/>
            </w:tcBorders>
            <w:vAlign w:val="center"/>
          </w:tcPr>
          <w:p w14:paraId="2CC4DDB2" w14:textId="77777777" w:rsidR="00AB0B95" w:rsidRPr="00014605" w:rsidRDefault="00AB0B95" w:rsidP="00AB0B95">
            <w:pPr>
              <w:jc w:val="center"/>
            </w:pPr>
            <w:r w:rsidRPr="00014605">
              <w:t>1</w:t>
            </w:r>
          </w:p>
        </w:tc>
        <w:tc>
          <w:tcPr>
            <w:tcW w:w="1277" w:type="dxa"/>
            <w:tcBorders>
              <w:top w:val="single" w:sz="4" w:space="0" w:color="auto"/>
              <w:bottom w:val="single" w:sz="4" w:space="0" w:color="auto"/>
            </w:tcBorders>
            <w:vAlign w:val="center"/>
          </w:tcPr>
          <w:p w14:paraId="1779D174" w14:textId="77777777" w:rsidR="00AB0B95" w:rsidRPr="00014605" w:rsidRDefault="00AB0B95" w:rsidP="00AB0B95">
            <w:pPr>
              <w:jc w:val="center"/>
            </w:pPr>
            <w:r w:rsidRPr="00014605">
              <w:t>4</w:t>
            </w:r>
          </w:p>
        </w:tc>
      </w:tr>
      <w:tr w:rsidR="00AB0B95" w:rsidRPr="00014605" w14:paraId="09719FDD" w14:textId="77777777" w:rsidTr="00F97F0F">
        <w:trPr>
          <w:cantSplit/>
          <w:trHeight w:val="397"/>
        </w:trPr>
        <w:tc>
          <w:tcPr>
            <w:tcW w:w="1985" w:type="dxa"/>
            <w:tcBorders>
              <w:top w:val="single" w:sz="4" w:space="0" w:color="auto"/>
              <w:bottom w:val="single" w:sz="4" w:space="0" w:color="auto"/>
            </w:tcBorders>
            <w:vAlign w:val="center"/>
          </w:tcPr>
          <w:p w14:paraId="3C107751" w14:textId="77777777" w:rsidR="00AB0B95" w:rsidRPr="00014605" w:rsidRDefault="00AB0B95" w:rsidP="00F97F0F">
            <w:pPr>
              <w:spacing w:before="60" w:after="60"/>
              <w:jc w:val="center"/>
            </w:pPr>
            <w:r w:rsidRPr="00014605">
              <w:t>VTS34/8/33</w:t>
            </w:r>
          </w:p>
        </w:tc>
        <w:tc>
          <w:tcPr>
            <w:tcW w:w="5670" w:type="dxa"/>
            <w:tcBorders>
              <w:top w:val="single" w:sz="4" w:space="0" w:color="auto"/>
              <w:bottom w:val="single" w:sz="4" w:space="0" w:color="auto"/>
            </w:tcBorders>
            <w:vAlign w:val="center"/>
          </w:tcPr>
          <w:p w14:paraId="5EBE3664" w14:textId="77777777" w:rsidR="00AB0B95" w:rsidRPr="00014605" w:rsidRDefault="00AB0B95" w:rsidP="00F97F0F">
            <w:pPr>
              <w:pStyle w:val="Corpsdetexte21"/>
              <w:jc w:val="left"/>
              <w:rPr>
                <w:rFonts w:ascii="Arial" w:hAnsi="Arial" w:cs="Arial"/>
                <w:b w:val="0"/>
                <w:sz w:val="22"/>
                <w:szCs w:val="22"/>
                <w:lang w:val="en-GB"/>
              </w:rPr>
            </w:pPr>
            <w:r w:rsidRPr="00014605">
              <w:rPr>
                <w:rFonts w:ascii="Arial" w:hAnsi="Arial" w:cs="Arial"/>
                <w:b w:val="0"/>
                <w:sz w:val="22"/>
                <w:szCs w:val="22"/>
                <w:lang w:val="en-GB"/>
              </w:rPr>
              <w:t>NAVGUIDE 2010</w:t>
            </w:r>
          </w:p>
        </w:tc>
        <w:tc>
          <w:tcPr>
            <w:tcW w:w="1276" w:type="dxa"/>
            <w:tcBorders>
              <w:top w:val="single" w:sz="4" w:space="0" w:color="auto"/>
              <w:bottom w:val="single" w:sz="4" w:space="0" w:color="auto"/>
            </w:tcBorders>
            <w:vAlign w:val="center"/>
          </w:tcPr>
          <w:p w14:paraId="42397D9C" w14:textId="77777777" w:rsidR="00AB0B95" w:rsidRPr="00014605" w:rsidRDefault="00AB0B95" w:rsidP="00F97F0F">
            <w:pPr>
              <w:spacing w:before="60" w:after="60"/>
              <w:jc w:val="center"/>
            </w:pPr>
            <w:r w:rsidRPr="00014605">
              <w:t>1,2,3</w:t>
            </w:r>
          </w:p>
        </w:tc>
        <w:tc>
          <w:tcPr>
            <w:tcW w:w="1277" w:type="dxa"/>
            <w:tcBorders>
              <w:top w:val="single" w:sz="4" w:space="0" w:color="auto"/>
              <w:bottom w:val="single" w:sz="4" w:space="0" w:color="auto"/>
            </w:tcBorders>
            <w:vAlign w:val="center"/>
          </w:tcPr>
          <w:p w14:paraId="32949700" w14:textId="77777777" w:rsidR="00AB0B95" w:rsidRPr="00014605" w:rsidRDefault="00AB0B95" w:rsidP="00F97F0F">
            <w:pPr>
              <w:spacing w:before="60" w:after="60"/>
              <w:jc w:val="center"/>
            </w:pPr>
            <w:r w:rsidRPr="00014605">
              <w:t>Late</w:t>
            </w:r>
          </w:p>
        </w:tc>
      </w:tr>
    </w:tbl>
    <w:p w14:paraId="670E91FD" w14:textId="77777777" w:rsidR="00AB0B95" w:rsidRPr="00014605" w:rsidRDefault="00AB0B95" w:rsidP="00AB0B95">
      <w:pPr>
        <w:pStyle w:val="AgendaItem1"/>
      </w:pPr>
      <w:r w:rsidRPr="00014605">
        <w:t>Working Group 2 – Technical</w:t>
      </w:r>
    </w:p>
    <w:p w14:paraId="3503734C" w14:textId="77777777" w:rsidR="00AB0B95" w:rsidRPr="00014605" w:rsidRDefault="00AB0B95" w:rsidP="00AB0B95">
      <w:pPr>
        <w:pStyle w:val="AgendaItem2"/>
      </w:pPr>
      <w:r w:rsidRPr="00014605">
        <w:t>Review Recommendations &amp; Guidelines (</w:t>
      </w:r>
      <w:r w:rsidRPr="00014605">
        <w:rPr>
          <w:highlight w:val="yellow"/>
        </w:rPr>
        <w:t>Tasks 5.a.i* &amp; 5.b.ii*</w:t>
      </w:r>
      <w:r w:rsidRPr="00014605">
        <w:t>)</w:t>
      </w:r>
    </w:p>
    <w:p w14:paraId="606B0306" w14:textId="77777777" w:rsidR="00AB0B95" w:rsidRPr="00014605" w:rsidRDefault="00AB0B95" w:rsidP="00AB0B95">
      <w:pPr>
        <w:pStyle w:val="AgendaItem2"/>
      </w:pPr>
      <w:r w:rsidRPr="00014605">
        <w:t>Review V-128 – Operational and Technical Performance Requirements for VTS Equipment (Annexes 2, 3, 6, 7, 8 and 9)  (</w:t>
      </w:r>
      <w:r w:rsidRPr="00014605">
        <w:rPr>
          <w:highlight w:val="yellow"/>
        </w:rPr>
        <w:t>Task 6*</w:t>
      </w:r>
      <w:r w:rsidRPr="00014605">
        <w:t>)</w:t>
      </w:r>
    </w:p>
    <w:p w14:paraId="045FE3E9" w14:textId="77777777" w:rsidR="00AB0B95" w:rsidRPr="00014605" w:rsidRDefault="00AB0B95" w:rsidP="00AB0B95">
      <w:pPr>
        <w:pStyle w:val="AgendaItem2"/>
      </w:pPr>
      <w:r w:rsidRPr="00014605">
        <w:t>Produce a Recommendation on harmonized functional VTS/VTM requirements</w:t>
      </w:r>
      <w:r w:rsidRPr="00014605" w:rsidDel="00FA2C37">
        <w:t xml:space="preserve"> </w:t>
      </w:r>
      <w:r w:rsidRPr="00014605">
        <w:t>for networking and information exchange (</w:t>
      </w:r>
      <w:r w:rsidRPr="00014605">
        <w:rPr>
          <w:highlight w:val="yellow"/>
        </w:rPr>
        <w:t>Task 7*</w:t>
      </w:r>
      <w:r w:rsidRPr="00014605">
        <w:t>)</w:t>
      </w:r>
    </w:p>
    <w:p w14:paraId="6DB7163E" w14:textId="77777777" w:rsidR="00AB0B95" w:rsidRPr="00014605" w:rsidRDefault="00AB0B95" w:rsidP="00AB0B95">
      <w:pPr>
        <w:pStyle w:val="AgendaItem2"/>
      </w:pPr>
      <w:r w:rsidRPr="00014605">
        <w:t>Specify VTS and other VTM related user needs in relation to the allocation of the radio frequency spectrum, for further delivery to the IMO and ITU  (</w:t>
      </w:r>
      <w:r w:rsidRPr="00014605">
        <w:rPr>
          <w:highlight w:val="yellow"/>
        </w:rPr>
        <w:t>Task 17*</w:t>
      </w:r>
      <w:r w:rsidRPr="00014605">
        <w:t>)</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7"/>
      </w:tblGrid>
      <w:tr w:rsidR="00AB0B95" w:rsidRPr="00014605" w14:paraId="5EB98280" w14:textId="77777777" w:rsidTr="00F97F0F">
        <w:trPr>
          <w:cantSplit/>
          <w:trHeight w:val="670"/>
          <w:tblHeader/>
        </w:trPr>
        <w:tc>
          <w:tcPr>
            <w:tcW w:w="1985" w:type="dxa"/>
            <w:tcBorders>
              <w:bottom w:val="thickThinSmallGap" w:sz="24" w:space="0" w:color="auto"/>
            </w:tcBorders>
            <w:vAlign w:val="center"/>
          </w:tcPr>
          <w:p w14:paraId="23DD35FF" w14:textId="77777777" w:rsidR="00AB0B95" w:rsidRPr="00014605" w:rsidRDefault="00AB0B95" w:rsidP="00F97F0F">
            <w:pPr>
              <w:jc w:val="center"/>
              <w:rPr>
                <w:rFonts w:cs="Arial"/>
                <w:b/>
                <w:szCs w:val="22"/>
              </w:rPr>
            </w:pPr>
            <w:r w:rsidRPr="00014605">
              <w:rPr>
                <w:rFonts w:cs="Arial"/>
                <w:b/>
                <w:szCs w:val="22"/>
              </w:rPr>
              <w:t>Number</w:t>
            </w:r>
          </w:p>
        </w:tc>
        <w:tc>
          <w:tcPr>
            <w:tcW w:w="5670" w:type="dxa"/>
            <w:tcBorders>
              <w:bottom w:val="thickThinSmallGap" w:sz="24" w:space="0" w:color="auto"/>
            </w:tcBorders>
            <w:vAlign w:val="center"/>
          </w:tcPr>
          <w:p w14:paraId="786D39A5" w14:textId="77777777" w:rsidR="00AB0B95" w:rsidRPr="00014605" w:rsidRDefault="00AB0B95" w:rsidP="00F97F0F">
            <w:pPr>
              <w:jc w:val="center"/>
              <w:rPr>
                <w:rFonts w:cs="Arial"/>
                <w:b/>
                <w:szCs w:val="22"/>
              </w:rPr>
            </w:pPr>
            <w:r w:rsidRPr="00014605">
              <w:rPr>
                <w:rFonts w:cs="Arial"/>
                <w:b/>
                <w:szCs w:val="22"/>
              </w:rPr>
              <w:t>Title / Author (if required)</w:t>
            </w:r>
          </w:p>
        </w:tc>
        <w:tc>
          <w:tcPr>
            <w:tcW w:w="1276" w:type="dxa"/>
            <w:tcBorders>
              <w:bottom w:val="thickThinSmallGap" w:sz="24" w:space="0" w:color="auto"/>
            </w:tcBorders>
            <w:vAlign w:val="center"/>
          </w:tcPr>
          <w:p w14:paraId="1149701F" w14:textId="77777777" w:rsidR="00AB0B95" w:rsidRPr="00014605" w:rsidRDefault="00AB0B95" w:rsidP="00F97F0F">
            <w:pPr>
              <w:jc w:val="center"/>
              <w:rPr>
                <w:rFonts w:cs="Arial"/>
                <w:b/>
                <w:szCs w:val="22"/>
              </w:rPr>
            </w:pPr>
            <w:r w:rsidRPr="00014605">
              <w:rPr>
                <w:rFonts w:cs="Arial"/>
                <w:b/>
                <w:szCs w:val="22"/>
              </w:rPr>
              <w:t>WG</w:t>
            </w:r>
          </w:p>
        </w:tc>
        <w:tc>
          <w:tcPr>
            <w:tcW w:w="1277" w:type="dxa"/>
            <w:tcBorders>
              <w:bottom w:val="thickThinSmallGap" w:sz="24" w:space="0" w:color="auto"/>
            </w:tcBorders>
            <w:vAlign w:val="center"/>
          </w:tcPr>
          <w:p w14:paraId="495F0E6F"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3D8E7E71" w14:textId="77777777" w:rsidTr="00F97F0F">
        <w:trPr>
          <w:cantSplit/>
          <w:trHeight w:val="387"/>
        </w:trPr>
        <w:tc>
          <w:tcPr>
            <w:tcW w:w="1985" w:type="dxa"/>
            <w:tcBorders>
              <w:top w:val="single" w:sz="4" w:space="0" w:color="auto"/>
              <w:bottom w:val="single" w:sz="4" w:space="0" w:color="auto"/>
            </w:tcBorders>
            <w:vAlign w:val="center"/>
          </w:tcPr>
          <w:p w14:paraId="0DD061F6" w14:textId="77777777" w:rsidR="00AB0B95" w:rsidRPr="00014605" w:rsidRDefault="00AB0B95" w:rsidP="00F97F0F">
            <w:pPr>
              <w:spacing w:before="60" w:after="60"/>
              <w:jc w:val="center"/>
            </w:pPr>
            <w:r w:rsidRPr="00014605">
              <w:t>VTS34/9/1</w:t>
            </w:r>
          </w:p>
        </w:tc>
        <w:tc>
          <w:tcPr>
            <w:tcW w:w="5670" w:type="dxa"/>
            <w:tcBorders>
              <w:top w:val="single" w:sz="4" w:space="0" w:color="auto"/>
              <w:bottom w:val="single" w:sz="4" w:space="0" w:color="auto"/>
            </w:tcBorders>
            <w:vAlign w:val="center"/>
          </w:tcPr>
          <w:p w14:paraId="0E4ADEB5" w14:textId="77777777" w:rsidR="00AB0B95" w:rsidRPr="00014605" w:rsidRDefault="00AB0B95" w:rsidP="00F97F0F">
            <w:pPr>
              <w:spacing w:before="60" w:after="60"/>
            </w:pPr>
            <w:r w:rsidRPr="00014605">
              <w:t>V-128 Ed 4 working document</w:t>
            </w:r>
          </w:p>
        </w:tc>
        <w:tc>
          <w:tcPr>
            <w:tcW w:w="1276" w:type="dxa"/>
            <w:tcBorders>
              <w:top w:val="single" w:sz="4" w:space="0" w:color="auto"/>
              <w:bottom w:val="single" w:sz="4" w:space="0" w:color="auto"/>
            </w:tcBorders>
            <w:vAlign w:val="center"/>
          </w:tcPr>
          <w:p w14:paraId="694E6C0A"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0093B4DF" w14:textId="77777777" w:rsidR="00AB0B95" w:rsidRPr="00014605" w:rsidRDefault="00AB0B95" w:rsidP="00F97F0F">
            <w:pPr>
              <w:spacing w:before="60" w:after="60"/>
              <w:jc w:val="center"/>
              <w:rPr>
                <w:rFonts w:cs="Arial"/>
              </w:rPr>
            </w:pPr>
            <w:r w:rsidRPr="00014605">
              <w:rPr>
                <w:rFonts w:cs="Arial"/>
              </w:rPr>
              <w:t>1</w:t>
            </w:r>
          </w:p>
        </w:tc>
      </w:tr>
      <w:tr w:rsidR="00AB0B95" w:rsidRPr="00014605" w14:paraId="231E60CE" w14:textId="77777777" w:rsidTr="00F97F0F">
        <w:trPr>
          <w:cantSplit/>
          <w:trHeight w:val="387"/>
        </w:trPr>
        <w:tc>
          <w:tcPr>
            <w:tcW w:w="1985" w:type="dxa"/>
            <w:tcBorders>
              <w:top w:val="single" w:sz="4" w:space="0" w:color="auto"/>
              <w:bottom w:val="single" w:sz="4" w:space="0" w:color="auto"/>
            </w:tcBorders>
            <w:vAlign w:val="center"/>
          </w:tcPr>
          <w:p w14:paraId="1E958E12" w14:textId="77777777" w:rsidR="00AB0B95" w:rsidRPr="00014605" w:rsidRDefault="00AB0B95" w:rsidP="00F97F0F">
            <w:pPr>
              <w:spacing w:before="60" w:after="60"/>
              <w:jc w:val="center"/>
            </w:pPr>
            <w:r w:rsidRPr="00014605">
              <w:t>VTS34/9/2</w:t>
            </w:r>
          </w:p>
        </w:tc>
        <w:tc>
          <w:tcPr>
            <w:tcW w:w="5670" w:type="dxa"/>
            <w:tcBorders>
              <w:top w:val="single" w:sz="4" w:space="0" w:color="auto"/>
              <w:bottom w:val="single" w:sz="4" w:space="0" w:color="auto"/>
            </w:tcBorders>
            <w:vAlign w:val="center"/>
          </w:tcPr>
          <w:p w14:paraId="6A77FF62" w14:textId="77777777" w:rsidR="00AB0B95" w:rsidRPr="00014605" w:rsidRDefault="00AB0B95" w:rsidP="00F97F0F">
            <w:pPr>
              <w:spacing w:before="60" w:after="60"/>
            </w:pPr>
            <w:r w:rsidRPr="00014605">
              <w:t>Liaison note from e-NAV – e-Navigation Portrayal Guidelines rev1 (see also VTS34/8/6)</w:t>
            </w:r>
          </w:p>
        </w:tc>
        <w:tc>
          <w:tcPr>
            <w:tcW w:w="1276" w:type="dxa"/>
            <w:tcBorders>
              <w:top w:val="single" w:sz="4" w:space="0" w:color="auto"/>
              <w:bottom w:val="single" w:sz="4" w:space="0" w:color="auto"/>
            </w:tcBorders>
            <w:vAlign w:val="center"/>
          </w:tcPr>
          <w:p w14:paraId="188D514F"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0074FD19" w14:textId="77777777" w:rsidR="00AB0B95" w:rsidRPr="00014605" w:rsidRDefault="00AB0B95" w:rsidP="00F97F0F">
            <w:pPr>
              <w:spacing w:before="60" w:after="60"/>
              <w:jc w:val="center"/>
              <w:rPr>
                <w:rFonts w:cs="Arial"/>
              </w:rPr>
            </w:pPr>
            <w:r w:rsidRPr="00014605">
              <w:rPr>
                <w:rFonts w:cs="Arial"/>
              </w:rPr>
              <w:t>1</w:t>
            </w:r>
          </w:p>
        </w:tc>
      </w:tr>
      <w:tr w:rsidR="00AB0B95" w:rsidRPr="00014605" w14:paraId="734153E9" w14:textId="77777777" w:rsidTr="00F97F0F">
        <w:trPr>
          <w:cantSplit/>
          <w:trHeight w:val="387"/>
        </w:trPr>
        <w:tc>
          <w:tcPr>
            <w:tcW w:w="1985" w:type="dxa"/>
            <w:tcBorders>
              <w:top w:val="single" w:sz="4" w:space="0" w:color="auto"/>
              <w:bottom w:val="single" w:sz="4" w:space="0" w:color="auto"/>
            </w:tcBorders>
            <w:vAlign w:val="center"/>
          </w:tcPr>
          <w:p w14:paraId="5F748591" w14:textId="77777777" w:rsidR="00AB0B95" w:rsidRPr="00014605" w:rsidRDefault="00AB0B95" w:rsidP="00F97F0F">
            <w:pPr>
              <w:spacing w:before="60" w:after="60"/>
              <w:jc w:val="center"/>
            </w:pPr>
            <w:r w:rsidRPr="00014605">
              <w:t>VTS34/9/3</w:t>
            </w:r>
          </w:p>
        </w:tc>
        <w:tc>
          <w:tcPr>
            <w:tcW w:w="5670" w:type="dxa"/>
            <w:tcBorders>
              <w:top w:val="single" w:sz="4" w:space="0" w:color="auto"/>
              <w:bottom w:val="single" w:sz="4" w:space="0" w:color="auto"/>
            </w:tcBorders>
            <w:vAlign w:val="center"/>
          </w:tcPr>
          <w:p w14:paraId="14350301" w14:textId="77777777" w:rsidR="00AB0B95" w:rsidRPr="00014605" w:rsidRDefault="00AB0B95" w:rsidP="00F97F0F">
            <w:pPr>
              <w:spacing w:before="60" w:after="60"/>
            </w:pPr>
            <w:r w:rsidRPr="00014605">
              <w:t>Minutes VTS WG2 inter-sessional 30Jan-1Feb12</w:t>
            </w:r>
          </w:p>
        </w:tc>
        <w:tc>
          <w:tcPr>
            <w:tcW w:w="1276" w:type="dxa"/>
            <w:tcBorders>
              <w:top w:val="single" w:sz="4" w:space="0" w:color="auto"/>
              <w:bottom w:val="single" w:sz="4" w:space="0" w:color="auto"/>
            </w:tcBorders>
            <w:vAlign w:val="center"/>
          </w:tcPr>
          <w:p w14:paraId="50C0E7C6"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1388696E" w14:textId="77777777" w:rsidR="00AB0B95" w:rsidRPr="00014605" w:rsidRDefault="00AB0B95" w:rsidP="00F97F0F">
            <w:pPr>
              <w:spacing w:before="60" w:after="60"/>
              <w:jc w:val="center"/>
              <w:rPr>
                <w:rFonts w:cs="Arial"/>
              </w:rPr>
            </w:pPr>
            <w:r w:rsidRPr="00014605">
              <w:rPr>
                <w:rFonts w:cs="Arial"/>
              </w:rPr>
              <w:t>4</w:t>
            </w:r>
          </w:p>
        </w:tc>
      </w:tr>
      <w:tr w:rsidR="00AB0B95" w:rsidRPr="00014605" w14:paraId="6779DC8C" w14:textId="77777777" w:rsidTr="00F97F0F">
        <w:trPr>
          <w:cantSplit/>
          <w:trHeight w:val="387"/>
        </w:trPr>
        <w:tc>
          <w:tcPr>
            <w:tcW w:w="1985" w:type="dxa"/>
            <w:tcBorders>
              <w:top w:val="single" w:sz="4" w:space="0" w:color="auto"/>
              <w:bottom w:val="single" w:sz="4" w:space="0" w:color="auto"/>
            </w:tcBorders>
            <w:vAlign w:val="center"/>
          </w:tcPr>
          <w:p w14:paraId="2C3CFF44" w14:textId="77777777" w:rsidR="00AB0B95" w:rsidRPr="00014605" w:rsidRDefault="00AB0B95" w:rsidP="00F97F0F">
            <w:pPr>
              <w:spacing w:before="60" w:after="60"/>
              <w:jc w:val="center"/>
            </w:pPr>
            <w:r w:rsidRPr="00014605">
              <w:t>VTS34/9/4</w:t>
            </w:r>
          </w:p>
        </w:tc>
        <w:tc>
          <w:tcPr>
            <w:tcW w:w="5670" w:type="dxa"/>
            <w:tcBorders>
              <w:top w:val="single" w:sz="4" w:space="0" w:color="auto"/>
              <w:bottom w:val="single" w:sz="4" w:space="0" w:color="auto"/>
            </w:tcBorders>
            <w:vAlign w:val="center"/>
          </w:tcPr>
          <w:p w14:paraId="3B19A3A7" w14:textId="77777777" w:rsidR="00AB0B95" w:rsidRPr="00014605" w:rsidRDefault="00AB0B95" w:rsidP="00F97F0F">
            <w:pPr>
              <w:autoSpaceDE w:val="0"/>
              <w:autoSpaceDN w:val="0"/>
              <w:adjustRightInd w:val="0"/>
              <w:rPr>
                <w:rFonts w:cs="Arial"/>
                <w:b/>
                <w:bCs/>
                <w:color w:val="000000"/>
                <w:sz w:val="36"/>
                <w:szCs w:val="36"/>
              </w:rPr>
            </w:pPr>
            <w:r w:rsidRPr="00014605">
              <w:t xml:space="preserve">Draft revised </w:t>
            </w:r>
            <w:r w:rsidRPr="00014605">
              <w:rPr>
                <w:rFonts w:cs="Arial"/>
                <w:bCs/>
                <w:color w:val="000000"/>
                <w:szCs w:val="22"/>
              </w:rPr>
              <w:t>IALA Recommendation V-128</w:t>
            </w:r>
          </w:p>
        </w:tc>
        <w:tc>
          <w:tcPr>
            <w:tcW w:w="1276" w:type="dxa"/>
            <w:tcBorders>
              <w:top w:val="single" w:sz="4" w:space="0" w:color="auto"/>
              <w:bottom w:val="single" w:sz="4" w:space="0" w:color="auto"/>
            </w:tcBorders>
            <w:vAlign w:val="center"/>
          </w:tcPr>
          <w:p w14:paraId="61A8103D"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0783D472" w14:textId="77777777" w:rsidR="00AB0B95" w:rsidRPr="00014605" w:rsidRDefault="00AB0B95" w:rsidP="00F97F0F">
            <w:pPr>
              <w:spacing w:before="60" w:after="60"/>
              <w:jc w:val="center"/>
              <w:rPr>
                <w:rFonts w:cs="Arial"/>
              </w:rPr>
            </w:pPr>
            <w:r w:rsidRPr="00014605">
              <w:rPr>
                <w:rFonts w:cs="Arial"/>
              </w:rPr>
              <w:t>4</w:t>
            </w:r>
          </w:p>
        </w:tc>
      </w:tr>
      <w:tr w:rsidR="00AB0B95" w:rsidRPr="00014605" w14:paraId="5E0AB387" w14:textId="77777777" w:rsidTr="00F97F0F">
        <w:trPr>
          <w:cantSplit/>
          <w:trHeight w:val="387"/>
        </w:trPr>
        <w:tc>
          <w:tcPr>
            <w:tcW w:w="1985" w:type="dxa"/>
            <w:tcBorders>
              <w:top w:val="single" w:sz="4" w:space="0" w:color="auto"/>
              <w:bottom w:val="single" w:sz="4" w:space="0" w:color="auto"/>
            </w:tcBorders>
            <w:vAlign w:val="center"/>
          </w:tcPr>
          <w:p w14:paraId="490EDD78" w14:textId="77777777" w:rsidR="00AB0B95" w:rsidRPr="00014605" w:rsidRDefault="00AB0B95" w:rsidP="00F97F0F">
            <w:pPr>
              <w:spacing w:before="60" w:after="60"/>
              <w:jc w:val="center"/>
            </w:pPr>
            <w:r w:rsidRPr="00014605">
              <w:t>VTS34/9/5</w:t>
            </w:r>
          </w:p>
        </w:tc>
        <w:tc>
          <w:tcPr>
            <w:tcW w:w="5670" w:type="dxa"/>
            <w:tcBorders>
              <w:top w:val="single" w:sz="4" w:space="0" w:color="auto"/>
              <w:bottom w:val="single" w:sz="4" w:space="0" w:color="auto"/>
            </w:tcBorders>
            <w:vAlign w:val="center"/>
          </w:tcPr>
          <w:p w14:paraId="5A533309" w14:textId="77777777" w:rsidR="00AB0B95" w:rsidRPr="00014605" w:rsidRDefault="00AB0B95" w:rsidP="00F97F0F">
            <w:pPr>
              <w:spacing w:before="60" w:after="60"/>
            </w:pPr>
            <w:r w:rsidRPr="00014605">
              <w:t>Draft S-100 GI Registry meeting report</w:t>
            </w:r>
          </w:p>
        </w:tc>
        <w:tc>
          <w:tcPr>
            <w:tcW w:w="1276" w:type="dxa"/>
            <w:tcBorders>
              <w:top w:val="single" w:sz="4" w:space="0" w:color="auto"/>
              <w:bottom w:val="single" w:sz="4" w:space="0" w:color="auto"/>
            </w:tcBorders>
            <w:vAlign w:val="center"/>
          </w:tcPr>
          <w:p w14:paraId="44D9D66E"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740424F5" w14:textId="77777777" w:rsidR="00AB0B95" w:rsidRPr="00014605" w:rsidRDefault="00AB0B95" w:rsidP="00F97F0F">
            <w:pPr>
              <w:spacing w:before="60" w:after="60"/>
              <w:jc w:val="center"/>
              <w:rPr>
                <w:rFonts w:cs="Arial"/>
              </w:rPr>
            </w:pPr>
            <w:r w:rsidRPr="00014605">
              <w:rPr>
                <w:rFonts w:cs="Arial"/>
              </w:rPr>
              <w:t>5</w:t>
            </w:r>
          </w:p>
        </w:tc>
      </w:tr>
      <w:tr w:rsidR="00AB0B95" w:rsidRPr="00014605" w14:paraId="16014202" w14:textId="77777777" w:rsidTr="00F97F0F">
        <w:trPr>
          <w:cantSplit/>
          <w:trHeight w:val="387"/>
        </w:trPr>
        <w:tc>
          <w:tcPr>
            <w:tcW w:w="1985" w:type="dxa"/>
            <w:tcBorders>
              <w:top w:val="single" w:sz="4" w:space="0" w:color="auto"/>
              <w:bottom w:val="single" w:sz="4" w:space="0" w:color="auto"/>
            </w:tcBorders>
            <w:vAlign w:val="center"/>
          </w:tcPr>
          <w:p w14:paraId="5B962ADE" w14:textId="77777777" w:rsidR="00AB0B95" w:rsidRPr="00014605" w:rsidRDefault="00AB0B95" w:rsidP="00F97F0F">
            <w:pPr>
              <w:spacing w:before="60" w:after="60"/>
              <w:jc w:val="center"/>
            </w:pPr>
            <w:r w:rsidRPr="00014605">
              <w:t>VTS34/9/6</w:t>
            </w:r>
          </w:p>
        </w:tc>
        <w:tc>
          <w:tcPr>
            <w:tcW w:w="5670" w:type="dxa"/>
            <w:tcBorders>
              <w:top w:val="single" w:sz="4" w:space="0" w:color="auto"/>
              <w:bottom w:val="single" w:sz="4" w:space="0" w:color="auto"/>
            </w:tcBorders>
            <w:vAlign w:val="center"/>
          </w:tcPr>
          <w:p w14:paraId="2AF764E9" w14:textId="77777777" w:rsidR="00AB0B95" w:rsidRPr="00014605" w:rsidRDefault="00AB0B95" w:rsidP="00F97F0F">
            <w:pPr>
              <w:spacing w:before="60" w:after="60"/>
            </w:pPr>
            <w:r w:rsidRPr="00014605">
              <w:t>Liaison note on Product Specification ownership and development</w:t>
            </w:r>
          </w:p>
        </w:tc>
        <w:tc>
          <w:tcPr>
            <w:tcW w:w="1276" w:type="dxa"/>
            <w:tcBorders>
              <w:top w:val="single" w:sz="4" w:space="0" w:color="auto"/>
              <w:bottom w:val="single" w:sz="4" w:space="0" w:color="auto"/>
            </w:tcBorders>
            <w:vAlign w:val="center"/>
          </w:tcPr>
          <w:p w14:paraId="6FE70573"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0CC8FF92" w14:textId="77777777" w:rsidR="00AB0B95" w:rsidRPr="00014605" w:rsidRDefault="00AB0B95" w:rsidP="00F97F0F">
            <w:pPr>
              <w:spacing w:before="60" w:after="60"/>
              <w:jc w:val="center"/>
              <w:rPr>
                <w:rFonts w:cs="Arial"/>
              </w:rPr>
            </w:pPr>
            <w:r w:rsidRPr="00014605">
              <w:rPr>
                <w:rFonts w:cs="Arial"/>
              </w:rPr>
              <w:t>5</w:t>
            </w:r>
          </w:p>
        </w:tc>
      </w:tr>
      <w:tr w:rsidR="00AB0B95" w:rsidRPr="00014605" w14:paraId="78E5E12E" w14:textId="77777777" w:rsidTr="00F97F0F">
        <w:trPr>
          <w:cantSplit/>
          <w:trHeight w:val="387"/>
        </w:trPr>
        <w:tc>
          <w:tcPr>
            <w:tcW w:w="1985" w:type="dxa"/>
            <w:tcBorders>
              <w:top w:val="single" w:sz="4" w:space="0" w:color="auto"/>
              <w:bottom w:val="single" w:sz="4" w:space="0" w:color="auto"/>
            </w:tcBorders>
            <w:vAlign w:val="center"/>
          </w:tcPr>
          <w:p w14:paraId="494E0285" w14:textId="77777777" w:rsidR="00AB0B95" w:rsidRPr="00014605" w:rsidRDefault="00AB0B95" w:rsidP="00F97F0F">
            <w:pPr>
              <w:spacing w:before="60" w:after="60"/>
              <w:jc w:val="center"/>
            </w:pPr>
            <w:r w:rsidRPr="00014605">
              <w:t>VTS34/9/7</w:t>
            </w:r>
          </w:p>
        </w:tc>
        <w:tc>
          <w:tcPr>
            <w:tcW w:w="5670" w:type="dxa"/>
            <w:tcBorders>
              <w:top w:val="single" w:sz="4" w:space="0" w:color="auto"/>
              <w:bottom w:val="single" w:sz="4" w:space="0" w:color="auto"/>
            </w:tcBorders>
            <w:vAlign w:val="center"/>
          </w:tcPr>
          <w:p w14:paraId="50C38035" w14:textId="77777777" w:rsidR="00AB0B95" w:rsidRPr="00014605" w:rsidRDefault="00AB0B95" w:rsidP="00F97F0F">
            <w:pPr>
              <w:spacing w:before="60" w:after="60"/>
            </w:pPr>
            <w:r w:rsidRPr="00014605">
              <w:t>Draft IVEF product Specification</w:t>
            </w:r>
          </w:p>
        </w:tc>
        <w:tc>
          <w:tcPr>
            <w:tcW w:w="1276" w:type="dxa"/>
            <w:tcBorders>
              <w:top w:val="single" w:sz="4" w:space="0" w:color="auto"/>
              <w:bottom w:val="single" w:sz="4" w:space="0" w:color="auto"/>
            </w:tcBorders>
            <w:vAlign w:val="center"/>
          </w:tcPr>
          <w:p w14:paraId="771A4D90" w14:textId="77777777" w:rsidR="00AB0B95" w:rsidRPr="00014605" w:rsidRDefault="00AB0B95" w:rsidP="00F97F0F">
            <w:pPr>
              <w:spacing w:before="60" w:after="60"/>
              <w:jc w:val="center"/>
              <w:rPr>
                <w:rFonts w:cs="Arial"/>
              </w:rPr>
            </w:pPr>
            <w:r w:rsidRPr="00014605">
              <w:rPr>
                <w:rFonts w:cs="Arial"/>
              </w:rPr>
              <w:t>2</w:t>
            </w:r>
          </w:p>
        </w:tc>
        <w:tc>
          <w:tcPr>
            <w:tcW w:w="1277" w:type="dxa"/>
            <w:tcBorders>
              <w:top w:val="single" w:sz="4" w:space="0" w:color="auto"/>
              <w:bottom w:val="single" w:sz="4" w:space="0" w:color="auto"/>
            </w:tcBorders>
            <w:vAlign w:val="center"/>
          </w:tcPr>
          <w:p w14:paraId="471E851F" w14:textId="77777777" w:rsidR="00AB0B95" w:rsidRPr="00014605" w:rsidRDefault="00AB0B95" w:rsidP="00F97F0F">
            <w:pPr>
              <w:spacing w:before="60" w:after="60"/>
              <w:jc w:val="center"/>
              <w:rPr>
                <w:rFonts w:cs="Arial"/>
              </w:rPr>
            </w:pPr>
            <w:r w:rsidRPr="00014605">
              <w:rPr>
                <w:rFonts w:cs="Arial"/>
              </w:rPr>
              <w:t>5</w:t>
            </w:r>
          </w:p>
        </w:tc>
      </w:tr>
    </w:tbl>
    <w:p w14:paraId="25FCA9A2" w14:textId="77777777" w:rsidR="00AB0B95" w:rsidRPr="00014605" w:rsidRDefault="00AB0B95" w:rsidP="00AB0B95">
      <w:pPr>
        <w:pStyle w:val="AgendaItem1"/>
      </w:pPr>
      <w:r w:rsidRPr="00014605">
        <w:t>Working Group 3 – Personnel &amp; Training</w:t>
      </w:r>
    </w:p>
    <w:p w14:paraId="69047282" w14:textId="77777777" w:rsidR="00AB0B95" w:rsidRPr="00014605" w:rsidRDefault="00AB0B95" w:rsidP="00AB0B95">
      <w:pPr>
        <w:pStyle w:val="AgendaItem2"/>
      </w:pPr>
      <w:r w:rsidRPr="00014605">
        <w:t>Review Recommendations &amp; Guidelines (</w:t>
      </w:r>
      <w:r w:rsidRPr="00014605">
        <w:rPr>
          <w:highlight w:val="yellow"/>
        </w:rPr>
        <w:t>Tasks 5.b.i*, 5.b.iii* &amp; 5.b.iv*</w:t>
      </w:r>
      <w:r w:rsidRPr="00014605">
        <w:t>)</w:t>
      </w:r>
    </w:p>
    <w:p w14:paraId="6AA9CA14" w14:textId="77777777" w:rsidR="00AB0B95" w:rsidRPr="00014605" w:rsidRDefault="00AB0B95" w:rsidP="00AB0B95">
      <w:pPr>
        <w:pStyle w:val="AgendaItem2"/>
      </w:pPr>
      <w:r w:rsidRPr="00014605">
        <w:t>Develop Model Courses (V-103) on incident response, the provision of NAS, simulation, refresher training and training the trainer  (</w:t>
      </w:r>
      <w:r w:rsidRPr="00014605">
        <w:rPr>
          <w:highlight w:val="yellow"/>
        </w:rPr>
        <w:t>Task 9*</w:t>
      </w:r>
      <w:r w:rsidRPr="00014605">
        <w:t>)</w:t>
      </w:r>
    </w:p>
    <w:p w14:paraId="0EBA4DD7" w14:textId="77777777" w:rsidR="00AB0B95" w:rsidRPr="00014605" w:rsidRDefault="00AB0B95" w:rsidP="00AB0B95">
      <w:pPr>
        <w:pStyle w:val="AgendaItem2"/>
      </w:pPr>
      <w:r w:rsidRPr="00014605">
        <w:t>Produce a position paper on the need for mandatory training for VTSOs, including certification / accreditation and encourage member states to support this initiative at IMO  (</w:t>
      </w:r>
      <w:r w:rsidRPr="00014605">
        <w:rPr>
          <w:highlight w:val="yellow"/>
        </w:rPr>
        <w:t>Task 15*</w:t>
      </w:r>
      <w:r w:rsidRPr="00014605">
        <w:t>)</w:t>
      </w:r>
    </w:p>
    <w:p w14:paraId="1C48EC27" w14:textId="77777777" w:rsidR="00AB0B95" w:rsidRPr="00014605" w:rsidRDefault="00AB0B95" w:rsidP="00AB0B95">
      <w:pPr>
        <w:pStyle w:val="AgendaItem2"/>
      </w:pPr>
      <w:r w:rsidRPr="00014605">
        <w:t xml:space="preserve">Produce a recommendation on </w:t>
      </w:r>
      <w:r w:rsidRPr="00014605">
        <w:rPr>
          <w:highlight w:val="yellow"/>
        </w:rPr>
        <w:t>training and certification</w:t>
      </w:r>
      <w:r w:rsidRPr="00014605">
        <w:t xml:space="preserve"> standards for </w:t>
      </w:r>
      <w:r w:rsidRPr="00014605">
        <w:rPr>
          <w:highlight w:val="yellow"/>
        </w:rPr>
        <w:t>Navigating</w:t>
      </w:r>
      <w:r w:rsidRPr="00014605">
        <w:t xml:space="preserve"> Officers participating in a VTS for further delivery to IMO  (</w:t>
      </w:r>
      <w:r w:rsidRPr="00014605">
        <w:rPr>
          <w:highlight w:val="yellow"/>
        </w:rPr>
        <w:t>Task 16*</w:t>
      </w:r>
      <w:r w:rsidRPr="00014605">
        <w:t>)</w:t>
      </w:r>
    </w:p>
    <w:p w14:paraId="34984CBD" w14:textId="77777777" w:rsidR="00AB0B95" w:rsidRPr="00014605" w:rsidRDefault="00AB0B95" w:rsidP="00AB0B95">
      <w:pPr>
        <w:pStyle w:val="AgendaItem2"/>
      </w:pPr>
      <w:r w:rsidRPr="00014605">
        <w:t>Consider developing a separate and distinct VTS Training Manual to complement the V-103 Model courses  (</w:t>
      </w:r>
      <w:r w:rsidRPr="00014605">
        <w:rPr>
          <w:highlight w:val="yellow"/>
        </w:rPr>
        <w:t>Task 18*</w:t>
      </w:r>
      <w:r w:rsidRPr="00014605">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AB0B95" w:rsidRPr="00014605" w14:paraId="35433A79" w14:textId="77777777" w:rsidTr="00F97F0F">
        <w:trPr>
          <w:cantSplit/>
          <w:trHeight w:val="670"/>
        </w:trPr>
        <w:tc>
          <w:tcPr>
            <w:tcW w:w="1985" w:type="dxa"/>
            <w:tcBorders>
              <w:bottom w:val="thickThinSmallGap" w:sz="24" w:space="0" w:color="auto"/>
            </w:tcBorders>
            <w:vAlign w:val="center"/>
          </w:tcPr>
          <w:p w14:paraId="51C4CDD1" w14:textId="77777777" w:rsidR="00AB0B95" w:rsidRPr="00014605" w:rsidRDefault="00AB0B95" w:rsidP="00F97F0F">
            <w:pPr>
              <w:jc w:val="center"/>
              <w:rPr>
                <w:rFonts w:cs="Arial"/>
                <w:b/>
                <w:szCs w:val="22"/>
              </w:rPr>
            </w:pPr>
            <w:r w:rsidRPr="00014605">
              <w:rPr>
                <w:rFonts w:cs="Arial"/>
                <w:b/>
                <w:szCs w:val="22"/>
              </w:rPr>
              <w:t>Number</w:t>
            </w:r>
          </w:p>
        </w:tc>
        <w:tc>
          <w:tcPr>
            <w:tcW w:w="5670" w:type="dxa"/>
            <w:tcBorders>
              <w:bottom w:val="thickThinSmallGap" w:sz="24" w:space="0" w:color="auto"/>
            </w:tcBorders>
            <w:vAlign w:val="center"/>
          </w:tcPr>
          <w:p w14:paraId="0618BEFE" w14:textId="77777777" w:rsidR="00AB0B95" w:rsidRPr="00014605" w:rsidRDefault="00AB0B95" w:rsidP="00F97F0F">
            <w:pPr>
              <w:jc w:val="center"/>
              <w:rPr>
                <w:rFonts w:cs="Arial"/>
                <w:b/>
                <w:szCs w:val="22"/>
              </w:rPr>
            </w:pPr>
            <w:r w:rsidRPr="00014605">
              <w:rPr>
                <w:rFonts w:cs="Arial"/>
                <w:b/>
                <w:szCs w:val="22"/>
              </w:rPr>
              <w:t>Title / Author (if required)</w:t>
            </w:r>
          </w:p>
        </w:tc>
        <w:tc>
          <w:tcPr>
            <w:tcW w:w="1276" w:type="dxa"/>
            <w:tcBorders>
              <w:bottom w:val="thickThinSmallGap" w:sz="24" w:space="0" w:color="auto"/>
            </w:tcBorders>
            <w:vAlign w:val="center"/>
          </w:tcPr>
          <w:p w14:paraId="7E63D79C" w14:textId="77777777" w:rsidR="00AB0B95" w:rsidRPr="00014605" w:rsidRDefault="00AB0B95" w:rsidP="00F97F0F">
            <w:pPr>
              <w:jc w:val="center"/>
              <w:rPr>
                <w:rFonts w:cs="Arial"/>
                <w:b/>
                <w:szCs w:val="22"/>
              </w:rPr>
            </w:pPr>
            <w:r w:rsidRPr="00014605">
              <w:rPr>
                <w:rFonts w:cs="Arial"/>
                <w:b/>
                <w:szCs w:val="22"/>
              </w:rPr>
              <w:t>WG</w:t>
            </w:r>
          </w:p>
        </w:tc>
        <w:tc>
          <w:tcPr>
            <w:tcW w:w="1276" w:type="dxa"/>
            <w:tcBorders>
              <w:bottom w:val="thickThinSmallGap" w:sz="24" w:space="0" w:color="auto"/>
            </w:tcBorders>
            <w:vAlign w:val="center"/>
          </w:tcPr>
          <w:p w14:paraId="5753647F"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18629DBB" w14:textId="77777777" w:rsidTr="00F97F0F">
        <w:trPr>
          <w:cantSplit/>
          <w:trHeight w:val="397"/>
        </w:trPr>
        <w:tc>
          <w:tcPr>
            <w:tcW w:w="1985" w:type="dxa"/>
            <w:tcBorders>
              <w:top w:val="thickThinSmallGap" w:sz="24" w:space="0" w:color="auto"/>
              <w:bottom w:val="single" w:sz="4" w:space="0" w:color="auto"/>
            </w:tcBorders>
            <w:vAlign w:val="center"/>
          </w:tcPr>
          <w:p w14:paraId="6F2701BB" w14:textId="77777777" w:rsidR="00AB0B95" w:rsidRPr="00014605" w:rsidRDefault="00AB0B95" w:rsidP="00F97F0F">
            <w:pPr>
              <w:spacing w:before="60" w:after="60"/>
              <w:jc w:val="center"/>
            </w:pPr>
            <w:r w:rsidRPr="00014605">
              <w:t>VTS34/10/1</w:t>
            </w:r>
          </w:p>
        </w:tc>
        <w:tc>
          <w:tcPr>
            <w:tcW w:w="5670" w:type="dxa"/>
            <w:tcBorders>
              <w:top w:val="thickThinSmallGap" w:sz="24" w:space="0" w:color="auto"/>
              <w:bottom w:val="single" w:sz="4" w:space="0" w:color="auto"/>
            </w:tcBorders>
            <w:vAlign w:val="center"/>
          </w:tcPr>
          <w:p w14:paraId="467A519A" w14:textId="77777777" w:rsidR="00AB0B95" w:rsidRPr="00014605" w:rsidRDefault="00AB0B95" w:rsidP="00F97F0F">
            <w:pPr>
              <w:spacing w:before="60" w:after="60"/>
            </w:pPr>
            <w:r w:rsidRPr="00014605">
              <w:t>Draft V-103-5 Model course – train the trainer</w:t>
            </w:r>
          </w:p>
        </w:tc>
        <w:tc>
          <w:tcPr>
            <w:tcW w:w="1276" w:type="dxa"/>
            <w:tcBorders>
              <w:top w:val="thickThinSmallGap" w:sz="24" w:space="0" w:color="auto"/>
              <w:bottom w:val="single" w:sz="4" w:space="0" w:color="auto"/>
            </w:tcBorders>
            <w:vAlign w:val="center"/>
          </w:tcPr>
          <w:p w14:paraId="5D9965B9" w14:textId="77777777" w:rsidR="00AB0B95" w:rsidRPr="00014605" w:rsidRDefault="00AB0B95" w:rsidP="00F97F0F">
            <w:pPr>
              <w:spacing w:before="60" w:after="60"/>
              <w:jc w:val="center"/>
            </w:pPr>
            <w:r w:rsidRPr="00014605">
              <w:t>3</w:t>
            </w:r>
          </w:p>
        </w:tc>
        <w:tc>
          <w:tcPr>
            <w:tcW w:w="1276" w:type="dxa"/>
            <w:tcBorders>
              <w:top w:val="thickThinSmallGap" w:sz="24" w:space="0" w:color="auto"/>
              <w:bottom w:val="single" w:sz="4" w:space="0" w:color="auto"/>
            </w:tcBorders>
            <w:vAlign w:val="center"/>
          </w:tcPr>
          <w:p w14:paraId="60E04FCF" w14:textId="77777777" w:rsidR="00AB0B95" w:rsidRPr="00014605" w:rsidRDefault="00AB0B95" w:rsidP="00F97F0F">
            <w:pPr>
              <w:spacing w:before="60" w:after="60"/>
              <w:jc w:val="center"/>
            </w:pPr>
            <w:r w:rsidRPr="00014605">
              <w:t>1</w:t>
            </w:r>
          </w:p>
        </w:tc>
      </w:tr>
      <w:tr w:rsidR="00AB0B95" w:rsidRPr="00014605" w14:paraId="3EF945AB" w14:textId="77777777" w:rsidTr="00F97F0F">
        <w:trPr>
          <w:cantSplit/>
          <w:trHeight w:val="397"/>
        </w:trPr>
        <w:tc>
          <w:tcPr>
            <w:tcW w:w="1985" w:type="dxa"/>
            <w:tcBorders>
              <w:top w:val="single" w:sz="4" w:space="0" w:color="auto"/>
              <w:bottom w:val="single" w:sz="4" w:space="0" w:color="auto"/>
            </w:tcBorders>
            <w:vAlign w:val="center"/>
          </w:tcPr>
          <w:p w14:paraId="1A49C722" w14:textId="77777777" w:rsidR="00AB0B95" w:rsidRPr="00014605" w:rsidRDefault="00AB0B95" w:rsidP="00F97F0F">
            <w:pPr>
              <w:spacing w:before="60" w:after="60"/>
              <w:jc w:val="center"/>
            </w:pPr>
            <w:r w:rsidRPr="00014605">
              <w:t>VTS34/10/2</w:t>
            </w:r>
          </w:p>
        </w:tc>
        <w:tc>
          <w:tcPr>
            <w:tcW w:w="5670" w:type="dxa"/>
            <w:tcBorders>
              <w:top w:val="single" w:sz="4" w:space="0" w:color="auto"/>
              <w:bottom w:val="single" w:sz="4" w:space="0" w:color="auto"/>
            </w:tcBorders>
            <w:vAlign w:val="center"/>
          </w:tcPr>
          <w:p w14:paraId="1B691FAC" w14:textId="77777777" w:rsidR="00AB0B95" w:rsidRPr="00014605" w:rsidRDefault="00AB0B95" w:rsidP="00F97F0F">
            <w:pPr>
              <w:spacing w:before="60" w:after="60"/>
            </w:pPr>
            <w:r w:rsidRPr="00014605">
              <w:t>IALA VTS Manual 2012 v5.7 – 18Sept11</w:t>
            </w:r>
          </w:p>
        </w:tc>
        <w:tc>
          <w:tcPr>
            <w:tcW w:w="1276" w:type="dxa"/>
            <w:tcBorders>
              <w:top w:val="single" w:sz="4" w:space="0" w:color="auto"/>
              <w:bottom w:val="single" w:sz="4" w:space="0" w:color="auto"/>
            </w:tcBorders>
            <w:vAlign w:val="center"/>
          </w:tcPr>
          <w:p w14:paraId="2AF0C56E" w14:textId="77777777" w:rsidR="00AB0B95" w:rsidRPr="00014605" w:rsidRDefault="00AB0B95" w:rsidP="00F97F0F">
            <w:pPr>
              <w:spacing w:before="60" w:after="60"/>
              <w:jc w:val="center"/>
            </w:pPr>
            <w:r w:rsidRPr="00014605">
              <w:t>3</w:t>
            </w:r>
          </w:p>
        </w:tc>
        <w:tc>
          <w:tcPr>
            <w:tcW w:w="1276" w:type="dxa"/>
            <w:tcBorders>
              <w:top w:val="single" w:sz="4" w:space="0" w:color="auto"/>
              <w:bottom w:val="single" w:sz="4" w:space="0" w:color="auto"/>
            </w:tcBorders>
            <w:vAlign w:val="center"/>
          </w:tcPr>
          <w:p w14:paraId="71D2CC6C" w14:textId="77777777" w:rsidR="00AB0B95" w:rsidRPr="00014605" w:rsidRDefault="00AB0B95" w:rsidP="00F97F0F">
            <w:pPr>
              <w:spacing w:before="60" w:after="60"/>
              <w:jc w:val="center"/>
            </w:pPr>
            <w:r w:rsidRPr="00014605">
              <w:t>1</w:t>
            </w:r>
          </w:p>
        </w:tc>
      </w:tr>
      <w:tr w:rsidR="00AB0B95" w:rsidRPr="00014605" w14:paraId="16B96E6B" w14:textId="77777777" w:rsidTr="00F97F0F">
        <w:trPr>
          <w:cantSplit/>
          <w:trHeight w:val="397"/>
        </w:trPr>
        <w:tc>
          <w:tcPr>
            <w:tcW w:w="1985" w:type="dxa"/>
            <w:tcBorders>
              <w:top w:val="single" w:sz="4" w:space="0" w:color="auto"/>
              <w:bottom w:val="single" w:sz="4" w:space="0" w:color="auto"/>
            </w:tcBorders>
            <w:vAlign w:val="center"/>
          </w:tcPr>
          <w:p w14:paraId="7BF28377" w14:textId="77777777" w:rsidR="00AB0B95" w:rsidRPr="00014605" w:rsidRDefault="00AB0B95" w:rsidP="00F97F0F">
            <w:pPr>
              <w:spacing w:before="60" w:after="60"/>
              <w:jc w:val="center"/>
              <w:rPr>
                <w:dstrike/>
                <w:szCs w:val="22"/>
              </w:rPr>
            </w:pPr>
            <w:r w:rsidRPr="00014605">
              <w:rPr>
                <w:dstrike/>
                <w:szCs w:val="22"/>
              </w:rPr>
              <w:t>VTS34/10/3</w:t>
            </w:r>
          </w:p>
        </w:tc>
        <w:tc>
          <w:tcPr>
            <w:tcW w:w="5670" w:type="dxa"/>
            <w:tcBorders>
              <w:top w:val="single" w:sz="4" w:space="0" w:color="auto"/>
              <w:bottom w:val="single" w:sz="4" w:space="0" w:color="auto"/>
            </w:tcBorders>
            <w:vAlign w:val="center"/>
          </w:tcPr>
          <w:p w14:paraId="21AA5DF9" w14:textId="77777777" w:rsidR="00AB0B95" w:rsidRPr="00014605" w:rsidRDefault="00AB0B95" w:rsidP="00F97F0F">
            <w:pPr>
              <w:spacing w:before="60" w:after="60"/>
              <w:rPr>
                <w:dstrike/>
                <w:szCs w:val="22"/>
              </w:rPr>
            </w:pPr>
            <w:r w:rsidRPr="00014605">
              <w:rPr>
                <w:dstrike/>
                <w:szCs w:val="22"/>
              </w:rPr>
              <w:t>Draft-Accredited Training Institutions</w:t>
            </w:r>
          </w:p>
        </w:tc>
        <w:tc>
          <w:tcPr>
            <w:tcW w:w="1276" w:type="dxa"/>
            <w:tcBorders>
              <w:top w:val="single" w:sz="4" w:space="0" w:color="auto"/>
              <w:bottom w:val="single" w:sz="4" w:space="0" w:color="auto"/>
            </w:tcBorders>
            <w:vAlign w:val="center"/>
          </w:tcPr>
          <w:p w14:paraId="1FE3E91C" w14:textId="77777777" w:rsidR="00AB0B95" w:rsidRPr="00014605" w:rsidRDefault="00AB0B95" w:rsidP="00F97F0F">
            <w:pPr>
              <w:spacing w:before="60" w:after="60"/>
              <w:jc w:val="center"/>
              <w:rPr>
                <w:dstrike/>
                <w:szCs w:val="22"/>
              </w:rPr>
            </w:pPr>
            <w:r w:rsidRPr="00014605">
              <w:rPr>
                <w:dstrike/>
                <w:szCs w:val="22"/>
              </w:rPr>
              <w:t>3</w:t>
            </w:r>
          </w:p>
        </w:tc>
        <w:tc>
          <w:tcPr>
            <w:tcW w:w="1276" w:type="dxa"/>
            <w:tcBorders>
              <w:top w:val="single" w:sz="4" w:space="0" w:color="auto"/>
              <w:bottom w:val="single" w:sz="4" w:space="0" w:color="auto"/>
            </w:tcBorders>
            <w:vAlign w:val="center"/>
          </w:tcPr>
          <w:p w14:paraId="05728DE0" w14:textId="77777777" w:rsidR="00AB0B95" w:rsidRPr="00014605" w:rsidRDefault="00AB0B95" w:rsidP="00F97F0F">
            <w:pPr>
              <w:spacing w:before="60" w:after="60"/>
              <w:jc w:val="center"/>
              <w:rPr>
                <w:dstrike/>
                <w:szCs w:val="22"/>
              </w:rPr>
            </w:pPr>
            <w:r w:rsidRPr="00014605">
              <w:rPr>
                <w:dstrike/>
                <w:szCs w:val="22"/>
              </w:rPr>
              <w:t>3</w:t>
            </w:r>
          </w:p>
        </w:tc>
      </w:tr>
      <w:tr w:rsidR="00AB0B95" w:rsidRPr="00014605" w14:paraId="4163B92C" w14:textId="77777777" w:rsidTr="00F97F0F">
        <w:trPr>
          <w:cantSplit/>
          <w:trHeight w:val="397"/>
        </w:trPr>
        <w:tc>
          <w:tcPr>
            <w:tcW w:w="1985" w:type="dxa"/>
            <w:tcBorders>
              <w:top w:val="single" w:sz="4" w:space="0" w:color="auto"/>
              <w:bottom w:val="single" w:sz="4" w:space="0" w:color="auto"/>
            </w:tcBorders>
            <w:vAlign w:val="center"/>
          </w:tcPr>
          <w:p w14:paraId="62CDC082" w14:textId="77777777" w:rsidR="00AB0B95" w:rsidRPr="00014605" w:rsidRDefault="00AB0B95" w:rsidP="00F97F0F">
            <w:pPr>
              <w:spacing w:before="60" w:after="60"/>
              <w:jc w:val="center"/>
            </w:pPr>
            <w:r w:rsidRPr="00014605">
              <w:lastRenderedPageBreak/>
              <w:t>VTS34/10/3 rev1</w:t>
            </w:r>
          </w:p>
        </w:tc>
        <w:tc>
          <w:tcPr>
            <w:tcW w:w="5670" w:type="dxa"/>
            <w:tcBorders>
              <w:top w:val="single" w:sz="4" w:space="0" w:color="auto"/>
              <w:bottom w:val="single" w:sz="4" w:space="0" w:color="auto"/>
            </w:tcBorders>
            <w:vAlign w:val="center"/>
          </w:tcPr>
          <w:p w14:paraId="0A5F1991" w14:textId="77777777" w:rsidR="00AB0B95" w:rsidRPr="00014605" w:rsidRDefault="00AB0B95" w:rsidP="00F97F0F">
            <w:pPr>
              <w:spacing w:before="60" w:after="60"/>
            </w:pPr>
            <w:r w:rsidRPr="00014605">
              <w:t>Draft-Accredited Training Institutions</w:t>
            </w:r>
          </w:p>
        </w:tc>
        <w:tc>
          <w:tcPr>
            <w:tcW w:w="1276" w:type="dxa"/>
            <w:tcBorders>
              <w:top w:val="single" w:sz="4" w:space="0" w:color="auto"/>
              <w:bottom w:val="single" w:sz="4" w:space="0" w:color="auto"/>
            </w:tcBorders>
            <w:vAlign w:val="center"/>
          </w:tcPr>
          <w:p w14:paraId="7D647716" w14:textId="77777777" w:rsidR="00AB0B95" w:rsidRPr="00014605" w:rsidRDefault="00AB0B95" w:rsidP="00F97F0F">
            <w:pPr>
              <w:spacing w:before="60" w:after="60"/>
              <w:jc w:val="center"/>
            </w:pPr>
            <w:r w:rsidRPr="00014605">
              <w:t>3</w:t>
            </w:r>
          </w:p>
        </w:tc>
        <w:tc>
          <w:tcPr>
            <w:tcW w:w="1276" w:type="dxa"/>
            <w:tcBorders>
              <w:top w:val="single" w:sz="4" w:space="0" w:color="auto"/>
              <w:bottom w:val="single" w:sz="4" w:space="0" w:color="auto"/>
            </w:tcBorders>
            <w:vAlign w:val="center"/>
          </w:tcPr>
          <w:p w14:paraId="123975AA" w14:textId="77777777" w:rsidR="00AB0B95" w:rsidRPr="00014605" w:rsidRDefault="00AB0B95" w:rsidP="00F97F0F">
            <w:pPr>
              <w:spacing w:before="60" w:after="60"/>
              <w:jc w:val="center"/>
            </w:pPr>
          </w:p>
        </w:tc>
      </w:tr>
      <w:tr w:rsidR="00AB0B95" w:rsidRPr="00014605" w14:paraId="0DB27AE5" w14:textId="77777777" w:rsidTr="00F97F0F">
        <w:trPr>
          <w:cantSplit/>
          <w:trHeight w:val="397"/>
        </w:trPr>
        <w:tc>
          <w:tcPr>
            <w:tcW w:w="1985" w:type="dxa"/>
            <w:tcBorders>
              <w:top w:val="single" w:sz="4" w:space="0" w:color="auto"/>
              <w:bottom w:val="single" w:sz="4" w:space="0" w:color="auto"/>
            </w:tcBorders>
            <w:vAlign w:val="center"/>
          </w:tcPr>
          <w:p w14:paraId="29C3B297" w14:textId="77777777" w:rsidR="00AB0B95" w:rsidRPr="00014605" w:rsidRDefault="00AB0B95" w:rsidP="00F97F0F">
            <w:pPr>
              <w:spacing w:before="60" w:after="60"/>
              <w:jc w:val="center"/>
            </w:pPr>
            <w:r w:rsidRPr="00014605">
              <w:t>VTS34/10/4</w:t>
            </w:r>
          </w:p>
        </w:tc>
        <w:tc>
          <w:tcPr>
            <w:tcW w:w="5670" w:type="dxa"/>
            <w:tcBorders>
              <w:top w:val="single" w:sz="4" w:space="0" w:color="auto"/>
              <w:bottom w:val="single" w:sz="4" w:space="0" w:color="auto"/>
            </w:tcBorders>
            <w:vAlign w:val="center"/>
          </w:tcPr>
          <w:p w14:paraId="53A70A05" w14:textId="77777777" w:rsidR="00AB0B95" w:rsidRPr="00014605" w:rsidRDefault="00AB0B95" w:rsidP="00F97F0F">
            <w:pPr>
              <w:spacing w:before="60" w:after="60"/>
            </w:pPr>
            <w:r w:rsidRPr="00014605">
              <w:t>AMSA Input paper- Mandatory Training</w:t>
            </w:r>
          </w:p>
        </w:tc>
        <w:tc>
          <w:tcPr>
            <w:tcW w:w="1276" w:type="dxa"/>
            <w:tcBorders>
              <w:top w:val="single" w:sz="4" w:space="0" w:color="auto"/>
              <w:bottom w:val="single" w:sz="4" w:space="0" w:color="auto"/>
            </w:tcBorders>
            <w:vAlign w:val="center"/>
          </w:tcPr>
          <w:p w14:paraId="4A384060" w14:textId="77777777" w:rsidR="00AB0B95" w:rsidRPr="00014605" w:rsidRDefault="00AB0B95" w:rsidP="00F97F0F">
            <w:pPr>
              <w:spacing w:before="60" w:after="60"/>
              <w:jc w:val="center"/>
            </w:pPr>
            <w:r w:rsidRPr="00014605">
              <w:t>3</w:t>
            </w:r>
          </w:p>
        </w:tc>
        <w:tc>
          <w:tcPr>
            <w:tcW w:w="1276" w:type="dxa"/>
            <w:tcBorders>
              <w:top w:val="single" w:sz="4" w:space="0" w:color="auto"/>
              <w:bottom w:val="single" w:sz="4" w:space="0" w:color="auto"/>
            </w:tcBorders>
            <w:vAlign w:val="center"/>
          </w:tcPr>
          <w:p w14:paraId="6B0A858E" w14:textId="77777777" w:rsidR="00AB0B95" w:rsidRPr="00014605" w:rsidRDefault="00AB0B95" w:rsidP="00F97F0F">
            <w:pPr>
              <w:spacing w:before="60" w:after="60"/>
              <w:jc w:val="center"/>
            </w:pPr>
            <w:r w:rsidRPr="00014605">
              <w:t>4</w:t>
            </w:r>
          </w:p>
        </w:tc>
      </w:tr>
    </w:tbl>
    <w:p w14:paraId="132162A9" w14:textId="77777777" w:rsidR="00AB0B95" w:rsidRPr="00014605" w:rsidRDefault="00AB0B95" w:rsidP="00AB0B95">
      <w:pPr>
        <w:pStyle w:val="AgendaItem1"/>
        <w:rPr>
          <w:dstrike/>
        </w:rPr>
      </w:pPr>
      <w:r w:rsidRPr="00014605">
        <w:rPr>
          <w:dstrike/>
        </w:rPr>
        <w:t>Working Group 4 – VTM</w:t>
      </w:r>
    </w:p>
    <w:p w14:paraId="02D29B1B" w14:textId="77777777" w:rsidR="00AB0B95" w:rsidRPr="00014605" w:rsidRDefault="00AB0B95" w:rsidP="00AB0B95">
      <w:pPr>
        <w:pStyle w:val="AgendaItem2"/>
        <w:rPr>
          <w:dstrike/>
        </w:rPr>
      </w:pPr>
      <w:r w:rsidRPr="00014605">
        <w:rPr>
          <w:dstrike/>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  (</w:t>
      </w:r>
      <w:r w:rsidRPr="00014605">
        <w:rPr>
          <w:dstrike/>
          <w:highlight w:val="yellow"/>
        </w:rPr>
        <w:t>Task 1*</w:t>
      </w:r>
      <w:r w:rsidRPr="00014605">
        <w:rPr>
          <w:dstrike/>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AB0B95" w:rsidRPr="00014605" w14:paraId="16BF842B" w14:textId="77777777" w:rsidTr="00F97F0F">
        <w:trPr>
          <w:cantSplit/>
          <w:trHeight w:val="670"/>
        </w:trPr>
        <w:tc>
          <w:tcPr>
            <w:tcW w:w="1985" w:type="dxa"/>
            <w:tcBorders>
              <w:bottom w:val="thickThinSmallGap" w:sz="24" w:space="0" w:color="auto"/>
            </w:tcBorders>
            <w:vAlign w:val="center"/>
          </w:tcPr>
          <w:p w14:paraId="649506A4" w14:textId="77777777" w:rsidR="00AB0B95" w:rsidRPr="00014605" w:rsidRDefault="00AB0B95" w:rsidP="00F97F0F">
            <w:pPr>
              <w:jc w:val="center"/>
              <w:rPr>
                <w:rFonts w:cs="Arial"/>
                <w:b/>
                <w:dstrike/>
                <w:szCs w:val="22"/>
              </w:rPr>
            </w:pPr>
            <w:r w:rsidRPr="00014605">
              <w:rPr>
                <w:rFonts w:cs="Arial"/>
                <w:b/>
                <w:dstrike/>
                <w:szCs w:val="22"/>
              </w:rPr>
              <w:t>Number</w:t>
            </w:r>
          </w:p>
        </w:tc>
        <w:tc>
          <w:tcPr>
            <w:tcW w:w="5670" w:type="dxa"/>
            <w:tcBorders>
              <w:bottom w:val="thickThinSmallGap" w:sz="24" w:space="0" w:color="auto"/>
            </w:tcBorders>
            <w:vAlign w:val="center"/>
          </w:tcPr>
          <w:p w14:paraId="442CA563" w14:textId="77777777" w:rsidR="00AB0B95" w:rsidRPr="00014605" w:rsidRDefault="00AB0B95" w:rsidP="00F97F0F">
            <w:pPr>
              <w:jc w:val="center"/>
              <w:rPr>
                <w:rFonts w:cs="Arial"/>
                <w:b/>
                <w:dstrike/>
                <w:szCs w:val="22"/>
              </w:rPr>
            </w:pPr>
            <w:r w:rsidRPr="00014605">
              <w:rPr>
                <w:rFonts w:cs="Arial"/>
                <w:b/>
                <w:dstrike/>
                <w:szCs w:val="22"/>
              </w:rPr>
              <w:t>Title / Author (if required)</w:t>
            </w:r>
          </w:p>
        </w:tc>
        <w:tc>
          <w:tcPr>
            <w:tcW w:w="1276" w:type="dxa"/>
            <w:tcBorders>
              <w:bottom w:val="thickThinSmallGap" w:sz="24" w:space="0" w:color="auto"/>
            </w:tcBorders>
            <w:vAlign w:val="center"/>
          </w:tcPr>
          <w:p w14:paraId="7FD18F58" w14:textId="77777777" w:rsidR="00AB0B95" w:rsidRPr="00014605" w:rsidRDefault="00AB0B95" w:rsidP="00F97F0F">
            <w:pPr>
              <w:jc w:val="center"/>
              <w:rPr>
                <w:rFonts w:cs="Arial"/>
                <w:b/>
                <w:dstrike/>
                <w:szCs w:val="22"/>
              </w:rPr>
            </w:pPr>
            <w:r w:rsidRPr="00014605">
              <w:rPr>
                <w:rFonts w:cs="Arial"/>
                <w:b/>
                <w:dstrike/>
                <w:szCs w:val="22"/>
              </w:rPr>
              <w:t>WG</w:t>
            </w:r>
          </w:p>
        </w:tc>
        <w:tc>
          <w:tcPr>
            <w:tcW w:w="1276" w:type="dxa"/>
            <w:tcBorders>
              <w:bottom w:val="thickThinSmallGap" w:sz="24" w:space="0" w:color="auto"/>
            </w:tcBorders>
            <w:vAlign w:val="center"/>
          </w:tcPr>
          <w:p w14:paraId="25750EA5" w14:textId="77777777" w:rsidR="00AB0B95" w:rsidRPr="00014605" w:rsidRDefault="00AB0B95" w:rsidP="00F97F0F">
            <w:pPr>
              <w:jc w:val="center"/>
              <w:rPr>
                <w:rFonts w:cs="Arial"/>
                <w:b/>
                <w:dstrike/>
                <w:szCs w:val="22"/>
              </w:rPr>
            </w:pPr>
            <w:r w:rsidRPr="00014605">
              <w:rPr>
                <w:rFonts w:cs="Arial"/>
                <w:b/>
                <w:dstrike/>
                <w:szCs w:val="22"/>
              </w:rPr>
              <w:t>Posting</w:t>
            </w:r>
          </w:p>
        </w:tc>
      </w:tr>
      <w:tr w:rsidR="00AB0B95" w:rsidRPr="00014605" w14:paraId="62E3D020" w14:textId="77777777" w:rsidTr="00F97F0F">
        <w:trPr>
          <w:cantSplit/>
          <w:trHeight w:val="397"/>
        </w:trPr>
        <w:tc>
          <w:tcPr>
            <w:tcW w:w="1985" w:type="dxa"/>
            <w:tcBorders>
              <w:top w:val="thickThinSmallGap" w:sz="24" w:space="0" w:color="auto"/>
              <w:bottom w:val="single" w:sz="4" w:space="0" w:color="auto"/>
            </w:tcBorders>
            <w:vAlign w:val="center"/>
          </w:tcPr>
          <w:p w14:paraId="4C3E3040" w14:textId="77777777" w:rsidR="00AB0B95" w:rsidRPr="00014605" w:rsidRDefault="00AB0B95" w:rsidP="00F97F0F">
            <w:pPr>
              <w:spacing w:before="60" w:after="60"/>
              <w:jc w:val="center"/>
              <w:rPr>
                <w:dstrike/>
              </w:rPr>
            </w:pPr>
            <w:r w:rsidRPr="00014605">
              <w:rPr>
                <w:dstrike/>
              </w:rPr>
              <w:t>VTS34/11/1</w:t>
            </w:r>
          </w:p>
        </w:tc>
        <w:tc>
          <w:tcPr>
            <w:tcW w:w="5670" w:type="dxa"/>
            <w:tcBorders>
              <w:top w:val="thickThinSmallGap" w:sz="24" w:space="0" w:color="auto"/>
              <w:bottom w:val="single" w:sz="4" w:space="0" w:color="auto"/>
            </w:tcBorders>
            <w:vAlign w:val="center"/>
          </w:tcPr>
          <w:p w14:paraId="08CDDDCC" w14:textId="77777777" w:rsidR="00AB0B95" w:rsidRPr="00014605" w:rsidRDefault="00AB0B95" w:rsidP="00F97F0F">
            <w:pPr>
              <w:spacing w:before="60" w:after="60"/>
              <w:rPr>
                <w:dstrike/>
              </w:rPr>
            </w:pPr>
          </w:p>
        </w:tc>
        <w:tc>
          <w:tcPr>
            <w:tcW w:w="1276" w:type="dxa"/>
            <w:tcBorders>
              <w:top w:val="thickThinSmallGap" w:sz="24" w:space="0" w:color="auto"/>
              <w:bottom w:val="single" w:sz="4" w:space="0" w:color="auto"/>
            </w:tcBorders>
            <w:vAlign w:val="center"/>
          </w:tcPr>
          <w:p w14:paraId="5CC286B7" w14:textId="77777777" w:rsidR="00AB0B95" w:rsidRPr="00014605" w:rsidRDefault="00AB0B95" w:rsidP="00F97F0F">
            <w:pPr>
              <w:spacing w:before="60" w:after="60"/>
              <w:jc w:val="center"/>
              <w:rPr>
                <w:dstrike/>
              </w:rPr>
            </w:pPr>
          </w:p>
        </w:tc>
        <w:tc>
          <w:tcPr>
            <w:tcW w:w="1276" w:type="dxa"/>
            <w:tcBorders>
              <w:top w:val="thickThinSmallGap" w:sz="24" w:space="0" w:color="auto"/>
              <w:bottom w:val="single" w:sz="4" w:space="0" w:color="auto"/>
            </w:tcBorders>
            <w:vAlign w:val="center"/>
          </w:tcPr>
          <w:p w14:paraId="2DB70FBF" w14:textId="77777777" w:rsidR="00AB0B95" w:rsidRPr="00014605" w:rsidRDefault="00AB0B95" w:rsidP="00F97F0F">
            <w:pPr>
              <w:spacing w:before="60" w:after="60"/>
              <w:jc w:val="center"/>
              <w:rPr>
                <w:dstrike/>
              </w:rPr>
            </w:pPr>
          </w:p>
        </w:tc>
      </w:tr>
    </w:tbl>
    <w:p w14:paraId="58B44F3D" w14:textId="77777777" w:rsidR="00AB0B95" w:rsidRPr="00014605" w:rsidRDefault="00AB0B95" w:rsidP="00AB0B95">
      <w:pPr>
        <w:pStyle w:val="AgendaItem1"/>
      </w:pPr>
      <w:r w:rsidRPr="00014605">
        <w:t>Future Work Programme (2010 – 2014)</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AB0B95" w:rsidRPr="00014605" w14:paraId="2AC0C011" w14:textId="77777777" w:rsidTr="00F97F0F">
        <w:trPr>
          <w:cantSplit/>
          <w:trHeight w:val="670"/>
        </w:trPr>
        <w:tc>
          <w:tcPr>
            <w:tcW w:w="1985" w:type="dxa"/>
            <w:tcBorders>
              <w:bottom w:val="thickThinSmallGap" w:sz="24" w:space="0" w:color="auto"/>
            </w:tcBorders>
            <w:vAlign w:val="center"/>
          </w:tcPr>
          <w:p w14:paraId="1850BB6B" w14:textId="77777777" w:rsidR="00AB0B95" w:rsidRPr="00014605" w:rsidRDefault="00AB0B95" w:rsidP="00F97F0F">
            <w:pPr>
              <w:jc w:val="center"/>
              <w:rPr>
                <w:rFonts w:cs="Arial"/>
                <w:b/>
                <w:szCs w:val="22"/>
              </w:rPr>
            </w:pPr>
            <w:r w:rsidRPr="00014605">
              <w:rPr>
                <w:rFonts w:cs="Arial"/>
                <w:b/>
                <w:szCs w:val="22"/>
              </w:rPr>
              <w:t>Number</w:t>
            </w:r>
          </w:p>
        </w:tc>
        <w:tc>
          <w:tcPr>
            <w:tcW w:w="5670" w:type="dxa"/>
            <w:tcBorders>
              <w:bottom w:val="thickThinSmallGap" w:sz="24" w:space="0" w:color="auto"/>
            </w:tcBorders>
            <w:vAlign w:val="center"/>
          </w:tcPr>
          <w:p w14:paraId="6C32ACB1" w14:textId="77777777" w:rsidR="00AB0B95" w:rsidRPr="00014605" w:rsidRDefault="00AB0B95" w:rsidP="00F97F0F">
            <w:pPr>
              <w:jc w:val="center"/>
              <w:rPr>
                <w:rFonts w:cs="Arial"/>
                <w:b/>
                <w:szCs w:val="22"/>
              </w:rPr>
            </w:pPr>
            <w:r w:rsidRPr="00014605">
              <w:rPr>
                <w:rFonts w:cs="Arial"/>
                <w:b/>
                <w:szCs w:val="22"/>
              </w:rPr>
              <w:t>Title / Author (if required)</w:t>
            </w:r>
          </w:p>
        </w:tc>
        <w:tc>
          <w:tcPr>
            <w:tcW w:w="1276" w:type="dxa"/>
            <w:tcBorders>
              <w:bottom w:val="thickThinSmallGap" w:sz="24" w:space="0" w:color="auto"/>
            </w:tcBorders>
            <w:vAlign w:val="center"/>
          </w:tcPr>
          <w:p w14:paraId="6F1804AC" w14:textId="77777777" w:rsidR="00AB0B95" w:rsidRPr="00014605" w:rsidRDefault="00AB0B95" w:rsidP="00F97F0F">
            <w:pPr>
              <w:jc w:val="center"/>
              <w:rPr>
                <w:rFonts w:cs="Arial"/>
                <w:b/>
                <w:szCs w:val="22"/>
              </w:rPr>
            </w:pPr>
            <w:r w:rsidRPr="00014605">
              <w:rPr>
                <w:rFonts w:cs="Arial"/>
                <w:b/>
                <w:szCs w:val="22"/>
              </w:rPr>
              <w:t>WG</w:t>
            </w:r>
          </w:p>
        </w:tc>
        <w:tc>
          <w:tcPr>
            <w:tcW w:w="1276" w:type="dxa"/>
            <w:tcBorders>
              <w:bottom w:val="thickThinSmallGap" w:sz="24" w:space="0" w:color="auto"/>
            </w:tcBorders>
            <w:vAlign w:val="center"/>
          </w:tcPr>
          <w:p w14:paraId="07783CCA" w14:textId="77777777" w:rsidR="00AB0B95" w:rsidRPr="00014605" w:rsidRDefault="00AB0B95" w:rsidP="00F97F0F">
            <w:pPr>
              <w:jc w:val="center"/>
              <w:rPr>
                <w:rFonts w:cs="Arial"/>
                <w:b/>
                <w:szCs w:val="22"/>
              </w:rPr>
            </w:pPr>
            <w:r w:rsidRPr="00014605">
              <w:rPr>
                <w:rFonts w:cs="Arial"/>
                <w:b/>
                <w:szCs w:val="22"/>
              </w:rPr>
              <w:t>Posting</w:t>
            </w:r>
          </w:p>
        </w:tc>
      </w:tr>
      <w:tr w:rsidR="00AB0B95" w:rsidRPr="00014605" w14:paraId="125B0AAB" w14:textId="77777777" w:rsidTr="00F97F0F">
        <w:trPr>
          <w:cantSplit/>
          <w:trHeight w:val="397"/>
        </w:trPr>
        <w:tc>
          <w:tcPr>
            <w:tcW w:w="1985" w:type="dxa"/>
            <w:tcBorders>
              <w:top w:val="thickThinSmallGap" w:sz="24" w:space="0" w:color="auto"/>
              <w:bottom w:val="single" w:sz="4" w:space="0" w:color="auto"/>
            </w:tcBorders>
            <w:vAlign w:val="center"/>
          </w:tcPr>
          <w:p w14:paraId="3F9505DF" w14:textId="77777777" w:rsidR="00AB0B95" w:rsidRPr="00014605" w:rsidRDefault="00AB0B95" w:rsidP="00F97F0F">
            <w:pPr>
              <w:spacing w:before="60" w:after="60"/>
              <w:jc w:val="center"/>
            </w:pPr>
            <w:r w:rsidRPr="00014605">
              <w:t>VTS34/12/1</w:t>
            </w:r>
          </w:p>
        </w:tc>
        <w:tc>
          <w:tcPr>
            <w:tcW w:w="5670" w:type="dxa"/>
            <w:tcBorders>
              <w:top w:val="thickThinSmallGap" w:sz="24" w:space="0" w:color="auto"/>
              <w:bottom w:val="single" w:sz="4" w:space="0" w:color="auto"/>
            </w:tcBorders>
            <w:vAlign w:val="center"/>
          </w:tcPr>
          <w:p w14:paraId="530F109B" w14:textId="77777777" w:rsidR="00AB0B95" w:rsidRPr="00014605" w:rsidRDefault="00AB0B95" w:rsidP="00F97F0F">
            <w:pPr>
              <w:spacing w:before="60" w:after="60"/>
            </w:pPr>
          </w:p>
        </w:tc>
        <w:tc>
          <w:tcPr>
            <w:tcW w:w="1276" w:type="dxa"/>
            <w:tcBorders>
              <w:top w:val="thickThinSmallGap" w:sz="24" w:space="0" w:color="auto"/>
              <w:bottom w:val="single" w:sz="4" w:space="0" w:color="auto"/>
            </w:tcBorders>
            <w:vAlign w:val="center"/>
          </w:tcPr>
          <w:p w14:paraId="03FCE6ED" w14:textId="77777777" w:rsidR="00AB0B95" w:rsidRPr="00014605" w:rsidRDefault="00AB0B95" w:rsidP="00F97F0F">
            <w:pPr>
              <w:spacing w:before="60" w:after="60"/>
              <w:jc w:val="center"/>
              <w:rPr>
                <w:dstrike/>
              </w:rPr>
            </w:pPr>
          </w:p>
        </w:tc>
        <w:tc>
          <w:tcPr>
            <w:tcW w:w="1276" w:type="dxa"/>
            <w:tcBorders>
              <w:top w:val="thickThinSmallGap" w:sz="24" w:space="0" w:color="auto"/>
              <w:bottom w:val="single" w:sz="4" w:space="0" w:color="auto"/>
            </w:tcBorders>
            <w:vAlign w:val="center"/>
          </w:tcPr>
          <w:p w14:paraId="1833B2B2" w14:textId="77777777" w:rsidR="00AB0B95" w:rsidRPr="00014605" w:rsidRDefault="00AB0B95" w:rsidP="00F97F0F">
            <w:pPr>
              <w:spacing w:before="60" w:after="60"/>
              <w:jc w:val="center"/>
              <w:rPr>
                <w:dstrike/>
              </w:rPr>
            </w:pPr>
          </w:p>
        </w:tc>
      </w:tr>
    </w:tbl>
    <w:p w14:paraId="49B4F7D8" w14:textId="77777777" w:rsidR="00AB0B95" w:rsidRPr="00014605" w:rsidRDefault="00AB0B95" w:rsidP="00AB0B95">
      <w:pPr>
        <w:pStyle w:val="AgendaItem1"/>
      </w:pPr>
      <w:r w:rsidRPr="00014605">
        <w:t>Review of output and working papers</w:t>
      </w:r>
    </w:p>
    <w:p w14:paraId="3E94FC60" w14:textId="77777777" w:rsidR="00AB0B95" w:rsidRPr="00014605" w:rsidRDefault="00AB0B95" w:rsidP="00AB0B95">
      <w:pPr>
        <w:pStyle w:val="AgendaItem1"/>
      </w:pPr>
      <w:r w:rsidRPr="00014605">
        <w:t>Any Other Business</w:t>
      </w:r>
    </w:p>
    <w:p w14:paraId="74A2BFB8" w14:textId="77777777" w:rsidR="00AB0B95" w:rsidRPr="00014605" w:rsidRDefault="00AB0B95" w:rsidP="00AB0B95">
      <w:pPr>
        <w:pStyle w:val="AgendaItem2"/>
      </w:pPr>
      <w:r w:rsidRPr="00014605">
        <w:t>World VTS Guide</w:t>
      </w:r>
    </w:p>
    <w:p w14:paraId="22A1F5AC" w14:textId="77777777" w:rsidR="00AB0B95" w:rsidRPr="00014605" w:rsidRDefault="00AB0B95" w:rsidP="00AB0B95">
      <w:pPr>
        <w:pStyle w:val="AgendaItem2"/>
      </w:pPr>
      <w:r w:rsidRPr="00014605">
        <w:t>Workshop – Maritime Surface Picture</w:t>
      </w:r>
    </w:p>
    <w:p w14:paraId="3A5A9CD4" w14:textId="77777777" w:rsidR="00AB0B95" w:rsidRPr="00014605" w:rsidRDefault="00AB0B95" w:rsidP="00AB0B95">
      <w:pPr>
        <w:pStyle w:val="AgendaItem2"/>
      </w:pPr>
      <w:r w:rsidRPr="00014605">
        <w:t>Annual Questionnaire</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AB0B95" w:rsidRPr="00014605" w14:paraId="332E9476" w14:textId="77777777" w:rsidTr="00F97F0F">
        <w:trPr>
          <w:cantSplit/>
          <w:trHeight w:val="670"/>
        </w:trPr>
        <w:tc>
          <w:tcPr>
            <w:tcW w:w="1985" w:type="dxa"/>
            <w:tcBorders>
              <w:bottom w:val="thickThinSmallGap" w:sz="24" w:space="0" w:color="auto"/>
            </w:tcBorders>
            <w:vAlign w:val="center"/>
          </w:tcPr>
          <w:p w14:paraId="413F4696" w14:textId="77777777" w:rsidR="00AB0B95" w:rsidRPr="00014605" w:rsidRDefault="00AB0B95" w:rsidP="00F97F0F">
            <w:pPr>
              <w:jc w:val="center"/>
              <w:rPr>
                <w:rFonts w:cs="Arial"/>
                <w:b/>
              </w:rPr>
            </w:pPr>
            <w:r w:rsidRPr="00014605">
              <w:rPr>
                <w:rFonts w:cs="Arial"/>
                <w:b/>
              </w:rPr>
              <w:t>Number</w:t>
            </w:r>
          </w:p>
        </w:tc>
        <w:tc>
          <w:tcPr>
            <w:tcW w:w="5670" w:type="dxa"/>
            <w:tcBorders>
              <w:bottom w:val="thickThinSmallGap" w:sz="24" w:space="0" w:color="auto"/>
            </w:tcBorders>
            <w:vAlign w:val="center"/>
          </w:tcPr>
          <w:p w14:paraId="3383AC9A" w14:textId="77777777" w:rsidR="00AB0B95" w:rsidRPr="00014605" w:rsidRDefault="00AB0B95" w:rsidP="00F97F0F">
            <w:pPr>
              <w:jc w:val="center"/>
              <w:rPr>
                <w:rFonts w:cs="Arial"/>
                <w:b/>
              </w:rPr>
            </w:pPr>
            <w:r w:rsidRPr="00014605">
              <w:rPr>
                <w:rFonts w:cs="Arial"/>
                <w:b/>
              </w:rPr>
              <w:t>Title / Author (if required)</w:t>
            </w:r>
          </w:p>
        </w:tc>
        <w:tc>
          <w:tcPr>
            <w:tcW w:w="1276" w:type="dxa"/>
            <w:tcBorders>
              <w:bottom w:val="thickThinSmallGap" w:sz="24" w:space="0" w:color="auto"/>
            </w:tcBorders>
            <w:vAlign w:val="center"/>
          </w:tcPr>
          <w:p w14:paraId="5D816E0E" w14:textId="77777777" w:rsidR="00AB0B95" w:rsidRPr="00014605" w:rsidRDefault="00AB0B95" w:rsidP="00F97F0F">
            <w:pPr>
              <w:jc w:val="center"/>
              <w:rPr>
                <w:rFonts w:cs="Arial"/>
                <w:b/>
              </w:rPr>
            </w:pPr>
            <w:r w:rsidRPr="00014605">
              <w:rPr>
                <w:rFonts w:cs="Arial"/>
                <w:b/>
              </w:rPr>
              <w:t>WG</w:t>
            </w:r>
          </w:p>
        </w:tc>
        <w:tc>
          <w:tcPr>
            <w:tcW w:w="1276" w:type="dxa"/>
            <w:tcBorders>
              <w:bottom w:val="thickThinSmallGap" w:sz="24" w:space="0" w:color="auto"/>
            </w:tcBorders>
            <w:vAlign w:val="center"/>
          </w:tcPr>
          <w:p w14:paraId="4967EE52" w14:textId="77777777" w:rsidR="00AB0B95" w:rsidRPr="00014605" w:rsidRDefault="00AB0B95" w:rsidP="00F97F0F">
            <w:pPr>
              <w:jc w:val="center"/>
              <w:rPr>
                <w:rFonts w:cs="Arial"/>
                <w:b/>
              </w:rPr>
            </w:pPr>
            <w:r w:rsidRPr="00014605">
              <w:rPr>
                <w:rFonts w:cs="Arial"/>
                <w:b/>
              </w:rPr>
              <w:t>Posting</w:t>
            </w:r>
          </w:p>
        </w:tc>
      </w:tr>
      <w:tr w:rsidR="00AB0B95" w:rsidRPr="00014605" w14:paraId="41334262" w14:textId="77777777" w:rsidTr="00F97F0F">
        <w:trPr>
          <w:cantSplit/>
          <w:trHeight w:val="397"/>
        </w:trPr>
        <w:tc>
          <w:tcPr>
            <w:tcW w:w="1985" w:type="dxa"/>
            <w:tcBorders>
              <w:top w:val="thickThinSmallGap" w:sz="24" w:space="0" w:color="auto"/>
              <w:bottom w:val="single" w:sz="4" w:space="0" w:color="auto"/>
            </w:tcBorders>
            <w:shd w:val="clear" w:color="auto" w:fill="auto"/>
            <w:vAlign w:val="center"/>
          </w:tcPr>
          <w:p w14:paraId="1D023016" w14:textId="77777777" w:rsidR="00AB0B95" w:rsidRPr="00014605" w:rsidRDefault="00AB0B95" w:rsidP="00F97F0F">
            <w:pPr>
              <w:spacing w:before="60" w:after="60"/>
              <w:jc w:val="center"/>
            </w:pPr>
            <w:r w:rsidRPr="00014605">
              <w:t>VTS34/14/1</w:t>
            </w:r>
          </w:p>
        </w:tc>
        <w:tc>
          <w:tcPr>
            <w:tcW w:w="5670" w:type="dxa"/>
            <w:tcBorders>
              <w:top w:val="thickThinSmallGap" w:sz="24" w:space="0" w:color="auto"/>
              <w:bottom w:val="single" w:sz="4" w:space="0" w:color="auto"/>
            </w:tcBorders>
            <w:shd w:val="clear" w:color="auto" w:fill="auto"/>
            <w:vAlign w:val="center"/>
          </w:tcPr>
          <w:p w14:paraId="77FB7ED3" w14:textId="77777777" w:rsidR="00AB0B95" w:rsidRPr="00014605" w:rsidRDefault="00AB0B95" w:rsidP="00F97F0F">
            <w:pPr>
              <w:spacing w:before="60" w:after="60"/>
            </w:pPr>
            <w:r w:rsidRPr="00014605">
              <w:t>World VTS Guide – Comment by AMSA</w:t>
            </w:r>
          </w:p>
        </w:tc>
        <w:tc>
          <w:tcPr>
            <w:tcW w:w="1276" w:type="dxa"/>
            <w:tcBorders>
              <w:top w:val="thickThinSmallGap" w:sz="24" w:space="0" w:color="auto"/>
              <w:bottom w:val="single" w:sz="4" w:space="0" w:color="auto"/>
            </w:tcBorders>
            <w:shd w:val="clear" w:color="auto" w:fill="auto"/>
            <w:vAlign w:val="center"/>
          </w:tcPr>
          <w:p w14:paraId="063D65C2" w14:textId="77777777" w:rsidR="00AB0B95" w:rsidRPr="00014605" w:rsidRDefault="00AB0B95" w:rsidP="00F97F0F">
            <w:pPr>
              <w:spacing w:before="60" w:after="60"/>
              <w:jc w:val="center"/>
            </w:pPr>
            <w:r w:rsidRPr="00014605">
              <w:t>1</w:t>
            </w:r>
          </w:p>
        </w:tc>
        <w:tc>
          <w:tcPr>
            <w:tcW w:w="1276" w:type="dxa"/>
            <w:tcBorders>
              <w:top w:val="thickThinSmallGap" w:sz="24" w:space="0" w:color="auto"/>
              <w:bottom w:val="single" w:sz="4" w:space="0" w:color="auto"/>
            </w:tcBorders>
            <w:vAlign w:val="center"/>
          </w:tcPr>
          <w:p w14:paraId="7C7575C0" w14:textId="77777777" w:rsidR="00AB0B95" w:rsidRPr="00014605" w:rsidRDefault="00AB0B95" w:rsidP="00F97F0F">
            <w:pPr>
              <w:spacing w:before="60" w:after="60"/>
              <w:jc w:val="center"/>
            </w:pPr>
            <w:r w:rsidRPr="00014605">
              <w:t>4</w:t>
            </w:r>
          </w:p>
        </w:tc>
      </w:tr>
      <w:tr w:rsidR="00AB0B95" w:rsidRPr="00014605" w14:paraId="5CAB9257" w14:textId="77777777" w:rsidTr="00F97F0F">
        <w:trPr>
          <w:cantSplit/>
          <w:trHeight w:val="397"/>
        </w:trPr>
        <w:tc>
          <w:tcPr>
            <w:tcW w:w="1985" w:type="dxa"/>
            <w:tcBorders>
              <w:top w:val="single" w:sz="4" w:space="0" w:color="auto"/>
              <w:bottom w:val="single" w:sz="4" w:space="0" w:color="auto"/>
            </w:tcBorders>
            <w:shd w:val="clear" w:color="auto" w:fill="auto"/>
            <w:vAlign w:val="center"/>
          </w:tcPr>
          <w:p w14:paraId="66867859" w14:textId="77777777" w:rsidR="00AB0B95" w:rsidRPr="00014605" w:rsidRDefault="00AB0B95" w:rsidP="00F97F0F">
            <w:pPr>
              <w:spacing w:before="60" w:after="60"/>
              <w:jc w:val="center"/>
            </w:pPr>
            <w:r w:rsidRPr="00014605">
              <w:t>VTS34/14/2</w:t>
            </w:r>
          </w:p>
        </w:tc>
        <w:tc>
          <w:tcPr>
            <w:tcW w:w="5670" w:type="dxa"/>
            <w:tcBorders>
              <w:top w:val="single" w:sz="4" w:space="0" w:color="auto"/>
              <w:bottom w:val="single" w:sz="4" w:space="0" w:color="auto"/>
            </w:tcBorders>
            <w:shd w:val="clear" w:color="auto" w:fill="auto"/>
            <w:vAlign w:val="center"/>
          </w:tcPr>
          <w:p w14:paraId="4FC3EADD" w14:textId="77777777" w:rsidR="00AB0B95" w:rsidRPr="00014605" w:rsidRDefault="00AB0B95" w:rsidP="00F97F0F">
            <w:pPr>
              <w:spacing w:before="60" w:after="60"/>
            </w:pPr>
            <w:r w:rsidRPr="00014605">
              <w:rPr>
                <w:szCs w:val="22"/>
              </w:rPr>
              <w:t>Draft workshop proposal – Maritime Surface Picture</w:t>
            </w:r>
          </w:p>
        </w:tc>
        <w:tc>
          <w:tcPr>
            <w:tcW w:w="1276" w:type="dxa"/>
            <w:tcBorders>
              <w:top w:val="single" w:sz="4" w:space="0" w:color="auto"/>
              <w:bottom w:val="single" w:sz="4" w:space="0" w:color="auto"/>
            </w:tcBorders>
            <w:shd w:val="clear" w:color="auto" w:fill="auto"/>
            <w:vAlign w:val="center"/>
          </w:tcPr>
          <w:p w14:paraId="2A15F5C8" w14:textId="77777777" w:rsidR="00AB0B95" w:rsidRPr="00014605" w:rsidRDefault="00AB0B95" w:rsidP="00F97F0F">
            <w:pPr>
              <w:spacing w:before="60" w:after="60"/>
              <w:jc w:val="center"/>
            </w:pPr>
            <w:r w:rsidRPr="00014605">
              <w:t>1</w:t>
            </w:r>
          </w:p>
        </w:tc>
        <w:tc>
          <w:tcPr>
            <w:tcW w:w="1276" w:type="dxa"/>
            <w:tcBorders>
              <w:top w:val="single" w:sz="4" w:space="0" w:color="auto"/>
              <w:bottom w:val="single" w:sz="4" w:space="0" w:color="auto"/>
            </w:tcBorders>
            <w:vAlign w:val="center"/>
          </w:tcPr>
          <w:p w14:paraId="2782B6CD" w14:textId="77777777" w:rsidR="00AB0B95" w:rsidRPr="00014605" w:rsidRDefault="00AB0B95" w:rsidP="00F97F0F">
            <w:pPr>
              <w:spacing w:before="60" w:after="60"/>
              <w:jc w:val="center"/>
            </w:pPr>
            <w:r w:rsidRPr="00014605">
              <w:t>5</w:t>
            </w:r>
          </w:p>
        </w:tc>
      </w:tr>
      <w:tr w:rsidR="00AB0B95" w:rsidRPr="00014605" w14:paraId="4460647E" w14:textId="77777777" w:rsidTr="00F97F0F">
        <w:trPr>
          <w:cantSplit/>
          <w:trHeight w:val="397"/>
        </w:trPr>
        <w:tc>
          <w:tcPr>
            <w:tcW w:w="1985" w:type="dxa"/>
            <w:tcBorders>
              <w:top w:val="single" w:sz="4" w:space="0" w:color="auto"/>
              <w:bottom w:val="single" w:sz="4" w:space="0" w:color="auto"/>
            </w:tcBorders>
            <w:shd w:val="clear" w:color="auto" w:fill="auto"/>
            <w:vAlign w:val="center"/>
          </w:tcPr>
          <w:p w14:paraId="3D19F277" w14:textId="77777777" w:rsidR="00AB0B95" w:rsidRPr="00014605" w:rsidRDefault="00AB0B95" w:rsidP="00F97F0F">
            <w:pPr>
              <w:spacing w:before="60" w:after="60"/>
              <w:jc w:val="center"/>
            </w:pPr>
            <w:r w:rsidRPr="00014605">
              <w:t>VTS34/14/3</w:t>
            </w:r>
          </w:p>
        </w:tc>
        <w:tc>
          <w:tcPr>
            <w:tcW w:w="5670" w:type="dxa"/>
            <w:tcBorders>
              <w:top w:val="single" w:sz="4" w:space="0" w:color="auto"/>
              <w:bottom w:val="single" w:sz="4" w:space="0" w:color="auto"/>
            </w:tcBorders>
            <w:shd w:val="clear" w:color="auto" w:fill="auto"/>
            <w:vAlign w:val="center"/>
          </w:tcPr>
          <w:p w14:paraId="2777976C" w14:textId="77777777" w:rsidR="00AB0B95" w:rsidRPr="00014605" w:rsidRDefault="00AB0B95" w:rsidP="00F97F0F">
            <w:pPr>
              <w:spacing w:before="60" w:after="60"/>
              <w:rPr>
                <w:szCs w:val="22"/>
              </w:rPr>
            </w:pPr>
            <w:r w:rsidRPr="00014605">
              <w:rPr>
                <w:szCs w:val="22"/>
              </w:rPr>
              <w:t>IALA Annual Questionnaire 2011</w:t>
            </w:r>
          </w:p>
        </w:tc>
        <w:tc>
          <w:tcPr>
            <w:tcW w:w="1276" w:type="dxa"/>
            <w:tcBorders>
              <w:top w:val="single" w:sz="4" w:space="0" w:color="auto"/>
              <w:bottom w:val="single" w:sz="4" w:space="0" w:color="auto"/>
            </w:tcBorders>
            <w:shd w:val="clear" w:color="auto" w:fill="auto"/>
            <w:vAlign w:val="center"/>
          </w:tcPr>
          <w:p w14:paraId="31F8DC0F" w14:textId="77777777" w:rsidR="00AB0B95" w:rsidRPr="00014605" w:rsidRDefault="00AB0B95" w:rsidP="00F97F0F">
            <w:pPr>
              <w:spacing w:before="60" w:after="60"/>
              <w:jc w:val="center"/>
            </w:pPr>
            <w:r w:rsidRPr="00014605">
              <w:t>1, 2,3</w:t>
            </w:r>
          </w:p>
        </w:tc>
        <w:tc>
          <w:tcPr>
            <w:tcW w:w="1276" w:type="dxa"/>
            <w:tcBorders>
              <w:top w:val="single" w:sz="4" w:space="0" w:color="auto"/>
              <w:bottom w:val="single" w:sz="4" w:space="0" w:color="auto"/>
            </w:tcBorders>
            <w:vAlign w:val="center"/>
          </w:tcPr>
          <w:p w14:paraId="331EEC6A" w14:textId="77777777" w:rsidR="00AB0B95" w:rsidRPr="00014605" w:rsidRDefault="00AB0B95" w:rsidP="00F97F0F">
            <w:pPr>
              <w:spacing w:before="60" w:after="60"/>
              <w:jc w:val="center"/>
            </w:pPr>
            <w:r w:rsidRPr="00014605">
              <w:t>Late</w:t>
            </w:r>
          </w:p>
        </w:tc>
      </w:tr>
      <w:tr w:rsidR="00AB0B95" w:rsidRPr="00014605" w14:paraId="76AF7957" w14:textId="77777777" w:rsidTr="00F97F0F">
        <w:trPr>
          <w:cantSplit/>
          <w:trHeight w:val="397"/>
        </w:trPr>
        <w:tc>
          <w:tcPr>
            <w:tcW w:w="1985" w:type="dxa"/>
            <w:tcBorders>
              <w:top w:val="single" w:sz="4" w:space="0" w:color="auto"/>
              <w:bottom w:val="single" w:sz="4" w:space="0" w:color="auto"/>
            </w:tcBorders>
            <w:shd w:val="clear" w:color="auto" w:fill="auto"/>
            <w:vAlign w:val="center"/>
          </w:tcPr>
          <w:p w14:paraId="40FC0247" w14:textId="77777777" w:rsidR="00AB0B95" w:rsidRPr="00014605" w:rsidRDefault="00AB0B95" w:rsidP="00F97F0F">
            <w:pPr>
              <w:spacing w:before="60" w:after="60"/>
              <w:jc w:val="center"/>
            </w:pPr>
            <w:r w:rsidRPr="00014605">
              <w:t>VTS34/14/4</w:t>
            </w:r>
          </w:p>
        </w:tc>
        <w:tc>
          <w:tcPr>
            <w:tcW w:w="5670" w:type="dxa"/>
            <w:tcBorders>
              <w:top w:val="single" w:sz="4" w:space="0" w:color="auto"/>
              <w:bottom w:val="single" w:sz="4" w:space="0" w:color="auto"/>
            </w:tcBorders>
            <w:shd w:val="clear" w:color="auto" w:fill="auto"/>
            <w:vAlign w:val="center"/>
          </w:tcPr>
          <w:p w14:paraId="1EF022BB" w14:textId="77777777" w:rsidR="00AB0B95" w:rsidRPr="00014605" w:rsidRDefault="00AB0B95" w:rsidP="00F97F0F">
            <w:pPr>
              <w:spacing w:before="60" w:after="60"/>
              <w:rPr>
                <w:szCs w:val="22"/>
              </w:rPr>
            </w:pPr>
            <w:r w:rsidRPr="00014605">
              <w:rPr>
                <w:szCs w:val="22"/>
              </w:rPr>
              <w:t>IALA PAP / Strategy report</w:t>
            </w:r>
          </w:p>
        </w:tc>
        <w:tc>
          <w:tcPr>
            <w:tcW w:w="1276" w:type="dxa"/>
            <w:tcBorders>
              <w:top w:val="single" w:sz="4" w:space="0" w:color="auto"/>
              <w:bottom w:val="single" w:sz="4" w:space="0" w:color="auto"/>
            </w:tcBorders>
            <w:shd w:val="clear" w:color="auto" w:fill="auto"/>
            <w:vAlign w:val="center"/>
          </w:tcPr>
          <w:p w14:paraId="7D71179A" w14:textId="77777777" w:rsidR="00AB0B95" w:rsidRPr="00014605" w:rsidRDefault="00AB0B95" w:rsidP="00F97F0F">
            <w:pPr>
              <w:spacing w:before="60" w:after="60"/>
              <w:jc w:val="center"/>
            </w:pPr>
            <w:r w:rsidRPr="00014605">
              <w:t>1,2,3</w:t>
            </w:r>
          </w:p>
        </w:tc>
        <w:tc>
          <w:tcPr>
            <w:tcW w:w="1276" w:type="dxa"/>
            <w:tcBorders>
              <w:top w:val="single" w:sz="4" w:space="0" w:color="auto"/>
              <w:bottom w:val="single" w:sz="4" w:space="0" w:color="auto"/>
            </w:tcBorders>
            <w:vAlign w:val="center"/>
          </w:tcPr>
          <w:p w14:paraId="76A36D92" w14:textId="77777777" w:rsidR="00AB0B95" w:rsidRPr="00014605" w:rsidRDefault="00AB0B95" w:rsidP="00F97F0F">
            <w:pPr>
              <w:spacing w:before="60" w:after="60"/>
              <w:jc w:val="center"/>
            </w:pPr>
            <w:r w:rsidRPr="00014605">
              <w:t>Late</w:t>
            </w:r>
          </w:p>
        </w:tc>
      </w:tr>
      <w:tr w:rsidR="00C8645D" w:rsidRPr="00014605" w14:paraId="0F0CC8B6" w14:textId="77777777" w:rsidTr="00F97F0F">
        <w:trPr>
          <w:cantSplit/>
          <w:trHeight w:val="397"/>
        </w:trPr>
        <w:tc>
          <w:tcPr>
            <w:tcW w:w="1985" w:type="dxa"/>
            <w:tcBorders>
              <w:top w:val="single" w:sz="4" w:space="0" w:color="auto"/>
              <w:bottom w:val="single" w:sz="4" w:space="0" w:color="auto"/>
            </w:tcBorders>
            <w:shd w:val="clear" w:color="auto" w:fill="auto"/>
            <w:vAlign w:val="center"/>
          </w:tcPr>
          <w:p w14:paraId="0AF30656" w14:textId="787C942D" w:rsidR="00C8645D" w:rsidRPr="00014605" w:rsidRDefault="00C8645D" w:rsidP="00F97F0F">
            <w:pPr>
              <w:spacing w:before="60" w:after="60"/>
              <w:jc w:val="center"/>
            </w:pPr>
            <w:r>
              <w:t>VTS34/14/5</w:t>
            </w:r>
          </w:p>
        </w:tc>
        <w:tc>
          <w:tcPr>
            <w:tcW w:w="5670" w:type="dxa"/>
            <w:tcBorders>
              <w:top w:val="single" w:sz="4" w:space="0" w:color="auto"/>
              <w:bottom w:val="single" w:sz="4" w:space="0" w:color="auto"/>
            </w:tcBorders>
            <w:shd w:val="clear" w:color="auto" w:fill="auto"/>
            <w:vAlign w:val="center"/>
          </w:tcPr>
          <w:p w14:paraId="2846D295" w14:textId="65B526B1" w:rsidR="00C8645D" w:rsidRPr="00014605" w:rsidRDefault="00C8645D" w:rsidP="00F97F0F">
            <w:pPr>
              <w:spacing w:before="60" w:after="60"/>
              <w:rPr>
                <w:szCs w:val="22"/>
              </w:rPr>
            </w:pPr>
            <w:r>
              <w:rPr>
                <w:szCs w:val="22"/>
              </w:rPr>
              <w:t>Nautical Institute proposal</w:t>
            </w:r>
          </w:p>
        </w:tc>
        <w:tc>
          <w:tcPr>
            <w:tcW w:w="1276" w:type="dxa"/>
            <w:tcBorders>
              <w:top w:val="single" w:sz="4" w:space="0" w:color="auto"/>
              <w:bottom w:val="single" w:sz="4" w:space="0" w:color="auto"/>
            </w:tcBorders>
            <w:shd w:val="clear" w:color="auto" w:fill="auto"/>
            <w:vAlign w:val="center"/>
          </w:tcPr>
          <w:p w14:paraId="40096097" w14:textId="719A3807" w:rsidR="00C8645D" w:rsidRPr="00014605" w:rsidRDefault="00C8645D" w:rsidP="00F97F0F">
            <w:pPr>
              <w:spacing w:before="60" w:after="60"/>
              <w:jc w:val="center"/>
            </w:pPr>
            <w:r>
              <w:t>1,2,3</w:t>
            </w:r>
          </w:p>
        </w:tc>
        <w:tc>
          <w:tcPr>
            <w:tcW w:w="1276" w:type="dxa"/>
            <w:tcBorders>
              <w:top w:val="single" w:sz="4" w:space="0" w:color="auto"/>
              <w:bottom w:val="single" w:sz="4" w:space="0" w:color="auto"/>
            </w:tcBorders>
            <w:vAlign w:val="center"/>
          </w:tcPr>
          <w:p w14:paraId="42CB5F1E" w14:textId="44645BAE" w:rsidR="00C8645D" w:rsidRPr="00014605" w:rsidRDefault="00C8645D" w:rsidP="00F97F0F">
            <w:pPr>
              <w:spacing w:before="60" w:after="60"/>
              <w:jc w:val="center"/>
            </w:pPr>
            <w:r>
              <w:t>Late</w:t>
            </w:r>
          </w:p>
        </w:tc>
      </w:tr>
    </w:tbl>
    <w:p w14:paraId="44CEEFD2" w14:textId="77777777" w:rsidR="00AB0B95" w:rsidRPr="00014605" w:rsidRDefault="00AB0B95" w:rsidP="00AB0B95">
      <w:pPr>
        <w:spacing w:before="120" w:after="120"/>
        <w:rPr>
          <w:b/>
          <w:sz w:val="24"/>
        </w:rPr>
      </w:pPr>
      <w:r w:rsidRPr="00014605">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AB0B95" w:rsidRPr="00014605" w14:paraId="14DBAD1A" w14:textId="77777777" w:rsidTr="00F97F0F">
        <w:trPr>
          <w:cantSplit/>
          <w:trHeight w:val="670"/>
        </w:trPr>
        <w:tc>
          <w:tcPr>
            <w:tcW w:w="1985" w:type="dxa"/>
            <w:tcBorders>
              <w:bottom w:val="thickThinSmallGap" w:sz="24" w:space="0" w:color="auto"/>
            </w:tcBorders>
            <w:vAlign w:val="center"/>
          </w:tcPr>
          <w:p w14:paraId="51D336CF" w14:textId="77777777" w:rsidR="00AB0B95" w:rsidRPr="00014605" w:rsidRDefault="00AB0B95" w:rsidP="00F97F0F">
            <w:pPr>
              <w:jc w:val="center"/>
              <w:rPr>
                <w:rFonts w:cs="Arial"/>
                <w:b/>
              </w:rPr>
            </w:pPr>
            <w:r w:rsidRPr="00014605">
              <w:rPr>
                <w:rFonts w:cs="Arial"/>
                <w:b/>
              </w:rPr>
              <w:t>Number</w:t>
            </w:r>
          </w:p>
        </w:tc>
        <w:tc>
          <w:tcPr>
            <w:tcW w:w="6946" w:type="dxa"/>
            <w:tcBorders>
              <w:bottom w:val="thickThinSmallGap" w:sz="24" w:space="0" w:color="auto"/>
            </w:tcBorders>
            <w:vAlign w:val="center"/>
          </w:tcPr>
          <w:p w14:paraId="2EEA9624" w14:textId="77777777" w:rsidR="00AB0B95" w:rsidRPr="00014605" w:rsidRDefault="00AB0B95" w:rsidP="00F97F0F">
            <w:pPr>
              <w:jc w:val="center"/>
              <w:rPr>
                <w:rFonts w:cs="Arial"/>
                <w:b/>
              </w:rPr>
            </w:pPr>
            <w:r w:rsidRPr="00014605">
              <w:rPr>
                <w:rFonts w:cs="Arial"/>
                <w:b/>
              </w:rPr>
              <w:t>Title / Author (if required)</w:t>
            </w:r>
          </w:p>
        </w:tc>
        <w:tc>
          <w:tcPr>
            <w:tcW w:w="1276" w:type="dxa"/>
            <w:tcBorders>
              <w:bottom w:val="thickThinSmallGap" w:sz="24" w:space="0" w:color="auto"/>
            </w:tcBorders>
            <w:vAlign w:val="center"/>
          </w:tcPr>
          <w:p w14:paraId="788EAEFA" w14:textId="77777777" w:rsidR="00AB0B95" w:rsidRPr="00014605" w:rsidRDefault="00AB0B95" w:rsidP="00F97F0F">
            <w:pPr>
              <w:jc w:val="center"/>
              <w:rPr>
                <w:rFonts w:cs="Arial"/>
                <w:b/>
              </w:rPr>
            </w:pPr>
            <w:r w:rsidRPr="00014605">
              <w:rPr>
                <w:rFonts w:cs="Arial"/>
                <w:b/>
              </w:rPr>
              <w:t>Posting</w:t>
            </w:r>
          </w:p>
        </w:tc>
      </w:tr>
      <w:tr w:rsidR="00AB0B95" w:rsidRPr="00014605" w14:paraId="44AAD1F7" w14:textId="77777777" w:rsidTr="00F97F0F">
        <w:trPr>
          <w:cantSplit/>
          <w:trHeight w:val="397"/>
        </w:trPr>
        <w:tc>
          <w:tcPr>
            <w:tcW w:w="1985" w:type="dxa"/>
            <w:tcBorders>
              <w:top w:val="thickThinSmallGap" w:sz="24" w:space="0" w:color="auto"/>
              <w:bottom w:val="single" w:sz="4" w:space="0" w:color="auto"/>
            </w:tcBorders>
            <w:shd w:val="clear" w:color="auto" w:fill="auto"/>
            <w:vAlign w:val="center"/>
          </w:tcPr>
          <w:p w14:paraId="4A8C70B9" w14:textId="77777777" w:rsidR="00AB0B95" w:rsidRPr="00014605" w:rsidRDefault="00AB0B95" w:rsidP="00F97F0F">
            <w:pPr>
              <w:spacing w:before="60" w:after="60"/>
              <w:jc w:val="center"/>
            </w:pPr>
            <w:r w:rsidRPr="00014605">
              <w:t>VTS34/INF/1</w:t>
            </w:r>
          </w:p>
        </w:tc>
        <w:tc>
          <w:tcPr>
            <w:tcW w:w="6946" w:type="dxa"/>
            <w:tcBorders>
              <w:top w:val="thickThinSmallGap" w:sz="24" w:space="0" w:color="auto"/>
              <w:bottom w:val="single" w:sz="4" w:space="0" w:color="auto"/>
            </w:tcBorders>
            <w:shd w:val="clear" w:color="auto" w:fill="auto"/>
            <w:vAlign w:val="center"/>
          </w:tcPr>
          <w:p w14:paraId="08CD3E7B" w14:textId="77777777" w:rsidR="00AB0B95" w:rsidRPr="00014605" w:rsidRDefault="00AB0B95" w:rsidP="00F97F0F">
            <w:pPr>
              <w:spacing w:before="60" w:after="60"/>
            </w:pPr>
            <w:r w:rsidRPr="00014605">
              <w:t>Meeting dates 2012 - 2014 post Council 52</w:t>
            </w:r>
          </w:p>
        </w:tc>
        <w:tc>
          <w:tcPr>
            <w:tcW w:w="1276" w:type="dxa"/>
            <w:tcBorders>
              <w:top w:val="thickThinSmallGap" w:sz="24" w:space="0" w:color="auto"/>
              <w:bottom w:val="single" w:sz="4" w:space="0" w:color="auto"/>
            </w:tcBorders>
            <w:vAlign w:val="center"/>
          </w:tcPr>
          <w:p w14:paraId="44E29CEC" w14:textId="77777777" w:rsidR="00AB0B95" w:rsidRPr="00014605" w:rsidRDefault="00AB0B95" w:rsidP="00F97F0F">
            <w:pPr>
              <w:spacing w:before="60" w:after="60"/>
              <w:jc w:val="center"/>
            </w:pPr>
            <w:r w:rsidRPr="00014605">
              <w:t>2</w:t>
            </w:r>
          </w:p>
        </w:tc>
      </w:tr>
    </w:tbl>
    <w:p w14:paraId="6845CE77" w14:textId="77777777" w:rsidR="00AB0B95" w:rsidRPr="00014605" w:rsidRDefault="00AB0B95" w:rsidP="00AB0B95">
      <w:pPr>
        <w:pStyle w:val="AgendaItem1"/>
      </w:pPr>
      <w:r w:rsidRPr="00014605">
        <w:t>Date and venue of next meeting</w:t>
      </w:r>
    </w:p>
    <w:p w14:paraId="721C8B14" w14:textId="590E8DFC" w:rsidR="00182262" w:rsidRDefault="00AB0B95" w:rsidP="00AB0B95">
      <w:pPr>
        <w:pStyle w:val="AgendaItem1"/>
      </w:pPr>
      <w:r w:rsidRPr="00014605">
        <w:t>Review of session report</w:t>
      </w:r>
    </w:p>
    <w:p w14:paraId="52E66848" w14:textId="6C3B8492" w:rsidR="00CF1C1B" w:rsidRDefault="00CF1C1B">
      <w:pPr>
        <w:rPr>
          <w:rFonts w:eastAsia="Times New Roman" w:cs="Arial"/>
          <w:szCs w:val="22"/>
          <w:lang w:eastAsia="en-US"/>
        </w:rPr>
      </w:pPr>
      <w:r>
        <w:br w:type="page"/>
      </w:r>
    </w:p>
    <w:p w14:paraId="2C98C0A8" w14:textId="77777777" w:rsidR="00A77646" w:rsidRPr="00014605" w:rsidRDefault="00A77646" w:rsidP="008A3D5E">
      <w:pPr>
        <w:pStyle w:val="Annex"/>
      </w:pPr>
      <w:bookmarkStart w:id="297" w:name="_Toc223865885"/>
      <w:bookmarkStart w:id="298" w:name="_Toc223866846"/>
      <w:bookmarkStart w:id="299" w:name="_Toc223867326"/>
      <w:bookmarkStart w:id="300" w:name="_Toc223867466"/>
      <w:bookmarkStart w:id="301" w:name="_Toc201208025"/>
      <w:r w:rsidRPr="00014605">
        <w:lastRenderedPageBreak/>
        <w:t>List of Output and Working Papers</w:t>
      </w:r>
      <w:bookmarkEnd w:id="297"/>
      <w:bookmarkEnd w:id="298"/>
      <w:bookmarkEnd w:id="299"/>
      <w:bookmarkEnd w:id="300"/>
      <w:bookmarkEnd w:id="301"/>
    </w:p>
    <w:p w14:paraId="7B23AD3E" w14:textId="77777777" w:rsidR="00A77646" w:rsidRPr="00014605" w:rsidRDefault="00A77646" w:rsidP="00F13F20">
      <w:pPr>
        <w:pStyle w:val="BodyText"/>
      </w:pPr>
      <w:r w:rsidRPr="00014605">
        <w:t>Output documents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014605"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014605" w:rsidRDefault="00A77646">
            <w:pPr>
              <w:jc w:val="center"/>
              <w:rPr>
                <w:rFonts w:cs="Arial"/>
                <w:szCs w:val="22"/>
              </w:rPr>
            </w:pPr>
            <w:r w:rsidRPr="00014605">
              <w:rPr>
                <w:rFonts w:cs="Arial"/>
                <w:szCs w:val="22"/>
              </w:rPr>
              <w:t>Number</w:t>
            </w:r>
          </w:p>
        </w:tc>
        <w:tc>
          <w:tcPr>
            <w:tcW w:w="4252" w:type="dxa"/>
            <w:tcBorders>
              <w:bottom w:val="thickThinSmallGap" w:sz="24" w:space="0" w:color="auto"/>
            </w:tcBorders>
            <w:vAlign w:val="center"/>
          </w:tcPr>
          <w:p w14:paraId="580DDE5B" w14:textId="77777777" w:rsidR="00A77646" w:rsidRPr="00014605" w:rsidRDefault="00A77646">
            <w:pPr>
              <w:jc w:val="center"/>
              <w:rPr>
                <w:rFonts w:cs="Arial"/>
                <w:szCs w:val="22"/>
              </w:rPr>
            </w:pPr>
            <w:r w:rsidRPr="00014605">
              <w:rPr>
                <w:rFonts w:cs="Arial"/>
                <w:szCs w:val="22"/>
              </w:rPr>
              <w:t xml:space="preserve">Title </w:t>
            </w:r>
          </w:p>
        </w:tc>
        <w:tc>
          <w:tcPr>
            <w:tcW w:w="2977" w:type="dxa"/>
            <w:tcBorders>
              <w:bottom w:val="thickThinSmallGap" w:sz="24" w:space="0" w:color="auto"/>
            </w:tcBorders>
            <w:vAlign w:val="center"/>
          </w:tcPr>
          <w:p w14:paraId="2718309D" w14:textId="77777777" w:rsidR="00A77646" w:rsidRPr="00014605" w:rsidRDefault="00A77646">
            <w:pPr>
              <w:jc w:val="center"/>
              <w:rPr>
                <w:rFonts w:cs="Arial"/>
                <w:szCs w:val="22"/>
              </w:rPr>
            </w:pPr>
            <w:r w:rsidRPr="00014605">
              <w:rPr>
                <w:rFonts w:cs="Arial"/>
                <w:szCs w:val="22"/>
              </w:rPr>
              <w:t>Status</w:t>
            </w:r>
          </w:p>
        </w:tc>
      </w:tr>
      <w:tr w:rsidR="000E57ED" w:rsidRPr="00014605" w14:paraId="27C2FFD1" w14:textId="77777777" w:rsidTr="00B22485">
        <w:trPr>
          <w:trHeight w:val="397"/>
          <w:jc w:val="center"/>
        </w:trPr>
        <w:tc>
          <w:tcPr>
            <w:tcW w:w="2269" w:type="dxa"/>
            <w:tcBorders>
              <w:top w:val="thickThinSmallGap" w:sz="24" w:space="0" w:color="auto"/>
            </w:tcBorders>
            <w:vAlign w:val="center"/>
          </w:tcPr>
          <w:p w14:paraId="357B7374" w14:textId="09218F39" w:rsidR="000E57ED" w:rsidRPr="00014605" w:rsidRDefault="00FC1BD3"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000E57ED" w:rsidRPr="00014605">
              <w:rPr>
                <w:rFonts w:cs="Arial"/>
                <w:szCs w:val="22"/>
              </w:rPr>
              <w:t>utput</w:t>
            </w:r>
            <w:r w:rsidR="00AF2223" w:rsidRPr="00014605">
              <w:rPr>
                <w:rFonts w:cs="Arial"/>
                <w:szCs w:val="22"/>
              </w:rPr>
              <w:t>/</w:t>
            </w:r>
            <w:r w:rsidR="000E57ED" w:rsidRPr="00014605">
              <w:rPr>
                <w:rFonts w:cs="Arial"/>
                <w:szCs w:val="22"/>
              </w:rPr>
              <w:t>1</w:t>
            </w:r>
          </w:p>
        </w:tc>
        <w:tc>
          <w:tcPr>
            <w:tcW w:w="4252" w:type="dxa"/>
            <w:tcBorders>
              <w:top w:val="thickThinSmallGap" w:sz="24" w:space="0" w:color="auto"/>
            </w:tcBorders>
            <w:vAlign w:val="center"/>
          </w:tcPr>
          <w:p w14:paraId="5C08EF32" w14:textId="77777777" w:rsidR="000E57ED" w:rsidRPr="00014605" w:rsidRDefault="003263E8" w:rsidP="00D91F9B">
            <w:pPr>
              <w:rPr>
                <w:rFonts w:cs="Arial"/>
                <w:szCs w:val="22"/>
              </w:rPr>
            </w:pPr>
            <w:r w:rsidRPr="00014605">
              <w:rPr>
                <w:rFonts w:cs="Arial"/>
                <w:szCs w:val="22"/>
              </w:rPr>
              <w:t>Draft R</w:t>
            </w:r>
            <w:r w:rsidR="00A36395" w:rsidRPr="00014605">
              <w:rPr>
                <w:rFonts w:cs="Arial"/>
                <w:szCs w:val="22"/>
              </w:rPr>
              <w:t>eport</w:t>
            </w:r>
          </w:p>
        </w:tc>
        <w:tc>
          <w:tcPr>
            <w:tcW w:w="2977" w:type="dxa"/>
            <w:tcBorders>
              <w:top w:val="thickThinSmallGap" w:sz="24" w:space="0" w:color="auto"/>
            </w:tcBorders>
            <w:vAlign w:val="center"/>
          </w:tcPr>
          <w:p w14:paraId="5DCD4AFF" w14:textId="77777777" w:rsidR="000E57ED" w:rsidRPr="00014605" w:rsidRDefault="00191311" w:rsidP="00D91F9B">
            <w:pPr>
              <w:rPr>
                <w:rFonts w:cs="Arial"/>
                <w:szCs w:val="22"/>
              </w:rPr>
            </w:pPr>
            <w:r w:rsidRPr="00014605">
              <w:rPr>
                <w:rFonts w:cs="Arial"/>
                <w:szCs w:val="22"/>
              </w:rPr>
              <w:t>T</w:t>
            </w:r>
            <w:r w:rsidR="000E57ED" w:rsidRPr="00014605">
              <w:rPr>
                <w:rFonts w:cs="Arial"/>
                <w:szCs w:val="22"/>
              </w:rPr>
              <w:t xml:space="preserve">o Council </w:t>
            </w:r>
            <w:r w:rsidRPr="00014605">
              <w:rPr>
                <w:rFonts w:cs="Arial"/>
                <w:szCs w:val="22"/>
              </w:rPr>
              <w:t>to note</w:t>
            </w:r>
          </w:p>
        </w:tc>
      </w:tr>
      <w:tr w:rsidR="0005779E" w:rsidRPr="00014605" w14:paraId="1E23F9EE" w14:textId="77777777" w:rsidTr="00B22485">
        <w:trPr>
          <w:trHeight w:val="397"/>
          <w:jc w:val="center"/>
        </w:trPr>
        <w:tc>
          <w:tcPr>
            <w:tcW w:w="2269" w:type="dxa"/>
            <w:vAlign w:val="center"/>
          </w:tcPr>
          <w:p w14:paraId="7EDCACF8" w14:textId="3964E6D8" w:rsidR="0005779E" w:rsidRPr="00014605" w:rsidRDefault="00FC1BD3"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00AF2223" w:rsidRPr="00014605">
              <w:rPr>
                <w:rFonts w:cs="Arial"/>
                <w:szCs w:val="22"/>
              </w:rPr>
              <w:t>utput/</w:t>
            </w:r>
            <w:r w:rsidR="000B6B58" w:rsidRPr="00014605">
              <w:rPr>
                <w:rFonts w:cs="Arial"/>
                <w:szCs w:val="22"/>
              </w:rPr>
              <w:t>2</w:t>
            </w:r>
          </w:p>
        </w:tc>
        <w:tc>
          <w:tcPr>
            <w:tcW w:w="4252" w:type="dxa"/>
            <w:vAlign w:val="center"/>
          </w:tcPr>
          <w:p w14:paraId="72E4A133" w14:textId="65C05693" w:rsidR="0005779E" w:rsidRPr="00014605" w:rsidRDefault="00C8645D" w:rsidP="00D91F9B">
            <w:pPr>
              <w:rPr>
                <w:rFonts w:cs="Arial"/>
                <w:szCs w:val="22"/>
                <w:highlight w:val="yellow"/>
              </w:rPr>
            </w:pPr>
            <w:r w:rsidRPr="00C8645D">
              <w:rPr>
                <w:rFonts w:cs="Arial"/>
                <w:szCs w:val="22"/>
              </w:rPr>
              <w:t>Draft VTS Manual</w:t>
            </w:r>
          </w:p>
        </w:tc>
        <w:tc>
          <w:tcPr>
            <w:tcW w:w="2977" w:type="dxa"/>
            <w:vAlign w:val="center"/>
          </w:tcPr>
          <w:p w14:paraId="48090C26" w14:textId="1EC63C77" w:rsidR="0005779E" w:rsidRPr="00014605" w:rsidRDefault="00C8645D" w:rsidP="00D91F9B">
            <w:pPr>
              <w:rPr>
                <w:rFonts w:cs="Arial"/>
                <w:szCs w:val="22"/>
                <w:highlight w:val="yellow"/>
              </w:rPr>
            </w:pPr>
            <w:r>
              <w:rPr>
                <w:rFonts w:cs="Arial"/>
                <w:szCs w:val="22"/>
                <w:highlight w:val="yellow"/>
              </w:rPr>
              <w:t>To Council for approval</w:t>
            </w:r>
          </w:p>
        </w:tc>
      </w:tr>
      <w:tr w:rsidR="00A0616F" w:rsidRPr="00014605" w14:paraId="3E451571" w14:textId="77777777" w:rsidTr="00B22485">
        <w:trPr>
          <w:trHeight w:val="397"/>
          <w:jc w:val="center"/>
        </w:trPr>
        <w:tc>
          <w:tcPr>
            <w:tcW w:w="2269" w:type="dxa"/>
            <w:vAlign w:val="center"/>
          </w:tcPr>
          <w:p w14:paraId="6537D70E" w14:textId="59C56BE5" w:rsidR="00A0616F" w:rsidRPr="00014605" w:rsidRDefault="00A0616F"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Pr="00014605">
              <w:rPr>
                <w:rFonts w:cs="Arial"/>
                <w:szCs w:val="22"/>
              </w:rPr>
              <w:t>utput/3</w:t>
            </w:r>
          </w:p>
        </w:tc>
        <w:tc>
          <w:tcPr>
            <w:tcW w:w="4252" w:type="dxa"/>
            <w:vAlign w:val="center"/>
          </w:tcPr>
          <w:p w14:paraId="2A422BC0" w14:textId="4B61318A" w:rsidR="00A0616F" w:rsidRPr="00014605" w:rsidRDefault="00C8645D" w:rsidP="00360293">
            <w:pPr>
              <w:rPr>
                <w:szCs w:val="22"/>
              </w:rPr>
            </w:pPr>
            <w:r>
              <w:rPr>
                <w:szCs w:val="22"/>
              </w:rPr>
              <w:t xml:space="preserve">Draft revised Recommendation </w:t>
            </w:r>
            <w:r w:rsidRPr="00C8645D">
              <w:rPr>
                <w:szCs w:val="22"/>
              </w:rPr>
              <w:t xml:space="preserve">V-125 on the use and presentation of </w:t>
            </w:r>
            <w:proofErr w:type="spellStart"/>
            <w:r w:rsidRPr="00C8645D">
              <w:rPr>
                <w:szCs w:val="22"/>
              </w:rPr>
              <w:t>symbology</w:t>
            </w:r>
            <w:proofErr w:type="spellEnd"/>
          </w:p>
        </w:tc>
        <w:tc>
          <w:tcPr>
            <w:tcW w:w="2977" w:type="dxa"/>
            <w:vAlign w:val="center"/>
          </w:tcPr>
          <w:p w14:paraId="47951B4C" w14:textId="6AB64F80" w:rsidR="00A0616F" w:rsidRPr="00014605" w:rsidRDefault="00C8645D" w:rsidP="00DA6095">
            <w:r>
              <w:t>To Council for approval</w:t>
            </w:r>
          </w:p>
        </w:tc>
      </w:tr>
      <w:tr w:rsidR="00A0616F" w:rsidRPr="00014605" w14:paraId="3FCF9601" w14:textId="77777777" w:rsidTr="00B22485">
        <w:trPr>
          <w:trHeight w:val="397"/>
          <w:jc w:val="center"/>
        </w:trPr>
        <w:tc>
          <w:tcPr>
            <w:tcW w:w="2269" w:type="dxa"/>
            <w:tcBorders>
              <w:bottom w:val="single" w:sz="4" w:space="0" w:color="auto"/>
            </w:tcBorders>
            <w:vAlign w:val="center"/>
          </w:tcPr>
          <w:p w14:paraId="7B5459ED" w14:textId="0E3C1371" w:rsidR="00A0616F" w:rsidRPr="00014605" w:rsidRDefault="00A0616F"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Pr="00014605">
              <w:rPr>
                <w:rFonts w:cs="Arial"/>
                <w:szCs w:val="22"/>
              </w:rPr>
              <w:t>utput/4</w:t>
            </w:r>
          </w:p>
        </w:tc>
        <w:tc>
          <w:tcPr>
            <w:tcW w:w="4252" w:type="dxa"/>
            <w:tcBorders>
              <w:bottom w:val="single" w:sz="4" w:space="0" w:color="auto"/>
            </w:tcBorders>
            <w:vAlign w:val="center"/>
          </w:tcPr>
          <w:p w14:paraId="6E0ADD0B" w14:textId="22978DAA" w:rsidR="00A0616F" w:rsidRPr="00014605" w:rsidRDefault="00C8645D" w:rsidP="00B81C89">
            <w:r w:rsidRPr="00C8645D">
              <w:t>Draft Workshop Proposal - VTS Portrayal Workshop</w:t>
            </w:r>
          </w:p>
        </w:tc>
        <w:tc>
          <w:tcPr>
            <w:tcW w:w="2977" w:type="dxa"/>
            <w:tcBorders>
              <w:bottom w:val="single" w:sz="4" w:space="0" w:color="auto"/>
            </w:tcBorders>
            <w:vAlign w:val="center"/>
          </w:tcPr>
          <w:p w14:paraId="69FD91CF" w14:textId="351DD94A" w:rsidR="00360293" w:rsidRPr="00014605" w:rsidRDefault="00C8645D" w:rsidP="00381EDF">
            <w:r>
              <w:t>To Council for approval</w:t>
            </w:r>
          </w:p>
        </w:tc>
      </w:tr>
      <w:tr w:rsidR="00A0616F" w:rsidRPr="00014605" w14:paraId="21ED8CF1" w14:textId="77777777" w:rsidTr="00B22485">
        <w:trPr>
          <w:trHeight w:val="397"/>
          <w:jc w:val="center"/>
        </w:trPr>
        <w:tc>
          <w:tcPr>
            <w:tcW w:w="2269" w:type="dxa"/>
            <w:tcBorders>
              <w:bottom w:val="single" w:sz="4" w:space="0" w:color="auto"/>
            </w:tcBorders>
            <w:vAlign w:val="center"/>
          </w:tcPr>
          <w:p w14:paraId="19BA7C1B" w14:textId="0FA70BC5" w:rsidR="00A0616F" w:rsidRPr="00014605" w:rsidRDefault="00A0616F"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Pr="00014605">
              <w:rPr>
                <w:rFonts w:cs="Arial"/>
                <w:szCs w:val="22"/>
              </w:rPr>
              <w:t>utput/5</w:t>
            </w:r>
          </w:p>
        </w:tc>
        <w:tc>
          <w:tcPr>
            <w:tcW w:w="4252" w:type="dxa"/>
            <w:tcBorders>
              <w:bottom w:val="single" w:sz="4" w:space="0" w:color="auto"/>
            </w:tcBorders>
            <w:vAlign w:val="center"/>
          </w:tcPr>
          <w:p w14:paraId="2237E630" w14:textId="26BB7AD1" w:rsidR="00A0616F" w:rsidRPr="00014605" w:rsidRDefault="00C8645D" w:rsidP="00D91F9B">
            <w:pPr>
              <w:rPr>
                <w:szCs w:val="22"/>
                <w:highlight w:val="yellow"/>
              </w:rPr>
            </w:pPr>
            <w:r w:rsidRPr="00C8645D">
              <w:rPr>
                <w:szCs w:val="22"/>
              </w:rPr>
              <w:t xml:space="preserve">Liaison note to ANM on </w:t>
            </w:r>
            <w:r>
              <w:rPr>
                <w:szCs w:val="22"/>
              </w:rPr>
              <w:t xml:space="preserve">draft Guideline on </w:t>
            </w:r>
            <w:r w:rsidRPr="00C8645D">
              <w:rPr>
                <w:szCs w:val="22"/>
              </w:rPr>
              <w:t>GSMD</w:t>
            </w:r>
          </w:p>
        </w:tc>
        <w:tc>
          <w:tcPr>
            <w:tcW w:w="2977" w:type="dxa"/>
            <w:tcBorders>
              <w:bottom w:val="single" w:sz="4" w:space="0" w:color="auto"/>
            </w:tcBorders>
            <w:vAlign w:val="center"/>
          </w:tcPr>
          <w:p w14:paraId="558672C3" w14:textId="77680746" w:rsidR="00A0616F" w:rsidRPr="00014605" w:rsidRDefault="00C8645D" w:rsidP="00B931C5">
            <w:pPr>
              <w:rPr>
                <w:highlight w:val="yellow"/>
              </w:rPr>
            </w:pPr>
            <w:r>
              <w:t xml:space="preserve">To </w:t>
            </w:r>
            <w:r w:rsidR="00B931C5">
              <w:t>ANM18</w:t>
            </w:r>
          </w:p>
        </w:tc>
      </w:tr>
      <w:tr w:rsidR="00C8645D" w:rsidRPr="00014605" w14:paraId="69FD0B62" w14:textId="77777777" w:rsidTr="00B22485">
        <w:trPr>
          <w:trHeight w:val="397"/>
          <w:jc w:val="center"/>
        </w:trPr>
        <w:tc>
          <w:tcPr>
            <w:tcW w:w="2269" w:type="dxa"/>
            <w:tcBorders>
              <w:bottom w:val="single" w:sz="4" w:space="0" w:color="auto"/>
            </w:tcBorders>
            <w:vAlign w:val="center"/>
          </w:tcPr>
          <w:p w14:paraId="5EC7962D" w14:textId="628C6772" w:rsidR="00C8645D" w:rsidRPr="00014605" w:rsidRDefault="00C8645D" w:rsidP="00996526">
            <w:pPr>
              <w:rPr>
                <w:rFonts w:cs="Arial"/>
                <w:szCs w:val="22"/>
              </w:rPr>
            </w:pPr>
            <w:r w:rsidRPr="00014605">
              <w:rPr>
                <w:rFonts w:cs="Arial"/>
                <w:szCs w:val="22"/>
              </w:rPr>
              <w:t>VTS34/output/5</w:t>
            </w:r>
            <w:r>
              <w:rPr>
                <w:rFonts w:cs="Arial"/>
                <w:szCs w:val="22"/>
              </w:rPr>
              <w:t>a</w:t>
            </w:r>
          </w:p>
        </w:tc>
        <w:tc>
          <w:tcPr>
            <w:tcW w:w="4252" w:type="dxa"/>
            <w:tcBorders>
              <w:bottom w:val="single" w:sz="4" w:space="0" w:color="auto"/>
            </w:tcBorders>
            <w:vAlign w:val="center"/>
          </w:tcPr>
          <w:p w14:paraId="29D92FAA" w14:textId="01636F88" w:rsidR="00C8645D" w:rsidRPr="00014605" w:rsidRDefault="00C8645D" w:rsidP="00D91F9B">
            <w:pPr>
              <w:rPr>
                <w:szCs w:val="22"/>
                <w:highlight w:val="yellow"/>
              </w:rPr>
            </w:pPr>
            <w:r w:rsidRPr="00B22485">
              <w:rPr>
                <w:szCs w:val="22"/>
              </w:rPr>
              <w:t>Draft guideline on GSMD (track changes)</w:t>
            </w:r>
          </w:p>
        </w:tc>
        <w:tc>
          <w:tcPr>
            <w:tcW w:w="2977" w:type="dxa"/>
            <w:tcBorders>
              <w:bottom w:val="single" w:sz="4" w:space="0" w:color="auto"/>
            </w:tcBorders>
            <w:vAlign w:val="center"/>
          </w:tcPr>
          <w:p w14:paraId="0C065524" w14:textId="6AE58C0C" w:rsidR="00C8645D" w:rsidRDefault="00B931C5" w:rsidP="00B931C5">
            <w:r>
              <w:t>To ANM18</w:t>
            </w:r>
          </w:p>
        </w:tc>
      </w:tr>
      <w:tr w:rsidR="00A0616F" w:rsidRPr="00014605" w14:paraId="3B77A9D3" w14:textId="77777777" w:rsidTr="00B22485">
        <w:trPr>
          <w:trHeight w:val="397"/>
          <w:jc w:val="center"/>
        </w:trPr>
        <w:tc>
          <w:tcPr>
            <w:tcW w:w="2269" w:type="dxa"/>
            <w:tcBorders>
              <w:bottom w:val="single" w:sz="4" w:space="0" w:color="auto"/>
            </w:tcBorders>
            <w:vAlign w:val="center"/>
          </w:tcPr>
          <w:p w14:paraId="3144B4D2" w14:textId="1066CC91" w:rsidR="00A0616F" w:rsidRPr="00014605" w:rsidRDefault="00A0616F"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Pr="00014605">
              <w:rPr>
                <w:rFonts w:cs="Arial"/>
                <w:szCs w:val="22"/>
              </w:rPr>
              <w:t>utput/6</w:t>
            </w:r>
          </w:p>
        </w:tc>
        <w:tc>
          <w:tcPr>
            <w:tcW w:w="4252" w:type="dxa"/>
            <w:tcBorders>
              <w:bottom w:val="single" w:sz="4" w:space="0" w:color="auto"/>
            </w:tcBorders>
            <w:vAlign w:val="center"/>
          </w:tcPr>
          <w:p w14:paraId="33D9A9C4" w14:textId="00DD29A6" w:rsidR="00A0616F" w:rsidRPr="00014605" w:rsidRDefault="00B931C5" w:rsidP="00D91F9B">
            <w:pPr>
              <w:rPr>
                <w:highlight w:val="yellow"/>
              </w:rPr>
            </w:pPr>
            <w:r w:rsidRPr="00B931C5">
              <w:t xml:space="preserve">Liaison note to e-NAV </w:t>
            </w:r>
            <w:r>
              <w:t xml:space="preserve">on </w:t>
            </w:r>
            <w:r w:rsidRPr="00B931C5">
              <w:t>the IVEF Product Specification</w:t>
            </w:r>
          </w:p>
        </w:tc>
        <w:tc>
          <w:tcPr>
            <w:tcW w:w="2977" w:type="dxa"/>
            <w:tcBorders>
              <w:bottom w:val="single" w:sz="4" w:space="0" w:color="auto"/>
            </w:tcBorders>
            <w:vAlign w:val="center"/>
          </w:tcPr>
          <w:p w14:paraId="40529700" w14:textId="0E367BC0" w:rsidR="00A94DD8" w:rsidRPr="00014605" w:rsidRDefault="00B931C5" w:rsidP="00D91F9B">
            <w:pPr>
              <w:rPr>
                <w:highlight w:val="yellow"/>
              </w:rPr>
            </w:pPr>
            <w:r>
              <w:t>To e-NAV11</w:t>
            </w:r>
          </w:p>
        </w:tc>
      </w:tr>
      <w:tr w:rsidR="00A0616F" w:rsidRPr="00014605" w14:paraId="36DB87BA" w14:textId="77777777" w:rsidTr="008F7021">
        <w:trPr>
          <w:trHeight w:val="397"/>
          <w:jc w:val="center"/>
        </w:trPr>
        <w:tc>
          <w:tcPr>
            <w:tcW w:w="2269" w:type="dxa"/>
            <w:vAlign w:val="center"/>
          </w:tcPr>
          <w:p w14:paraId="78BAE0C9" w14:textId="1C8F4B68" w:rsidR="00A0616F" w:rsidRPr="00014605" w:rsidRDefault="00A0616F" w:rsidP="00996526">
            <w:pPr>
              <w:rPr>
                <w:rFonts w:cs="Arial"/>
                <w:szCs w:val="22"/>
              </w:rPr>
            </w:pPr>
            <w:r w:rsidRPr="00014605">
              <w:rPr>
                <w:rFonts w:cs="Arial"/>
                <w:szCs w:val="22"/>
              </w:rPr>
              <w:t>VTS3</w:t>
            </w:r>
            <w:r w:rsidR="00DA532D" w:rsidRPr="00014605">
              <w:rPr>
                <w:rFonts w:cs="Arial"/>
                <w:szCs w:val="22"/>
              </w:rPr>
              <w:t>4</w:t>
            </w:r>
            <w:r w:rsidR="00A94DD8" w:rsidRPr="00014605">
              <w:rPr>
                <w:rFonts w:cs="Arial"/>
                <w:szCs w:val="22"/>
              </w:rPr>
              <w:t>/o</w:t>
            </w:r>
            <w:r w:rsidRPr="00014605">
              <w:rPr>
                <w:rFonts w:cs="Arial"/>
                <w:szCs w:val="22"/>
              </w:rPr>
              <w:t>utput/7</w:t>
            </w:r>
          </w:p>
        </w:tc>
        <w:tc>
          <w:tcPr>
            <w:tcW w:w="4252" w:type="dxa"/>
            <w:vAlign w:val="center"/>
          </w:tcPr>
          <w:p w14:paraId="344E76C2" w14:textId="15D8F341" w:rsidR="00A0616F" w:rsidRPr="00014605" w:rsidRDefault="00B931C5" w:rsidP="00381EDF">
            <w:r w:rsidRPr="00B931C5">
              <w:t xml:space="preserve">Liaison note to e-NAV </w:t>
            </w:r>
            <w:r>
              <w:t>in r</w:t>
            </w:r>
            <w:r w:rsidRPr="005A3707">
              <w:t>esponse to Recommendations offered by e-Navigation relating to Portrayal Guidelines within IALA Recommendations V-125 and V-128</w:t>
            </w:r>
          </w:p>
        </w:tc>
        <w:tc>
          <w:tcPr>
            <w:tcW w:w="2977" w:type="dxa"/>
            <w:vAlign w:val="center"/>
          </w:tcPr>
          <w:p w14:paraId="412EAE25" w14:textId="6CEBF85F" w:rsidR="00A0616F" w:rsidRPr="00014605" w:rsidRDefault="00B931C5" w:rsidP="00B81C89">
            <w:r>
              <w:t>To e-NAV11</w:t>
            </w:r>
          </w:p>
        </w:tc>
      </w:tr>
      <w:tr w:rsidR="008F7021" w:rsidRPr="00014605" w14:paraId="2E824F90" w14:textId="77777777" w:rsidTr="00B22485">
        <w:trPr>
          <w:trHeight w:val="397"/>
          <w:jc w:val="center"/>
        </w:trPr>
        <w:tc>
          <w:tcPr>
            <w:tcW w:w="2269" w:type="dxa"/>
            <w:tcBorders>
              <w:bottom w:val="single" w:sz="4" w:space="0" w:color="auto"/>
            </w:tcBorders>
            <w:vAlign w:val="center"/>
          </w:tcPr>
          <w:p w14:paraId="5351C8FB" w14:textId="58330A13" w:rsidR="008F7021" w:rsidRPr="00014605" w:rsidRDefault="008F7021" w:rsidP="00996526">
            <w:pPr>
              <w:rPr>
                <w:rFonts w:cs="Arial"/>
                <w:szCs w:val="22"/>
              </w:rPr>
            </w:pPr>
            <w:r>
              <w:rPr>
                <w:rFonts w:cs="Arial"/>
                <w:szCs w:val="22"/>
              </w:rPr>
              <w:t>VTS34/output/8</w:t>
            </w:r>
          </w:p>
        </w:tc>
        <w:tc>
          <w:tcPr>
            <w:tcW w:w="4252" w:type="dxa"/>
            <w:tcBorders>
              <w:bottom w:val="single" w:sz="4" w:space="0" w:color="auto"/>
            </w:tcBorders>
            <w:vAlign w:val="center"/>
          </w:tcPr>
          <w:p w14:paraId="03982C10" w14:textId="34D2FD16" w:rsidR="008F7021" w:rsidRPr="00B931C5" w:rsidRDefault="008F7021" w:rsidP="00381EDF">
            <w:r>
              <w:t>Request for new work item – Concept Paper</w:t>
            </w:r>
          </w:p>
        </w:tc>
        <w:tc>
          <w:tcPr>
            <w:tcW w:w="2977" w:type="dxa"/>
            <w:tcBorders>
              <w:bottom w:val="single" w:sz="4" w:space="0" w:color="auto"/>
            </w:tcBorders>
            <w:vAlign w:val="center"/>
          </w:tcPr>
          <w:p w14:paraId="7FDF2458" w14:textId="6100E24A" w:rsidR="008F7021" w:rsidRDefault="008F7021" w:rsidP="00B81C89">
            <w:r>
              <w:t>To Council for approval</w:t>
            </w:r>
          </w:p>
        </w:tc>
      </w:tr>
    </w:tbl>
    <w:p w14:paraId="6F61603A" w14:textId="77777777" w:rsidR="0090045E" w:rsidRPr="00014605" w:rsidRDefault="0090045E" w:rsidP="003C0ACF"/>
    <w:p w14:paraId="00CFDE7A" w14:textId="77777777" w:rsidR="00A219D6" w:rsidRDefault="00A219D6">
      <w:pPr>
        <w:rPr>
          <w:rFonts w:eastAsia="Times New Roman" w:cs="Arial"/>
          <w:szCs w:val="22"/>
          <w:lang w:eastAsia="en-US"/>
        </w:rPr>
      </w:pPr>
      <w:r>
        <w:br w:type="page"/>
      </w:r>
    </w:p>
    <w:p w14:paraId="05B589B5" w14:textId="2F6CED14" w:rsidR="00A167B9" w:rsidRPr="00014605" w:rsidRDefault="003C0ACF" w:rsidP="00F13F20">
      <w:pPr>
        <w:pStyle w:val="BodyText"/>
      </w:pPr>
      <w:r w:rsidRPr="00014605">
        <w:lastRenderedPageBreak/>
        <w:t>Working papers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014605"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014605" w:rsidRDefault="003C0ACF" w:rsidP="00C273AF">
            <w:pPr>
              <w:jc w:val="center"/>
              <w:rPr>
                <w:rFonts w:cs="Arial"/>
                <w:szCs w:val="22"/>
              </w:rPr>
            </w:pPr>
            <w:r w:rsidRPr="00014605">
              <w:rPr>
                <w:rFonts w:cs="Arial"/>
                <w:szCs w:val="22"/>
              </w:rPr>
              <w:t>Number</w:t>
            </w:r>
          </w:p>
        </w:tc>
        <w:tc>
          <w:tcPr>
            <w:tcW w:w="5604" w:type="dxa"/>
            <w:tcBorders>
              <w:bottom w:val="thickThinSmallGap" w:sz="24" w:space="0" w:color="auto"/>
            </w:tcBorders>
            <w:vAlign w:val="center"/>
          </w:tcPr>
          <w:p w14:paraId="1D1C439F" w14:textId="77777777" w:rsidR="003C0ACF" w:rsidRPr="00014605" w:rsidRDefault="003C0ACF" w:rsidP="00C273AF">
            <w:pPr>
              <w:jc w:val="center"/>
              <w:rPr>
                <w:rFonts w:cs="Arial"/>
                <w:szCs w:val="22"/>
              </w:rPr>
            </w:pPr>
            <w:r w:rsidRPr="00014605">
              <w:rPr>
                <w:rFonts w:cs="Arial"/>
                <w:szCs w:val="22"/>
              </w:rPr>
              <w:t xml:space="preserve">Title </w:t>
            </w:r>
          </w:p>
        </w:tc>
        <w:tc>
          <w:tcPr>
            <w:tcW w:w="1625" w:type="dxa"/>
            <w:tcBorders>
              <w:bottom w:val="thickThinSmallGap" w:sz="24" w:space="0" w:color="auto"/>
            </w:tcBorders>
            <w:vAlign w:val="center"/>
          </w:tcPr>
          <w:p w14:paraId="605AF145" w14:textId="77777777" w:rsidR="003C0ACF" w:rsidRPr="00014605" w:rsidRDefault="003C0ACF" w:rsidP="00C273AF">
            <w:pPr>
              <w:jc w:val="center"/>
              <w:rPr>
                <w:rFonts w:cs="Arial"/>
                <w:szCs w:val="22"/>
              </w:rPr>
            </w:pPr>
            <w:r w:rsidRPr="00014605">
              <w:rPr>
                <w:rFonts w:cs="Arial"/>
                <w:szCs w:val="22"/>
              </w:rPr>
              <w:t>Status</w:t>
            </w:r>
          </w:p>
        </w:tc>
      </w:tr>
      <w:tr w:rsidR="0057790C" w:rsidRPr="00014605" w14:paraId="2CA2A175" w14:textId="77777777" w:rsidTr="00F32255">
        <w:trPr>
          <w:trHeight w:val="397"/>
          <w:jc w:val="center"/>
        </w:trPr>
        <w:tc>
          <w:tcPr>
            <w:tcW w:w="2307" w:type="dxa"/>
            <w:vAlign w:val="center"/>
          </w:tcPr>
          <w:p w14:paraId="7DA023FE" w14:textId="52987269" w:rsidR="0057790C" w:rsidRPr="00014605" w:rsidRDefault="00FC1BD3" w:rsidP="00996526">
            <w:pPr>
              <w:rPr>
                <w:rFonts w:cs="Arial"/>
                <w:szCs w:val="22"/>
              </w:rPr>
            </w:pPr>
            <w:r w:rsidRPr="00014605">
              <w:rPr>
                <w:rFonts w:cs="Arial"/>
                <w:szCs w:val="22"/>
              </w:rPr>
              <w:t>VTS3</w:t>
            </w:r>
            <w:r w:rsidR="00DA532D" w:rsidRPr="00014605">
              <w:rPr>
                <w:rFonts w:cs="Arial"/>
                <w:szCs w:val="22"/>
              </w:rPr>
              <w:t>4</w:t>
            </w:r>
            <w:r w:rsidR="0057790C" w:rsidRPr="00014605">
              <w:rPr>
                <w:rFonts w:cs="Arial"/>
                <w:szCs w:val="22"/>
              </w:rPr>
              <w:t>/WG1/WP1</w:t>
            </w:r>
          </w:p>
        </w:tc>
        <w:tc>
          <w:tcPr>
            <w:tcW w:w="5604" w:type="dxa"/>
            <w:vAlign w:val="center"/>
          </w:tcPr>
          <w:p w14:paraId="0391CE4C" w14:textId="47F97B42" w:rsidR="0057790C" w:rsidRPr="00014605" w:rsidRDefault="00CB1858" w:rsidP="00623020">
            <w:r w:rsidRPr="00A12D3C">
              <w:rPr>
                <w:lang w:val="en-US"/>
              </w:rPr>
              <w:t>(</w:t>
            </w:r>
            <w:r w:rsidRPr="00E961B0">
              <w:t>Review/update/provide input to IMO on Resolution A.857 (20) –</w:t>
            </w:r>
            <w:r>
              <w:t xml:space="preserve"> </w:t>
            </w:r>
            <w:r w:rsidRPr="00E961B0">
              <w:t>Guideline</w:t>
            </w:r>
            <w:r>
              <w:t>s For Vessel Traffic Services</w:t>
            </w:r>
            <w:r w:rsidR="0054040B">
              <w:t>)</w:t>
            </w:r>
          </w:p>
        </w:tc>
        <w:tc>
          <w:tcPr>
            <w:tcW w:w="1625" w:type="dxa"/>
            <w:vAlign w:val="center"/>
          </w:tcPr>
          <w:p w14:paraId="0BA3F960" w14:textId="7A20E225" w:rsidR="0057790C" w:rsidRPr="00014605" w:rsidRDefault="00FC1BD3" w:rsidP="00DA532D">
            <w:pPr>
              <w:rPr>
                <w:rFonts w:cs="Arial"/>
                <w:szCs w:val="22"/>
              </w:rPr>
            </w:pPr>
            <w:r w:rsidRPr="00014605">
              <w:rPr>
                <w:rFonts w:cs="Arial"/>
                <w:szCs w:val="22"/>
              </w:rPr>
              <w:t>To VTS3</w:t>
            </w:r>
            <w:r w:rsidR="00DA532D" w:rsidRPr="00014605">
              <w:rPr>
                <w:rFonts w:cs="Arial"/>
                <w:szCs w:val="22"/>
              </w:rPr>
              <w:t>5</w:t>
            </w:r>
          </w:p>
        </w:tc>
      </w:tr>
      <w:tr w:rsidR="00EE2A69" w:rsidRPr="00014605" w14:paraId="22B17708" w14:textId="77777777" w:rsidTr="00F32255">
        <w:trPr>
          <w:trHeight w:val="397"/>
          <w:jc w:val="center"/>
        </w:trPr>
        <w:tc>
          <w:tcPr>
            <w:tcW w:w="2307" w:type="dxa"/>
            <w:vAlign w:val="center"/>
          </w:tcPr>
          <w:p w14:paraId="7618C737" w14:textId="2723B17F" w:rsidR="00EE2A69" w:rsidRPr="00014605" w:rsidRDefault="00EE2A69" w:rsidP="00996526">
            <w:pPr>
              <w:rPr>
                <w:rFonts w:cs="Arial"/>
                <w:szCs w:val="22"/>
              </w:rPr>
            </w:pPr>
            <w:r w:rsidRPr="00014605">
              <w:rPr>
                <w:rFonts w:cs="Arial"/>
                <w:szCs w:val="22"/>
              </w:rPr>
              <w:t>VTS3</w:t>
            </w:r>
            <w:r w:rsidR="00DA532D" w:rsidRPr="00014605">
              <w:rPr>
                <w:rFonts w:cs="Arial"/>
                <w:szCs w:val="22"/>
              </w:rPr>
              <w:t>4</w:t>
            </w:r>
            <w:r w:rsidRPr="00014605">
              <w:rPr>
                <w:rFonts w:cs="Arial"/>
                <w:szCs w:val="22"/>
              </w:rPr>
              <w:t>/WG1/WP2</w:t>
            </w:r>
          </w:p>
        </w:tc>
        <w:tc>
          <w:tcPr>
            <w:tcW w:w="5604" w:type="dxa"/>
            <w:vAlign w:val="center"/>
          </w:tcPr>
          <w:p w14:paraId="2F9F6E49" w14:textId="4CD355EC" w:rsidR="00EE2A69" w:rsidRPr="00014605" w:rsidRDefault="0054040B" w:rsidP="00EE2A69">
            <w:r w:rsidRPr="00BC2157">
              <w:t>Produce Guidelines on Provision of VTS Types of Service</w:t>
            </w:r>
          </w:p>
        </w:tc>
        <w:tc>
          <w:tcPr>
            <w:tcW w:w="1625" w:type="dxa"/>
            <w:vAlign w:val="center"/>
          </w:tcPr>
          <w:p w14:paraId="1256B02D" w14:textId="7B493003" w:rsidR="00EE2A69" w:rsidRPr="00014605" w:rsidRDefault="00EE2A69" w:rsidP="00DA532D">
            <w:pPr>
              <w:rPr>
                <w:rFonts w:cs="Arial"/>
                <w:szCs w:val="22"/>
              </w:rPr>
            </w:pPr>
            <w:r w:rsidRPr="00014605">
              <w:rPr>
                <w:rFonts w:cs="Arial"/>
                <w:szCs w:val="22"/>
              </w:rPr>
              <w:t>To VTS3</w:t>
            </w:r>
            <w:r w:rsidR="00DA532D" w:rsidRPr="00014605">
              <w:rPr>
                <w:rFonts w:cs="Arial"/>
                <w:szCs w:val="22"/>
              </w:rPr>
              <w:t>5</w:t>
            </w:r>
          </w:p>
        </w:tc>
      </w:tr>
      <w:tr w:rsidR="00EE2A69" w:rsidRPr="00014605" w14:paraId="112F2663" w14:textId="77777777" w:rsidTr="00F32255">
        <w:trPr>
          <w:trHeight w:val="397"/>
          <w:jc w:val="center"/>
        </w:trPr>
        <w:tc>
          <w:tcPr>
            <w:tcW w:w="2307" w:type="dxa"/>
            <w:vAlign w:val="center"/>
          </w:tcPr>
          <w:p w14:paraId="0D3028BA" w14:textId="51706611" w:rsidR="00EE2A69" w:rsidRPr="00014605" w:rsidRDefault="00EE2A69" w:rsidP="00996526">
            <w:pPr>
              <w:rPr>
                <w:rFonts w:cs="Arial"/>
                <w:szCs w:val="22"/>
              </w:rPr>
            </w:pPr>
            <w:r w:rsidRPr="00014605">
              <w:rPr>
                <w:rFonts w:cs="Arial"/>
                <w:szCs w:val="22"/>
              </w:rPr>
              <w:t>VTS3</w:t>
            </w:r>
            <w:r w:rsidR="00DA532D" w:rsidRPr="00014605">
              <w:rPr>
                <w:rFonts w:cs="Arial"/>
                <w:szCs w:val="22"/>
              </w:rPr>
              <w:t>4</w:t>
            </w:r>
            <w:r w:rsidRPr="00014605">
              <w:rPr>
                <w:rFonts w:cs="Arial"/>
                <w:szCs w:val="22"/>
              </w:rPr>
              <w:t>/WG1/WP3</w:t>
            </w:r>
          </w:p>
        </w:tc>
        <w:tc>
          <w:tcPr>
            <w:tcW w:w="5604" w:type="dxa"/>
            <w:vAlign w:val="center"/>
          </w:tcPr>
          <w:p w14:paraId="0B97319A" w14:textId="3B81386F" w:rsidR="00EE2A69" w:rsidRPr="00014605" w:rsidRDefault="0054040B" w:rsidP="00623020">
            <w:r w:rsidRPr="00360293">
              <w:t>Draft on Auditing of VTS Centres</w:t>
            </w:r>
          </w:p>
        </w:tc>
        <w:tc>
          <w:tcPr>
            <w:tcW w:w="1625" w:type="dxa"/>
            <w:vAlign w:val="center"/>
          </w:tcPr>
          <w:p w14:paraId="4256A61B" w14:textId="10E57D96" w:rsidR="00EE2A69" w:rsidRPr="00014605" w:rsidRDefault="00EE2A69" w:rsidP="00DA532D">
            <w:pPr>
              <w:rPr>
                <w:rFonts w:cs="Arial"/>
                <w:szCs w:val="22"/>
              </w:rPr>
            </w:pPr>
            <w:r w:rsidRPr="00014605">
              <w:rPr>
                <w:rFonts w:cs="Arial"/>
                <w:szCs w:val="22"/>
              </w:rPr>
              <w:t>To VTS3</w:t>
            </w:r>
            <w:r w:rsidR="00DA532D" w:rsidRPr="00014605">
              <w:rPr>
                <w:rFonts w:cs="Arial"/>
                <w:szCs w:val="22"/>
              </w:rPr>
              <w:t>5</w:t>
            </w:r>
          </w:p>
        </w:tc>
      </w:tr>
      <w:tr w:rsidR="005577B5" w:rsidRPr="00014605" w14:paraId="46C96D9B" w14:textId="77777777" w:rsidTr="00F32255">
        <w:trPr>
          <w:trHeight w:val="397"/>
          <w:jc w:val="center"/>
        </w:trPr>
        <w:tc>
          <w:tcPr>
            <w:tcW w:w="2307" w:type="dxa"/>
            <w:vAlign w:val="center"/>
          </w:tcPr>
          <w:p w14:paraId="221C6B3F" w14:textId="32D01115" w:rsidR="005577B5" w:rsidRPr="00014605" w:rsidRDefault="005577B5" w:rsidP="00996526">
            <w:pPr>
              <w:rPr>
                <w:rFonts w:cs="Arial"/>
                <w:szCs w:val="22"/>
              </w:rPr>
            </w:pPr>
            <w:r w:rsidRPr="00014605">
              <w:rPr>
                <w:rFonts w:cs="Arial"/>
                <w:szCs w:val="22"/>
              </w:rPr>
              <w:t>VTS3</w:t>
            </w:r>
            <w:r w:rsidR="00DA532D" w:rsidRPr="00014605">
              <w:rPr>
                <w:rFonts w:cs="Arial"/>
                <w:szCs w:val="22"/>
              </w:rPr>
              <w:t>4</w:t>
            </w:r>
            <w:r w:rsidRPr="00014605">
              <w:rPr>
                <w:rFonts w:cs="Arial"/>
                <w:szCs w:val="22"/>
              </w:rPr>
              <w:t>/WG1/WP5</w:t>
            </w:r>
          </w:p>
        </w:tc>
        <w:tc>
          <w:tcPr>
            <w:tcW w:w="5604" w:type="dxa"/>
            <w:vAlign w:val="center"/>
          </w:tcPr>
          <w:p w14:paraId="374B181E" w14:textId="52094714" w:rsidR="005577B5" w:rsidRPr="00014605" w:rsidRDefault="00C7555E" w:rsidP="00623020">
            <w:r w:rsidRPr="00362379">
              <w:t>Review SMCP as it relates to VTS and communicate suggested changes to IMO</w:t>
            </w:r>
          </w:p>
        </w:tc>
        <w:tc>
          <w:tcPr>
            <w:tcW w:w="1625" w:type="dxa"/>
            <w:vAlign w:val="center"/>
          </w:tcPr>
          <w:p w14:paraId="56E914A2" w14:textId="6180A18F" w:rsidR="005577B5" w:rsidRPr="00014605" w:rsidRDefault="005577B5" w:rsidP="00DA532D">
            <w:pPr>
              <w:rPr>
                <w:rFonts w:cs="Arial"/>
                <w:szCs w:val="22"/>
              </w:rPr>
            </w:pPr>
            <w:r w:rsidRPr="00014605">
              <w:rPr>
                <w:rFonts w:cs="Arial"/>
                <w:szCs w:val="22"/>
              </w:rPr>
              <w:t>To VTS3</w:t>
            </w:r>
            <w:r w:rsidR="00DA532D" w:rsidRPr="00014605">
              <w:rPr>
                <w:rFonts w:cs="Arial"/>
                <w:szCs w:val="22"/>
              </w:rPr>
              <w:t>5</w:t>
            </w:r>
          </w:p>
        </w:tc>
      </w:tr>
      <w:tr w:rsidR="00B931C5" w:rsidRPr="00014605" w14:paraId="193D21A9" w14:textId="77777777" w:rsidTr="00F32255">
        <w:trPr>
          <w:trHeight w:val="397"/>
          <w:jc w:val="center"/>
        </w:trPr>
        <w:tc>
          <w:tcPr>
            <w:tcW w:w="2307" w:type="dxa"/>
            <w:vAlign w:val="center"/>
          </w:tcPr>
          <w:p w14:paraId="291C4682" w14:textId="3FFD778D" w:rsidR="00B931C5" w:rsidRPr="00014605" w:rsidRDefault="00B931C5" w:rsidP="00996526">
            <w:pPr>
              <w:rPr>
                <w:rFonts w:cs="Arial"/>
                <w:szCs w:val="22"/>
              </w:rPr>
            </w:pPr>
            <w:r w:rsidRPr="00014605">
              <w:rPr>
                <w:rFonts w:cs="Arial"/>
                <w:szCs w:val="22"/>
              </w:rPr>
              <w:t>VTS34/WG1/WP</w:t>
            </w:r>
            <w:r>
              <w:rPr>
                <w:rFonts w:cs="Arial"/>
                <w:szCs w:val="22"/>
              </w:rPr>
              <w:t>6</w:t>
            </w:r>
          </w:p>
        </w:tc>
        <w:tc>
          <w:tcPr>
            <w:tcW w:w="5604" w:type="dxa"/>
            <w:vAlign w:val="center"/>
          </w:tcPr>
          <w:p w14:paraId="3CC9BDF9" w14:textId="5B0CCED3" w:rsidR="00B931C5" w:rsidRPr="00014605" w:rsidRDefault="0054040B" w:rsidP="00623020">
            <w:r w:rsidRPr="00067323">
              <w:rPr>
                <w:i/>
                <w:color w:val="000000"/>
                <w:lang w:val="en-US"/>
              </w:rPr>
              <w:t>Guideline on VTS support and interaction with allied services in emergency situations, SAR, disaster management, law enforcement and regulatory compliance</w:t>
            </w:r>
          </w:p>
        </w:tc>
        <w:tc>
          <w:tcPr>
            <w:tcW w:w="1625" w:type="dxa"/>
            <w:vAlign w:val="center"/>
          </w:tcPr>
          <w:p w14:paraId="2289BDA5" w14:textId="006F235F" w:rsidR="00B931C5" w:rsidRPr="00014605" w:rsidRDefault="00B931C5" w:rsidP="00DA532D">
            <w:pPr>
              <w:rPr>
                <w:rFonts w:cs="Arial"/>
                <w:szCs w:val="22"/>
              </w:rPr>
            </w:pPr>
            <w:r w:rsidRPr="00014605">
              <w:rPr>
                <w:rFonts w:cs="Arial"/>
                <w:szCs w:val="22"/>
              </w:rPr>
              <w:t>To VTS35</w:t>
            </w:r>
          </w:p>
        </w:tc>
      </w:tr>
      <w:tr w:rsidR="00B931C5" w:rsidRPr="00014605" w14:paraId="07D3C58B" w14:textId="77777777" w:rsidTr="00F32255">
        <w:trPr>
          <w:trHeight w:val="397"/>
          <w:jc w:val="center"/>
        </w:trPr>
        <w:tc>
          <w:tcPr>
            <w:tcW w:w="2307" w:type="dxa"/>
            <w:vAlign w:val="center"/>
          </w:tcPr>
          <w:p w14:paraId="3C56DA67" w14:textId="29C052E6" w:rsidR="00B931C5" w:rsidRPr="00014605" w:rsidRDefault="00B931C5" w:rsidP="00996526">
            <w:pPr>
              <w:rPr>
                <w:rFonts w:cs="Arial"/>
                <w:szCs w:val="22"/>
              </w:rPr>
            </w:pPr>
            <w:r w:rsidRPr="00014605">
              <w:rPr>
                <w:rFonts w:cs="Arial"/>
                <w:szCs w:val="22"/>
              </w:rPr>
              <w:t>VTS34/WG1/WP</w:t>
            </w:r>
            <w:r>
              <w:rPr>
                <w:rFonts w:cs="Arial"/>
                <w:szCs w:val="22"/>
              </w:rPr>
              <w:t>7</w:t>
            </w:r>
          </w:p>
        </w:tc>
        <w:tc>
          <w:tcPr>
            <w:tcW w:w="5604" w:type="dxa"/>
            <w:vAlign w:val="center"/>
          </w:tcPr>
          <w:p w14:paraId="6B057E1A" w14:textId="4C7029F8" w:rsidR="00B931C5" w:rsidRPr="00014605" w:rsidRDefault="00C7555E" w:rsidP="00623020">
            <w:r>
              <w:t>VTS section of the IALA NAVGUIDE</w:t>
            </w:r>
          </w:p>
        </w:tc>
        <w:tc>
          <w:tcPr>
            <w:tcW w:w="1625" w:type="dxa"/>
            <w:vAlign w:val="center"/>
          </w:tcPr>
          <w:p w14:paraId="4CC39FBC" w14:textId="42AC97A1" w:rsidR="00B931C5" w:rsidRPr="00014605" w:rsidRDefault="00B931C5" w:rsidP="00DA532D">
            <w:pPr>
              <w:rPr>
                <w:rFonts w:cs="Arial"/>
                <w:szCs w:val="22"/>
              </w:rPr>
            </w:pPr>
            <w:r w:rsidRPr="00014605">
              <w:rPr>
                <w:rFonts w:cs="Arial"/>
                <w:szCs w:val="22"/>
              </w:rPr>
              <w:t>To VTS35</w:t>
            </w:r>
          </w:p>
        </w:tc>
      </w:tr>
      <w:tr w:rsidR="00B931C5" w:rsidRPr="00014605" w14:paraId="0DA6D731" w14:textId="77777777" w:rsidTr="00F32255">
        <w:trPr>
          <w:trHeight w:val="397"/>
          <w:jc w:val="center"/>
        </w:trPr>
        <w:tc>
          <w:tcPr>
            <w:tcW w:w="2307" w:type="dxa"/>
            <w:shd w:val="clear" w:color="auto" w:fill="D9D9D9"/>
            <w:vAlign w:val="center"/>
          </w:tcPr>
          <w:p w14:paraId="387EBC95" w14:textId="77777777" w:rsidR="00B931C5" w:rsidRPr="00014605" w:rsidRDefault="00B931C5" w:rsidP="00976AB6">
            <w:pPr>
              <w:rPr>
                <w:rFonts w:cs="Arial"/>
                <w:szCs w:val="22"/>
              </w:rPr>
            </w:pPr>
          </w:p>
        </w:tc>
        <w:tc>
          <w:tcPr>
            <w:tcW w:w="5604" w:type="dxa"/>
            <w:shd w:val="clear" w:color="auto" w:fill="D9D9D9"/>
            <w:vAlign w:val="center"/>
          </w:tcPr>
          <w:p w14:paraId="711581D5" w14:textId="77777777" w:rsidR="00B931C5" w:rsidRPr="00014605" w:rsidRDefault="00B931C5" w:rsidP="00976AB6"/>
        </w:tc>
        <w:tc>
          <w:tcPr>
            <w:tcW w:w="1625" w:type="dxa"/>
            <w:shd w:val="clear" w:color="auto" w:fill="D9D9D9"/>
            <w:vAlign w:val="center"/>
          </w:tcPr>
          <w:p w14:paraId="6122C32F" w14:textId="77777777" w:rsidR="00B931C5" w:rsidRPr="00014605" w:rsidRDefault="00B931C5" w:rsidP="00976AB6">
            <w:pPr>
              <w:rPr>
                <w:rFonts w:cs="Arial"/>
                <w:szCs w:val="22"/>
              </w:rPr>
            </w:pPr>
          </w:p>
        </w:tc>
      </w:tr>
      <w:tr w:rsidR="00B931C5" w:rsidRPr="00014605" w14:paraId="2A01190E" w14:textId="77777777" w:rsidTr="00F32255">
        <w:trPr>
          <w:trHeight w:val="397"/>
          <w:jc w:val="center"/>
        </w:trPr>
        <w:tc>
          <w:tcPr>
            <w:tcW w:w="2307" w:type="dxa"/>
            <w:vAlign w:val="center"/>
          </w:tcPr>
          <w:p w14:paraId="549A229B" w14:textId="32743A81" w:rsidR="00B931C5" w:rsidRPr="00014605" w:rsidRDefault="00B931C5" w:rsidP="00DA532D">
            <w:pPr>
              <w:rPr>
                <w:rFonts w:cs="Arial"/>
                <w:szCs w:val="22"/>
              </w:rPr>
            </w:pPr>
            <w:r w:rsidRPr="00014605">
              <w:rPr>
                <w:rFonts w:cs="Arial"/>
                <w:szCs w:val="22"/>
              </w:rPr>
              <w:t>VTS34/WG2/WP1</w:t>
            </w:r>
          </w:p>
        </w:tc>
        <w:tc>
          <w:tcPr>
            <w:tcW w:w="5604" w:type="dxa"/>
            <w:vAlign w:val="center"/>
          </w:tcPr>
          <w:p w14:paraId="382E69CD" w14:textId="7F3B3E49" w:rsidR="00B931C5" w:rsidRPr="00014605" w:rsidRDefault="00B931C5" w:rsidP="002F084E">
            <w:r w:rsidRPr="00B931C5">
              <w:t>Observations IVEF Product Specification</w:t>
            </w:r>
          </w:p>
        </w:tc>
        <w:tc>
          <w:tcPr>
            <w:tcW w:w="1625" w:type="dxa"/>
            <w:vAlign w:val="center"/>
          </w:tcPr>
          <w:p w14:paraId="679DC0FA" w14:textId="2C0E73BF" w:rsidR="00B931C5" w:rsidRPr="00014605" w:rsidRDefault="00B931C5" w:rsidP="00DA532D">
            <w:pPr>
              <w:rPr>
                <w:rFonts w:cs="Arial"/>
                <w:szCs w:val="22"/>
              </w:rPr>
            </w:pPr>
            <w:r w:rsidRPr="00014605">
              <w:rPr>
                <w:rFonts w:cs="Arial"/>
                <w:szCs w:val="22"/>
              </w:rPr>
              <w:t>To VTS35</w:t>
            </w:r>
          </w:p>
        </w:tc>
      </w:tr>
      <w:tr w:rsidR="008C3356" w:rsidRPr="00014605" w14:paraId="6DED4AFF" w14:textId="77777777" w:rsidTr="00F32255">
        <w:trPr>
          <w:trHeight w:val="397"/>
          <w:jc w:val="center"/>
        </w:trPr>
        <w:tc>
          <w:tcPr>
            <w:tcW w:w="2307" w:type="dxa"/>
            <w:vAlign w:val="center"/>
          </w:tcPr>
          <w:p w14:paraId="66C64B00" w14:textId="51706F2F" w:rsidR="008C3356" w:rsidRPr="00014605" w:rsidRDefault="008C3356" w:rsidP="00DA532D">
            <w:pPr>
              <w:rPr>
                <w:rFonts w:cs="Arial"/>
                <w:szCs w:val="22"/>
              </w:rPr>
            </w:pPr>
            <w:r w:rsidRPr="00014605">
              <w:rPr>
                <w:rFonts w:cs="Arial"/>
                <w:szCs w:val="22"/>
              </w:rPr>
              <w:t>VTS34/WG2/WP</w:t>
            </w:r>
            <w:r>
              <w:rPr>
                <w:rFonts w:cs="Arial"/>
                <w:szCs w:val="22"/>
              </w:rPr>
              <w:t>2</w:t>
            </w:r>
          </w:p>
        </w:tc>
        <w:tc>
          <w:tcPr>
            <w:tcW w:w="5604" w:type="dxa"/>
            <w:vAlign w:val="center"/>
          </w:tcPr>
          <w:p w14:paraId="60381CBC" w14:textId="6DA4CCB8" w:rsidR="008C3356" w:rsidRPr="00B931C5" w:rsidRDefault="008C3356" w:rsidP="002F084E">
            <w:r>
              <w:t xml:space="preserve">Draft revised Recommendation </w:t>
            </w:r>
            <w:r w:rsidRPr="008C3356">
              <w:t>V-128 Ed 4 working document</w:t>
            </w:r>
          </w:p>
        </w:tc>
        <w:tc>
          <w:tcPr>
            <w:tcW w:w="1625" w:type="dxa"/>
            <w:vAlign w:val="center"/>
          </w:tcPr>
          <w:p w14:paraId="63B33B0D" w14:textId="64E57920" w:rsidR="008C3356" w:rsidRPr="00014605" w:rsidRDefault="008C3356" w:rsidP="00DA532D">
            <w:pPr>
              <w:rPr>
                <w:rFonts w:cs="Arial"/>
                <w:szCs w:val="22"/>
              </w:rPr>
            </w:pPr>
            <w:r w:rsidRPr="00014605">
              <w:rPr>
                <w:rFonts w:cs="Arial"/>
                <w:szCs w:val="22"/>
              </w:rPr>
              <w:t>To VTS35</w:t>
            </w:r>
          </w:p>
        </w:tc>
      </w:tr>
      <w:tr w:rsidR="00B931C5" w:rsidRPr="00014605" w14:paraId="00E52101" w14:textId="77777777" w:rsidTr="00F32255">
        <w:trPr>
          <w:trHeight w:val="397"/>
          <w:jc w:val="center"/>
        </w:trPr>
        <w:tc>
          <w:tcPr>
            <w:tcW w:w="2307" w:type="dxa"/>
            <w:shd w:val="clear" w:color="auto" w:fill="E6E6E6"/>
            <w:vAlign w:val="center"/>
          </w:tcPr>
          <w:p w14:paraId="072AE696" w14:textId="77777777" w:rsidR="00B931C5" w:rsidRPr="00014605" w:rsidRDefault="00B931C5" w:rsidP="00D344BF">
            <w:pPr>
              <w:rPr>
                <w:rFonts w:cs="Arial"/>
                <w:szCs w:val="22"/>
              </w:rPr>
            </w:pPr>
          </w:p>
        </w:tc>
        <w:tc>
          <w:tcPr>
            <w:tcW w:w="5604" w:type="dxa"/>
            <w:shd w:val="clear" w:color="auto" w:fill="E6E6E6"/>
            <w:vAlign w:val="center"/>
          </w:tcPr>
          <w:p w14:paraId="13DCBA53" w14:textId="77777777" w:rsidR="00B931C5" w:rsidRPr="00014605" w:rsidRDefault="00B931C5" w:rsidP="00D344BF">
            <w:pPr>
              <w:rPr>
                <w:rFonts w:cs="Arial"/>
                <w:szCs w:val="22"/>
              </w:rPr>
            </w:pPr>
          </w:p>
        </w:tc>
        <w:tc>
          <w:tcPr>
            <w:tcW w:w="1625" w:type="dxa"/>
            <w:shd w:val="clear" w:color="auto" w:fill="E6E6E6"/>
            <w:vAlign w:val="center"/>
          </w:tcPr>
          <w:p w14:paraId="15E4AD9D" w14:textId="77777777" w:rsidR="00B931C5" w:rsidRPr="00014605" w:rsidRDefault="00B931C5" w:rsidP="00D344BF">
            <w:pPr>
              <w:rPr>
                <w:rFonts w:cs="Arial"/>
                <w:szCs w:val="22"/>
              </w:rPr>
            </w:pPr>
          </w:p>
        </w:tc>
      </w:tr>
      <w:tr w:rsidR="00B931C5" w:rsidRPr="00014605" w14:paraId="2AE7EC06" w14:textId="77777777" w:rsidTr="00F32255">
        <w:trPr>
          <w:trHeight w:val="397"/>
          <w:jc w:val="center"/>
        </w:trPr>
        <w:tc>
          <w:tcPr>
            <w:tcW w:w="2307" w:type="dxa"/>
            <w:vAlign w:val="center"/>
          </w:tcPr>
          <w:p w14:paraId="712FC2FB" w14:textId="28F55634" w:rsidR="00B931C5" w:rsidRPr="00014605" w:rsidRDefault="00B931C5" w:rsidP="00DA532D">
            <w:pPr>
              <w:rPr>
                <w:rFonts w:cs="Arial"/>
                <w:szCs w:val="22"/>
              </w:rPr>
            </w:pPr>
            <w:r w:rsidRPr="00014605">
              <w:rPr>
                <w:rFonts w:cs="Arial"/>
                <w:szCs w:val="22"/>
              </w:rPr>
              <w:t>VTS34/WG3/WP1</w:t>
            </w:r>
          </w:p>
        </w:tc>
        <w:tc>
          <w:tcPr>
            <w:tcW w:w="5604" w:type="dxa"/>
            <w:vAlign w:val="center"/>
          </w:tcPr>
          <w:p w14:paraId="50580A0D" w14:textId="2CBB5BE8" w:rsidR="00B931C5" w:rsidRPr="00014605" w:rsidRDefault="00B931C5" w:rsidP="003434F7">
            <w:proofErr w:type="gramStart"/>
            <w:r w:rsidRPr="00B931C5">
              <w:t>A857(</w:t>
            </w:r>
            <w:proofErr w:type="gramEnd"/>
            <w:r w:rsidRPr="00B931C5">
              <w:t>20) Guidelines for VTS</w:t>
            </w:r>
          </w:p>
        </w:tc>
        <w:tc>
          <w:tcPr>
            <w:tcW w:w="1625" w:type="dxa"/>
            <w:vAlign w:val="center"/>
          </w:tcPr>
          <w:p w14:paraId="5C866545" w14:textId="2B3FDD96" w:rsidR="00B931C5" w:rsidRPr="00014605" w:rsidRDefault="00B931C5" w:rsidP="00DA532D">
            <w:pPr>
              <w:rPr>
                <w:rFonts w:cs="Arial"/>
                <w:szCs w:val="22"/>
              </w:rPr>
            </w:pPr>
            <w:r w:rsidRPr="00014605">
              <w:rPr>
                <w:rFonts w:cs="Arial"/>
                <w:szCs w:val="22"/>
              </w:rPr>
              <w:t>To VTS35</w:t>
            </w:r>
          </w:p>
        </w:tc>
      </w:tr>
      <w:tr w:rsidR="00B931C5" w:rsidRPr="00014605" w14:paraId="6359A7FE" w14:textId="77777777" w:rsidTr="00F32255">
        <w:trPr>
          <w:trHeight w:val="397"/>
          <w:jc w:val="center"/>
        </w:trPr>
        <w:tc>
          <w:tcPr>
            <w:tcW w:w="2307" w:type="dxa"/>
            <w:vAlign w:val="center"/>
          </w:tcPr>
          <w:p w14:paraId="1E56617F" w14:textId="70B8244C" w:rsidR="00B931C5" w:rsidRPr="00014605" w:rsidRDefault="00B931C5" w:rsidP="00DA532D">
            <w:pPr>
              <w:rPr>
                <w:rFonts w:cs="Arial"/>
                <w:szCs w:val="22"/>
              </w:rPr>
            </w:pPr>
            <w:r w:rsidRPr="00014605">
              <w:rPr>
                <w:rFonts w:cs="Arial"/>
                <w:szCs w:val="22"/>
              </w:rPr>
              <w:t>VTS34/WG3/WP2</w:t>
            </w:r>
          </w:p>
        </w:tc>
        <w:tc>
          <w:tcPr>
            <w:tcW w:w="5604" w:type="dxa"/>
            <w:vAlign w:val="center"/>
          </w:tcPr>
          <w:p w14:paraId="72E70B44" w14:textId="3DD42EB5" w:rsidR="00B931C5" w:rsidRPr="00014605" w:rsidRDefault="00B931C5" w:rsidP="003434F7">
            <w:r w:rsidRPr="00B931C5">
              <w:t>SMCP-</w:t>
            </w:r>
            <w:proofErr w:type="gramStart"/>
            <w:r w:rsidRPr="00B931C5">
              <w:t>A918(</w:t>
            </w:r>
            <w:proofErr w:type="gramEnd"/>
            <w:r w:rsidRPr="00B931C5">
              <w:t>22)</w:t>
            </w:r>
          </w:p>
        </w:tc>
        <w:tc>
          <w:tcPr>
            <w:tcW w:w="1625" w:type="dxa"/>
            <w:vAlign w:val="center"/>
          </w:tcPr>
          <w:p w14:paraId="24A83082" w14:textId="792C4B27" w:rsidR="00B931C5" w:rsidRPr="00014605" w:rsidRDefault="00B931C5" w:rsidP="00DA532D">
            <w:pPr>
              <w:rPr>
                <w:rFonts w:cs="Arial"/>
                <w:szCs w:val="22"/>
              </w:rPr>
            </w:pPr>
            <w:r w:rsidRPr="00014605">
              <w:rPr>
                <w:rFonts w:cs="Arial"/>
                <w:szCs w:val="22"/>
              </w:rPr>
              <w:t>To VTS35</w:t>
            </w:r>
          </w:p>
        </w:tc>
      </w:tr>
      <w:tr w:rsidR="00B931C5" w:rsidRPr="00014605" w14:paraId="479162EA" w14:textId="77777777" w:rsidTr="00F32255">
        <w:trPr>
          <w:trHeight w:val="397"/>
          <w:jc w:val="center"/>
        </w:trPr>
        <w:tc>
          <w:tcPr>
            <w:tcW w:w="2307" w:type="dxa"/>
            <w:vAlign w:val="center"/>
          </w:tcPr>
          <w:p w14:paraId="6D8907B5" w14:textId="4963F382" w:rsidR="00B931C5" w:rsidRPr="00014605" w:rsidRDefault="00B931C5" w:rsidP="00DA532D">
            <w:pPr>
              <w:rPr>
                <w:rFonts w:cs="Arial"/>
                <w:szCs w:val="22"/>
              </w:rPr>
            </w:pPr>
            <w:r w:rsidRPr="00014605">
              <w:rPr>
                <w:rFonts w:cs="Arial"/>
                <w:szCs w:val="22"/>
              </w:rPr>
              <w:t>VTS34/WG3/WP</w:t>
            </w:r>
            <w:r>
              <w:rPr>
                <w:rFonts w:cs="Arial"/>
                <w:szCs w:val="22"/>
              </w:rPr>
              <w:t>3</w:t>
            </w:r>
          </w:p>
        </w:tc>
        <w:tc>
          <w:tcPr>
            <w:tcW w:w="5604" w:type="dxa"/>
            <w:vAlign w:val="center"/>
          </w:tcPr>
          <w:p w14:paraId="3CF99E12" w14:textId="32B142FF" w:rsidR="00B931C5" w:rsidRPr="00B931C5" w:rsidRDefault="00B931C5" w:rsidP="003434F7">
            <w:r>
              <w:t>Draft model course on ‘train the trainer’</w:t>
            </w:r>
          </w:p>
        </w:tc>
        <w:tc>
          <w:tcPr>
            <w:tcW w:w="1625" w:type="dxa"/>
            <w:vAlign w:val="center"/>
          </w:tcPr>
          <w:p w14:paraId="4F31E0FE" w14:textId="6D3C0010" w:rsidR="00B931C5" w:rsidRPr="00014605" w:rsidRDefault="00B931C5" w:rsidP="00DA532D">
            <w:pPr>
              <w:rPr>
                <w:rFonts w:cs="Arial"/>
                <w:szCs w:val="22"/>
              </w:rPr>
            </w:pPr>
            <w:r w:rsidRPr="00014605">
              <w:rPr>
                <w:rFonts w:cs="Arial"/>
                <w:szCs w:val="22"/>
              </w:rPr>
              <w:t>To VTS35</w:t>
            </w:r>
          </w:p>
        </w:tc>
      </w:tr>
    </w:tbl>
    <w:p w14:paraId="047A2B93" w14:textId="77777777" w:rsidR="00475519" w:rsidRDefault="00475519" w:rsidP="00475519">
      <w:pPr>
        <w:pStyle w:val="BodyText"/>
      </w:pPr>
      <w:bookmarkStart w:id="302" w:name="_Toc223865886"/>
      <w:bookmarkStart w:id="303" w:name="_Toc223866847"/>
      <w:bookmarkStart w:id="304" w:name="_Toc223867327"/>
      <w:bookmarkStart w:id="305" w:name="_Toc223867467"/>
    </w:p>
    <w:p w14:paraId="6749D2F9" w14:textId="77777777" w:rsidR="00475519" w:rsidRDefault="00475519">
      <w:pPr>
        <w:rPr>
          <w:rFonts w:eastAsia="Times New Roman" w:cs="Calibri"/>
          <w:b/>
          <w:snapToGrid w:val="0"/>
          <w:sz w:val="28"/>
          <w:szCs w:val="22"/>
          <w:lang w:eastAsia="en-GB"/>
        </w:rPr>
      </w:pPr>
      <w:r>
        <w:br w:type="page"/>
      </w:r>
    </w:p>
    <w:p w14:paraId="13E555C9" w14:textId="5DE64DF7" w:rsidR="00A77646" w:rsidRPr="00014605" w:rsidRDefault="00A77646" w:rsidP="008A3D5E">
      <w:pPr>
        <w:pStyle w:val="Annex"/>
      </w:pPr>
      <w:bookmarkStart w:id="306" w:name="_Toc201208026"/>
      <w:r w:rsidRPr="00014605">
        <w:lastRenderedPageBreak/>
        <w:t>Action Items</w:t>
      </w:r>
      <w:bookmarkEnd w:id="302"/>
      <w:bookmarkEnd w:id="303"/>
      <w:bookmarkEnd w:id="304"/>
      <w:bookmarkEnd w:id="305"/>
      <w:bookmarkEnd w:id="306"/>
    </w:p>
    <w:p w14:paraId="6018BE49" w14:textId="77777777" w:rsidR="00A77646" w:rsidRPr="00014605" w:rsidRDefault="00BD08D8" w:rsidP="00144CB6">
      <w:pPr>
        <w:pStyle w:val="ActionItem"/>
      </w:pPr>
      <w:r w:rsidRPr="00014605">
        <w:t>Action Items for Secretariat</w:t>
      </w:r>
    </w:p>
    <w:p w14:paraId="04B26F49" w14:textId="77777777" w:rsidR="00714B95" w:rsidRDefault="002F46FE">
      <w:pPr>
        <w:pStyle w:val="TableofFigures"/>
        <w:rPr>
          <w:rFonts w:asciiTheme="minorHAnsi" w:eastAsiaTheme="minorEastAsia" w:hAnsiTheme="minorHAnsi" w:cstheme="minorBidi"/>
          <w:noProof/>
          <w:sz w:val="24"/>
          <w:lang w:val="en-US"/>
        </w:rPr>
      </w:pPr>
      <w:r w:rsidRPr="00014605">
        <w:rPr>
          <w:sz w:val="28"/>
          <w:highlight w:val="yellow"/>
        </w:rPr>
        <w:fldChar w:fldCharType="begin"/>
      </w:r>
      <w:r w:rsidR="00473B8F" w:rsidRPr="00014605">
        <w:rPr>
          <w:sz w:val="28"/>
          <w:highlight w:val="yellow"/>
        </w:rPr>
        <w:instrText xml:space="preserve"> TOC \h \z \t "Action IALA" \c </w:instrText>
      </w:r>
      <w:r w:rsidRPr="00014605">
        <w:rPr>
          <w:sz w:val="28"/>
          <w:highlight w:val="yellow"/>
        </w:rPr>
        <w:fldChar w:fldCharType="separate"/>
      </w:r>
      <w:r w:rsidR="00714B95" w:rsidRPr="009220A4">
        <w:rPr>
          <w:noProof/>
          <w:lang w:val="en-US"/>
        </w:rPr>
        <w:t>The Secretariat is requested to forward VTS34/WG1/WP1 (</w:t>
      </w:r>
      <w:r w:rsidR="00714B95">
        <w:rPr>
          <w:noProof/>
        </w:rPr>
        <w:t>Review/update/provide input to IMO on Resolution A.857 (20) – Guidelines For Vessel Traffic Services</w:t>
      </w:r>
      <w:r w:rsidR="00714B95" w:rsidRPr="009220A4">
        <w:rPr>
          <w:noProof/>
          <w:lang w:val="en-US"/>
        </w:rPr>
        <w:t xml:space="preserve"> (Task 3))</w:t>
      </w:r>
      <w:r w:rsidR="00714B95">
        <w:rPr>
          <w:noProof/>
        </w:rPr>
        <w:t xml:space="preserve"> to VTS35</w:t>
      </w:r>
      <w:r w:rsidR="00714B95" w:rsidRPr="009220A4">
        <w:rPr>
          <w:noProof/>
          <w:lang w:val="en-US"/>
        </w:rPr>
        <w:t>.</w:t>
      </w:r>
      <w:r w:rsidR="00714B95">
        <w:rPr>
          <w:noProof/>
        </w:rPr>
        <w:tab/>
      </w:r>
      <w:r w:rsidR="00714B95">
        <w:rPr>
          <w:noProof/>
        </w:rPr>
        <w:fldChar w:fldCharType="begin"/>
      </w:r>
      <w:r w:rsidR="00714B95">
        <w:rPr>
          <w:noProof/>
        </w:rPr>
        <w:instrText xml:space="preserve"> PAGEREF _Toc201279684 \h </w:instrText>
      </w:r>
      <w:r w:rsidR="00714B95">
        <w:rPr>
          <w:noProof/>
        </w:rPr>
      </w:r>
      <w:r w:rsidR="00714B95">
        <w:rPr>
          <w:noProof/>
        </w:rPr>
        <w:fldChar w:fldCharType="separate"/>
      </w:r>
      <w:r w:rsidR="00C81837">
        <w:rPr>
          <w:noProof/>
        </w:rPr>
        <w:t>11</w:t>
      </w:r>
      <w:r w:rsidR="00714B95">
        <w:rPr>
          <w:noProof/>
        </w:rPr>
        <w:fldChar w:fldCharType="end"/>
      </w:r>
    </w:p>
    <w:p w14:paraId="4C63EBE8"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VTS34/output/2 (Draft 2012 VTS Manual) to the Council, for inter-sessional approval.</w:t>
      </w:r>
      <w:r>
        <w:rPr>
          <w:noProof/>
        </w:rPr>
        <w:tab/>
      </w:r>
      <w:r>
        <w:rPr>
          <w:noProof/>
        </w:rPr>
        <w:fldChar w:fldCharType="begin"/>
      </w:r>
      <w:r>
        <w:rPr>
          <w:noProof/>
        </w:rPr>
        <w:instrText xml:space="preserve"> PAGEREF _Toc201279685 \h </w:instrText>
      </w:r>
      <w:r>
        <w:rPr>
          <w:noProof/>
        </w:rPr>
      </w:r>
      <w:r>
        <w:rPr>
          <w:noProof/>
        </w:rPr>
        <w:fldChar w:fldCharType="separate"/>
      </w:r>
      <w:r w:rsidR="00C81837">
        <w:rPr>
          <w:noProof/>
        </w:rPr>
        <w:t>11</w:t>
      </w:r>
      <w:r>
        <w:rPr>
          <w:noProof/>
        </w:rPr>
        <w:fldChar w:fldCharType="end"/>
      </w:r>
    </w:p>
    <w:p w14:paraId="305DF973" w14:textId="77777777" w:rsidR="00714B95" w:rsidRDefault="00714B95">
      <w:pPr>
        <w:pStyle w:val="TableofFigures"/>
        <w:rPr>
          <w:rFonts w:asciiTheme="minorHAnsi" w:eastAsiaTheme="minorEastAsia" w:hAnsiTheme="minorHAnsi" w:cstheme="minorBidi"/>
          <w:noProof/>
          <w:sz w:val="24"/>
          <w:lang w:val="en-US"/>
        </w:rPr>
      </w:pPr>
      <w:r w:rsidRPr="009220A4">
        <w:rPr>
          <w:noProof/>
          <w:lang w:val="en-US"/>
        </w:rPr>
        <w:t xml:space="preserve">The Secretariat is requested to forward VTS34/output/3 (Draft </w:t>
      </w:r>
      <w:r>
        <w:rPr>
          <w:noProof/>
        </w:rPr>
        <w:t>V-125 on the use and presentation of symbology)</w:t>
      </w:r>
      <w:r w:rsidRPr="009220A4">
        <w:rPr>
          <w:noProof/>
          <w:lang w:val="en-US"/>
        </w:rPr>
        <w:t xml:space="preserve"> to Council, for approval.</w:t>
      </w:r>
      <w:r>
        <w:rPr>
          <w:noProof/>
        </w:rPr>
        <w:tab/>
      </w:r>
      <w:r>
        <w:rPr>
          <w:noProof/>
        </w:rPr>
        <w:fldChar w:fldCharType="begin"/>
      </w:r>
      <w:r>
        <w:rPr>
          <w:noProof/>
        </w:rPr>
        <w:instrText xml:space="preserve"> PAGEREF _Toc201279686 \h </w:instrText>
      </w:r>
      <w:r>
        <w:rPr>
          <w:noProof/>
        </w:rPr>
      </w:r>
      <w:r>
        <w:rPr>
          <w:noProof/>
        </w:rPr>
        <w:fldChar w:fldCharType="separate"/>
      </w:r>
      <w:r w:rsidR="00C81837">
        <w:rPr>
          <w:noProof/>
        </w:rPr>
        <w:t>12</w:t>
      </w:r>
      <w:r>
        <w:rPr>
          <w:noProof/>
        </w:rPr>
        <w:fldChar w:fldCharType="end"/>
      </w:r>
    </w:p>
    <w:p w14:paraId="20378646" w14:textId="77777777" w:rsidR="00714B95" w:rsidRDefault="00714B95">
      <w:pPr>
        <w:pStyle w:val="TableofFigures"/>
        <w:rPr>
          <w:rFonts w:asciiTheme="minorHAnsi" w:eastAsiaTheme="minorEastAsia" w:hAnsiTheme="minorHAnsi" w:cstheme="minorBidi"/>
          <w:noProof/>
          <w:sz w:val="24"/>
          <w:lang w:val="en-US"/>
        </w:rPr>
      </w:pPr>
      <w:r>
        <w:rPr>
          <w:noProof/>
        </w:rPr>
        <w:t xml:space="preserve">The Secretariat is </w:t>
      </w:r>
      <w:r w:rsidRPr="009220A4">
        <w:rPr>
          <w:noProof/>
          <w:lang w:val="en-US"/>
        </w:rPr>
        <w:t>requested to forward VTS34/WG1/WP2 (</w:t>
      </w:r>
      <w:r>
        <w:rPr>
          <w:noProof/>
        </w:rPr>
        <w:t>Produce Guidelines on Provision of VTS Types of Service (Task 10)</w:t>
      </w:r>
      <w:r w:rsidRPr="009220A4">
        <w:rPr>
          <w:noProof/>
          <w:lang w:val="en-US"/>
        </w:rPr>
        <w:t>) to VTS35.</w:t>
      </w:r>
      <w:r>
        <w:rPr>
          <w:noProof/>
        </w:rPr>
        <w:tab/>
      </w:r>
      <w:r>
        <w:rPr>
          <w:noProof/>
        </w:rPr>
        <w:fldChar w:fldCharType="begin"/>
      </w:r>
      <w:r>
        <w:rPr>
          <w:noProof/>
        </w:rPr>
        <w:instrText xml:space="preserve"> PAGEREF _Toc201279687 \h </w:instrText>
      </w:r>
      <w:r>
        <w:rPr>
          <w:noProof/>
        </w:rPr>
      </w:r>
      <w:r>
        <w:rPr>
          <w:noProof/>
        </w:rPr>
        <w:fldChar w:fldCharType="separate"/>
      </w:r>
      <w:r w:rsidR="00C81837">
        <w:rPr>
          <w:noProof/>
        </w:rPr>
        <w:t>12</w:t>
      </w:r>
      <w:r>
        <w:rPr>
          <w:noProof/>
        </w:rPr>
        <w:fldChar w:fldCharType="end"/>
      </w:r>
    </w:p>
    <w:p w14:paraId="0D26E893" w14:textId="77777777" w:rsidR="00714B95" w:rsidRDefault="00714B95">
      <w:pPr>
        <w:pStyle w:val="TableofFigures"/>
        <w:rPr>
          <w:rFonts w:asciiTheme="minorHAnsi" w:eastAsiaTheme="minorEastAsia" w:hAnsiTheme="minorHAnsi" w:cstheme="minorBidi"/>
          <w:noProof/>
          <w:sz w:val="24"/>
          <w:lang w:val="en-US"/>
        </w:rPr>
      </w:pPr>
      <w:r w:rsidRPr="009220A4">
        <w:rPr>
          <w:iCs/>
          <w:noProof/>
          <w:lang w:val="en-US"/>
        </w:rPr>
        <w:t>The Secretariat is requested to forward VTS34/WG1/WP6 (</w:t>
      </w:r>
      <w:r w:rsidRPr="009220A4">
        <w:rPr>
          <w:noProof/>
          <w:lang w:val="en-US"/>
        </w:rPr>
        <w:t>Guideline on VTS support and interaction with allied services in emergency situations, SAR, disaster management, law enforcement and regulatory compliance</w:t>
      </w:r>
      <w:r>
        <w:rPr>
          <w:noProof/>
        </w:rPr>
        <w:t xml:space="preserve"> (Task 11</w:t>
      </w:r>
      <w:r w:rsidRPr="009220A4">
        <w:rPr>
          <w:iCs/>
          <w:noProof/>
          <w:lang w:val="en-US"/>
        </w:rPr>
        <w:t>)) to VTS35.</w:t>
      </w:r>
      <w:r>
        <w:rPr>
          <w:noProof/>
        </w:rPr>
        <w:tab/>
      </w:r>
      <w:r>
        <w:rPr>
          <w:noProof/>
        </w:rPr>
        <w:fldChar w:fldCharType="begin"/>
      </w:r>
      <w:r>
        <w:rPr>
          <w:noProof/>
        </w:rPr>
        <w:instrText xml:space="preserve"> PAGEREF _Toc201279688 \h </w:instrText>
      </w:r>
      <w:r>
        <w:rPr>
          <w:noProof/>
        </w:rPr>
      </w:r>
      <w:r>
        <w:rPr>
          <w:noProof/>
        </w:rPr>
        <w:fldChar w:fldCharType="separate"/>
      </w:r>
      <w:r w:rsidR="00C81837">
        <w:rPr>
          <w:noProof/>
        </w:rPr>
        <w:t>12</w:t>
      </w:r>
      <w:r>
        <w:rPr>
          <w:noProof/>
        </w:rPr>
        <w:fldChar w:fldCharType="end"/>
      </w:r>
    </w:p>
    <w:p w14:paraId="28B50B46" w14:textId="77777777" w:rsidR="00714B95" w:rsidRDefault="00714B95">
      <w:pPr>
        <w:pStyle w:val="TableofFigures"/>
        <w:rPr>
          <w:rFonts w:asciiTheme="minorHAnsi" w:eastAsiaTheme="minorEastAsia" w:hAnsiTheme="minorHAnsi" w:cstheme="minorBidi"/>
          <w:noProof/>
          <w:sz w:val="24"/>
          <w:lang w:val="en-US"/>
        </w:rPr>
      </w:pPr>
      <w:r w:rsidRPr="009220A4">
        <w:rPr>
          <w:noProof/>
          <w:lang w:val="en-US"/>
        </w:rPr>
        <w:t>The Secretariat is requested to forward VTS34/WG1/WP3 (</w:t>
      </w:r>
      <w:r>
        <w:rPr>
          <w:noProof/>
        </w:rPr>
        <w:t>Draft on Auditing of VTS Centres (Task 13</w:t>
      </w:r>
      <w:r w:rsidRPr="009220A4">
        <w:rPr>
          <w:noProof/>
          <w:lang w:val="en-US"/>
        </w:rPr>
        <w:t>)) to VTS35.</w:t>
      </w:r>
      <w:r>
        <w:rPr>
          <w:noProof/>
        </w:rPr>
        <w:tab/>
      </w:r>
      <w:r>
        <w:rPr>
          <w:noProof/>
        </w:rPr>
        <w:fldChar w:fldCharType="begin"/>
      </w:r>
      <w:r>
        <w:rPr>
          <w:noProof/>
        </w:rPr>
        <w:instrText xml:space="preserve"> PAGEREF _Toc201279689 \h </w:instrText>
      </w:r>
      <w:r>
        <w:rPr>
          <w:noProof/>
        </w:rPr>
      </w:r>
      <w:r>
        <w:rPr>
          <w:noProof/>
        </w:rPr>
        <w:fldChar w:fldCharType="separate"/>
      </w:r>
      <w:r w:rsidR="00C81837">
        <w:rPr>
          <w:noProof/>
        </w:rPr>
        <w:t>13</w:t>
      </w:r>
      <w:r>
        <w:rPr>
          <w:noProof/>
        </w:rPr>
        <w:fldChar w:fldCharType="end"/>
      </w:r>
    </w:p>
    <w:p w14:paraId="447E34ED" w14:textId="77777777" w:rsidR="00714B95" w:rsidRDefault="00714B95">
      <w:pPr>
        <w:pStyle w:val="TableofFigures"/>
        <w:rPr>
          <w:rFonts w:asciiTheme="minorHAnsi" w:eastAsiaTheme="minorEastAsia" w:hAnsiTheme="minorHAnsi" w:cstheme="minorBidi"/>
          <w:noProof/>
          <w:sz w:val="24"/>
          <w:lang w:val="en-US"/>
        </w:rPr>
      </w:pPr>
      <w:r w:rsidRPr="009220A4">
        <w:rPr>
          <w:noProof/>
          <w:lang w:val="en-US"/>
        </w:rPr>
        <w:t>The Secretariat is requested to forward VTS34/WG1/WP5 (</w:t>
      </w:r>
      <w:r>
        <w:rPr>
          <w:noProof/>
        </w:rPr>
        <w:t>Review SMCP as it relates to VTS and communicate suggested changes to IMO  (Task 14</w:t>
      </w:r>
      <w:r w:rsidRPr="009220A4">
        <w:rPr>
          <w:noProof/>
          <w:lang w:val="en-US"/>
        </w:rPr>
        <w:t>)) to VTS35.</w:t>
      </w:r>
      <w:r>
        <w:rPr>
          <w:noProof/>
        </w:rPr>
        <w:tab/>
      </w:r>
      <w:r>
        <w:rPr>
          <w:noProof/>
        </w:rPr>
        <w:fldChar w:fldCharType="begin"/>
      </w:r>
      <w:r>
        <w:rPr>
          <w:noProof/>
        </w:rPr>
        <w:instrText xml:space="preserve"> PAGEREF _Toc201279690 \h </w:instrText>
      </w:r>
      <w:r>
        <w:rPr>
          <w:noProof/>
        </w:rPr>
      </w:r>
      <w:r>
        <w:rPr>
          <w:noProof/>
        </w:rPr>
        <w:fldChar w:fldCharType="separate"/>
      </w:r>
      <w:r w:rsidR="00C81837">
        <w:rPr>
          <w:noProof/>
        </w:rPr>
        <w:t>13</w:t>
      </w:r>
      <w:r>
        <w:rPr>
          <w:noProof/>
        </w:rPr>
        <w:fldChar w:fldCharType="end"/>
      </w:r>
    </w:p>
    <w:p w14:paraId="38C1404A"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inform the Council that the Committee considers it necessary for IALA to draw the attention of IMO to the fact that the SMCP as a whole, and not just the VTS section, is in urgent need of updating.</w:t>
      </w:r>
      <w:r>
        <w:rPr>
          <w:noProof/>
        </w:rPr>
        <w:tab/>
      </w:r>
      <w:r>
        <w:rPr>
          <w:noProof/>
        </w:rPr>
        <w:fldChar w:fldCharType="begin"/>
      </w:r>
      <w:r>
        <w:rPr>
          <w:noProof/>
        </w:rPr>
        <w:instrText xml:space="preserve"> PAGEREF _Toc201279691 \h </w:instrText>
      </w:r>
      <w:r>
        <w:rPr>
          <w:noProof/>
        </w:rPr>
      </w:r>
      <w:r>
        <w:rPr>
          <w:noProof/>
        </w:rPr>
        <w:fldChar w:fldCharType="separate"/>
      </w:r>
      <w:r w:rsidR="00C81837">
        <w:rPr>
          <w:noProof/>
        </w:rPr>
        <w:t>13</w:t>
      </w:r>
      <w:r>
        <w:rPr>
          <w:noProof/>
        </w:rPr>
        <w:fldChar w:fldCharType="end"/>
      </w:r>
    </w:p>
    <w:p w14:paraId="68CC28B4" w14:textId="77777777" w:rsidR="00714B95" w:rsidRDefault="00714B95">
      <w:pPr>
        <w:pStyle w:val="TableofFigures"/>
        <w:rPr>
          <w:rFonts w:asciiTheme="minorHAnsi" w:eastAsiaTheme="minorEastAsia" w:hAnsiTheme="minorHAnsi" w:cstheme="minorBidi"/>
          <w:noProof/>
          <w:sz w:val="24"/>
          <w:lang w:val="en-US"/>
        </w:rPr>
      </w:pPr>
      <w:r>
        <w:rPr>
          <w:noProof/>
        </w:rPr>
        <w:t xml:space="preserve">The Secretariat is requested </w:t>
      </w:r>
      <w:r w:rsidRPr="009220A4">
        <w:rPr>
          <w:noProof/>
          <w:lang w:val="en-US"/>
        </w:rPr>
        <w:t>to forward VTS34/WG1/WP7</w:t>
      </w:r>
      <w:r>
        <w:rPr>
          <w:noProof/>
        </w:rPr>
        <w:t xml:space="preserve"> (VTS section of the IALA NAVGUIDE (Task 19)) to VTS35</w:t>
      </w:r>
      <w:r w:rsidRPr="009220A4">
        <w:rPr>
          <w:noProof/>
          <w:lang w:val="en-US"/>
        </w:rPr>
        <w:t>.</w:t>
      </w:r>
      <w:r>
        <w:rPr>
          <w:noProof/>
        </w:rPr>
        <w:tab/>
      </w:r>
      <w:r>
        <w:rPr>
          <w:noProof/>
        </w:rPr>
        <w:fldChar w:fldCharType="begin"/>
      </w:r>
      <w:r>
        <w:rPr>
          <w:noProof/>
        </w:rPr>
        <w:instrText xml:space="preserve"> PAGEREF _Toc201279692 \h </w:instrText>
      </w:r>
      <w:r>
        <w:rPr>
          <w:noProof/>
        </w:rPr>
      </w:r>
      <w:r>
        <w:rPr>
          <w:noProof/>
        </w:rPr>
        <w:fldChar w:fldCharType="separate"/>
      </w:r>
      <w:r w:rsidR="00C81837">
        <w:rPr>
          <w:noProof/>
        </w:rPr>
        <w:t>13</w:t>
      </w:r>
      <w:r>
        <w:rPr>
          <w:noProof/>
        </w:rPr>
        <w:fldChar w:fldCharType="end"/>
      </w:r>
    </w:p>
    <w:p w14:paraId="7B4268B7"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VTS34/output/4 (VTS Portrayal Workshop Proposal) to PAP23, with a view to requesting Council approval.</w:t>
      </w:r>
      <w:r>
        <w:rPr>
          <w:noProof/>
        </w:rPr>
        <w:tab/>
      </w:r>
      <w:r>
        <w:rPr>
          <w:noProof/>
        </w:rPr>
        <w:fldChar w:fldCharType="begin"/>
      </w:r>
      <w:r>
        <w:rPr>
          <w:noProof/>
        </w:rPr>
        <w:instrText xml:space="preserve"> PAGEREF _Toc201279693 \h </w:instrText>
      </w:r>
      <w:r>
        <w:rPr>
          <w:noProof/>
        </w:rPr>
      </w:r>
      <w:r>
        <w:rPr>
          <w:noProof/>
        </w:rPr>
        <w:fldChar w:fldCharType="separate"/>
      </w:r>
      <w:r w:rsidR="00C81837">
        <w:rPr>
          <w:noProof/>
        </w:rPr>
        <w:t>13</w:t>
      </w:r>
      <w:r>
        <w:rPr>
          <w:noProof/>
        </w:rPr>
        <w:fldChar w:fldCharType="end"/>
      </w:r>
    </w:p>
    <w:p w14:paraId="3DB820D4"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the request for a new work item – Concept Paper – (VTS34/output/8) to Council for approval.</w:t>
      </w:r>
      <w:r>
        <w:rPr>
          <w:noProof/>
        </w:rPr>
        <w:tab/>
      </w:r>
      <w:r>
        <w:rPr>
          <w:noProof/>
        </w:rPr>
        <w:fldChar w:fldCharType="begin"/>
      </w:r>
      <w:r>
        <w:rPr>
          <w:noProof/>
        </w:rPr>
        <w:instrText xml:space="preserve"> PAGEREF _Toc201279694 \h </w:instrText>
      </w:r>
      <w:r>
        <w:rPr>
          <w:noProof/>
        </w:rPr>
      </w:r>
      <w:r>
        <w:rPr>
          <w:noProof/>
        </w:rPr>
        <w:fldChar w:fldCharType="separate"/>
      </w:r>
      <w:r w:rsidR="00C81837">
        <w:rPr>
          <w:noProof/>
        </w:rPr>
        <w:t>14</w:t>
      </w:r>
      <w:r>
        <w:rPr>
          <w:noProof/>
        </w:rPr>
        <w:fldChar w:fldCharType="end"/>
      </w:r>
    </w:p>
    <w:p w14:paraId="5BD031AA"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the draft revised recommendation V-128 (VTS34/WG2/WP2) to VTS35.</w:t>
      </w:r>
      <w:r>
        <w:rPr>
          <w:noProof/>
        </w:rPr>
        <w:tab/>
      </w:r>
      <w:r>
        <w:rPr>
          <w:noProof/>
        </w:rPr>
        <w:fldChar w:fldCharType="begin"/>
      </w:r>
      <w:r>
        <w:rPr>
          <w:noProof/>
        </w:rPr>
        <w:instrText xml:space="preserve"> PAGEREF _Toc201279695 \h </w:instrText>
      </w:r>
      <w:r>
        <w:rPr>
          <w:noProof/>
        </w:rPr>
      </w:r>
      <w:r>
        <w:rPr>
          <w:noProof/>
        </w:rPr>
        <w:fldChar w:fldCharType="separate"/>
      </w:r>
      <w:r w:rsidR="00C81837">
        <w:rPr>
          <w:noProof/>
        </w:rPr>
        <w:t>18</w:t>
      </w:r>
      <w:r>
        <w:rPr>
          <w:noProof/>
        </w:rPr>
        <w:fldChar w:fldCharType="end"/>
      </w:r>
    </w:p>
    <w:p w14:paraId="5D0E3FFE"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liaison note on response to recommendations on Portrayal (VTS34/output/7) to the e-Navigation Committee</w:t>
      </w:r>
      <w:r>
        <w:rPr>
          <w:noProof/>
        </w:rPr>
        <w:tab/>
      </w:r>
      <w:r>
        <w:rPr>
          <w:noProof/>
        </w:rPr>
        <w:fldChar w:fldCharType="begin"/>
      </w:r>
      <w:r>
        <w:rPr>
          <w:noProof/>
        </w:rPr>
        <w:instrText xml:space="preserve"> PAGEREF _Toc201279696 \h </w:instrText>
      </w:r>
      <w:r>
        <w:rPr>
          <w:noProof/>
        </w:rPr>
      </w:r>
      <w:r>
        <w:rPr>
          <w:noProof/>
        </w:rPr>
        <w:fldChar w:fldCharType="separate"/>
      </w:r>
      <w:r w:rsidR="00C81837">
        <w:rPr>
          <w:noProof/>
        </w:rPr>
        <w:t>18</w:t>
      </w:r>
      <w:r>
        <w:rPr>
          <w:noProof/>
        </w:rPr>
        <w:fldChar w:fldCharType="end"/>
      </w:r>
    </w:p>
    <w:p w14:paraId="06B9C912"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the observations on IVEF Product Specification (VTS34/WG2/WP1) to VTS35.</w:t>
      </w:r>
      <w:r>
        <w:rPr>
          <w:noProof/>
        </w:rPr>
        <w:tab/>
      </w:r>
      <w:r>
        <w:rPr>
          <w:noProof/>
        </w:rPr>
        <w:fldChar w:fldCharType="begin"/>
      </w:r>
      <w:r>
        <w:rPr>
          <w:noProof/>
        </w:rPr>
        <w:instrText xml:space="preserve"> PAGEREF _Toc201279697 \h </w:instrText>
      </w:r>
      <w:r>
        <w:rPr>
          <w:noProof/>
        </w:rPr>
      </w:r>
      <w:r>
        <w:rPr>
          <w:noProof/>
        </w:rPr>
        <w:fldChar w:fldCharType="separate"/>
      </w:r>
      <w:r w:rsidR="00C81837">
        <w:rPr>
          <w:noProof/>
        </w:rPr>
        <w:t>19</w:t>
      </w:r>
      <w:r>
        <w:rPr>
          <w:noProof/>
        </w:rPr>
        <w:fldChar w:fldCharType="end"/>
      </w:r>
    </w:p>
    <w:p w14:paraId="20636A31"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the liaison note on IVEF Product Specification (VTS34/output/6) to the e-Navigation Committee.</w:t>
      </w:r>
      <w:r>
        <w:rPr>
          <w:noProof/>
        </w:rPr>
        <w:tab/>
      </w:r>
      <w:r>
        <w:rPr>
          <w:noProof/>
        </w:rPr>
        <w:fldChar w:fldCharType="begin"/>
      </w:r>
      <w:r>
        <w:rPr>
          <w:noProof/>
        </w:rPr>
        <w:instrText xml:space="preserve"> PAGEREF _Toc201279698 \h </w:instrText>
      </w:r>
      <w:r>
        <w:rPr>
          <w:noProof/>
        </w:rPr>
      </w:r>
      <w:r>
        <w:rPr>
          <w:noProof/>
        </w:rPr>
        <w:fldChar w:fldCharType="separate"/>
      </w:r>
      <w:r w:rsidR="00C81837">
        <w:rPr>
          <w:noProof/>
        </w:rPr>
        <w:t>19</w:t>
      </w:r>
      <w:r>
        <w:rPr>
          <w:noProof/>
        </w:rPr>
        <w:fldChar w:fldCharType="end"/>
      </w:r>
    </w:p>
    <w:p w14:paraId="20EDAB8D"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liaison note (VTS34/output/5) and the amended draft GSMD Guideline (VTS34/output/5a) to the ANM Committee</w:t>
      </w:r>
      <w:r>
        <w:rPr>
          <w:noProof/>
        </w:rPr>
        <w:tab/>
      </w:r>
      <w:r>
        <w:rPr>
          <w:noProof/>
        </w:rPr>
        <w:fldChar w:fldCharType="begin"/>
      </w:r>
      <w:r>
        <w:rPr>
          <w:noProof/>
        </w:rPr>
        <w:instrText xml:space="preserve"> PAGEREF _Toc201279699 \h </w:instrText>
      </w:r>
      <w:r>
        <w:rPr>
          <w:noProof/>
        </w:rPr>
      </w:r>
      <w:r>
        <w:rPr>
          <w:noProof/>
        </w:rPr>
        <w:fldChar w:fldCharType="separate"/>
      </w:r>
      <w:r w:rsidR="00C81837">
        <w:rPr>
          <w:noProof/>
        </w:rPr>
        <w:t>19</w:t>
      </w:r>
      <w:r>
        <w:rPr>
          <w:noProof/>
        </w:rPr>
        <w:fldChar w:fldCharType="end"/>
      </w:r>
    </w:p>
    <w:p w14:paraId="58DAFA37"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VTS34/WG3/WP3 (train the trainer) to VTS35.</w:t>
      </w:r>
      <w:r>
        <w:rPr>
          <w:noProof/>
        </w:rPr>
        <w:tab/>
      </w:r>
      <w:r>
        <w:rPr>
          <w:noProof/>
        </w:rPr>
        <w:fldChar w:fldCharType="begin"/>
      </w:r>
      <w:r>
        <w:rPr>
          <w:noProof/>
        </w:rPr>
        <w:instrText xml:space="preserve"> PAGEREF _Toc201279700 \h </w:instrText>
      </w:r>
      <w:r>
        <w:rPr>
          <w:noProof/>
        </w:rPr>
      </w:r>
      <w:r>
        <w:rPr>
          <w:noProof/>
        </w:rPr>
        <w:fldChar w:fldCharType="separate"/>
      </w:r>
      <w:r w:rsidR="00C81837">
        <w:rPr>
          <w:noProof/>
        </w:rPr>
        <w:t>19</w:t>
      </w:r>
      <w:r>
        <w:rPr>
          <w:noProof/>
        </w:rPr>
        <w:fldChar w:fldCharType="end"/>
      </w:r>
    </w:p>
    <w:p w14:paraId="63BE0072"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VTS34/WG3/WP2 (SMCP-A918(22)) to VTS35.</w:t>
      </w:r>
      <w:r>
        <w:rPr>
          <w:noProof/>
        </w:rPr>
        <w:tab/>
      </w:r>
      <w:r>
        <w:rPr>
          <w:noProof/>
        </w:rPr>
        <w:fldChar w:fldCharType="begin"/>
      </w:r>
      <w:r>
        <w:rPr>
          <w:noProof/>
        </w:rPr>
        <w:instrText xml:space="preserve"> PAGEREF _Toc201279701 \h </w:instrText>
      </w:r>
      <w:r>
        <w:rPr>
          <w:noProof/>
        </w:rPr>
      </w:r>
      <w:r>
        <w:rPr>
          <w:noProof/>
        </w:rPr>
        <w:fldChar w:fldCharType="separate"/>
      </w:r>
      <w:r w:rsidR="00C81837">
        <w:rPr>
          <w:noProof/>
        </w:rPr>
        <w:t>20</w:t>
      </w:r>
      <w:r>
        <w:rPr>
          <w:noProof/>
        </w:rPr>
        <w:fldChar w:fldCharType="end"/>
      </w:r>
    </w:p>
    <w:p w14:paraId="0B2407E8"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VTS34/WG3/WP1 (A.857(20)) to VTS35.</w:t>
      </w:r>
      <w:r>
        <w:rPr>
          <w:noProof/>
        </w:rPr>
        <w:tab/>
      </w:r>
      <w:r>
        <w:rPr>
          <w:noProof/>
        </w:rPr>
        <w:fldChar w:fldCharType="begin"/>
      </w:r>
      <w:r>
        <w:rPr>
          <w:noProof/>
        </w:rPr>
        <w:instrText xml:space="preserve"> PAGEREF _Toc201279702 \h </w:instrText>
      </w:r>
      <w:r>
        <w:rPr>
          <w:noProof/>
        </w:rPr>
      </w:r>
      <w:r>
        <w:rPr>
          <w:noProof/>
        </w:rPr>
        <w:fldChar w:fldCharType="separate"/>
      </w:r>
      <w:r w:rsidR="00C81837">
        <w:rPr>
          <w:noProof/>
        </w:rPr>
        <w:t>20</w:t>
      </w:r>
      <w:r>
        <w:rPr>
          <w:noProof/>
        </w:rPr>
        <w:fldChar w:fldCharType="end"/>
      </w:r>
    </w:p>
    <w:p w14:paraId="005017BE"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circulate the list of proposed future work items to the Committee.</w:t>
      </w:r>
      <w:r>
        <w:rPr>
          <w:noProof/>
        </w:rPr>
        <w:tab/>
      </w:r>
      <w:r>
        <w:rPr>
          <w:noProof/>
        </w:rPr>
        <w:fldChar w:fldCharType="begin"/>
      </w:r>
      <w:r>
        <w:rPr>
          <w:noProof/>
        </w:rPr>
        <w:instrText xml:space="preserve"> PAGEREF _Toc201279703 \h </w:instrText>
      </w:r>
      <w:r>
        <w:rPr>
          <w:noProof/>
        </w:rPr>
      </w:r>
      <w:r>
        <w:rPr>
          <w:noProof/>
        </w:rPr>
        <w:fldChar w:fldCharType="separate"/>
      </w:r>
      <w:r w:rsidR="00C81837">
        <w:rPr>
          <w:noProof/>
        </w:rPr>
        <w:t>20</w:t>
      </w:r>
      <w:r>
        <w:rPr>
          <w:noProof/>
        </w:rPr>
        <w:fldChar w:fldCharType="end"/>
      </w:r>
    </w:p>
    <w:p w14:paraId="1BAB79F1" w14:textId="77777777" w:rsidR="00714B95" w:rsidRDefault="00714B95">
      <w:pPr>
        <w:pStyle w:val="TableofFigures"/>
        <w:rPr>
          <w:rFonts w:asciiTheme="minorHAnsi" w:eastAsiaTheme="minorEastAsia" w:hAnsiTheme="minorHAnsi" w:cstheme="minorBidi"/>
          <w:noProof/>
          <w:sz w:val="24"/>
          <w:lang w:val="en-US"/>
        </w:rPr>
      </w:pPr>
      <w:r>
        <w:rPr>
          <w:noProof/>
        </w:rPr>
        <w:t>The Secretariat is requested to forward the report of VTS34 (VTS34/output/1) to the IALA Council, to note.</w:t>
      </w:r>
      <w:r>
        <w:rPr>
          <w:noProof/>
        </w:rPr>
        <w:tab/>
      </w:r>
      <w:r>
        <w:rPr>
          <w:noProof/>
        </w:rPr>
        <w:fldChar w:fldCharType="begin"/>
      </w:r>
      <w:r>
        <w:rPr>
          <w:noProof/>
        </w:rPr>
        <w:instrText xml:space="preserve"> PAGEREF _Toc201279704 \h </w:instrText>
      </w:r>
      <w:r>
        <w:rPr>
          <w:noProof/>
        </w:rPr>
      </w:r>
      <w:r>
        <w:rPr>
          <w:noProof/>
        </w:rPr>
        <w:fldChar w:fldCharType="separate"/>
      </w:r>
      <w:r w:rsidR="00C81837">
        <w:rPr>
          <w:noProof/>
        </w:rPr>
        <w:t>21</w:t>
      </w:r>
      <w:r>
        <w:rPr>
          <w:noProof/>
        </w:rPr>
        <w:fldChar w:fldCharType="end"/>
      </w:r>
    </w:p>
    <w:p w14:paraId="011C3825" w14:textId="59CB6E91" w:rsidR="000C12F3" w:rsidRPr="004C410E" w:rsidRDefault="002F46FE" w:rsidP="004C410E">
      <w:pPr>
        <w:pStyle w:val="BodyText"/>
        <w:rPr>
          <w:highlight w:val="yellow"/>
        </w:rPr>
      </w:pPr>
      <w:r w:rsidRPr="00014605">
        <w:rPr>
          <w:highlight w:val="yellow"/>
        </w:rPr>
        <w:fldChar w:fldCharType="end"/>
      </w:r>
      <w:bookmarkStart w:id="307" w:name="_Toc162367162"/>
      <w:r w:rsidR="000C12F3" w:rsidRPr="00014605">
        <w:br w:type="page"/>
      </w:r>
    </w:p>
    <w:p w14:paraId="32A2992B" w14:textId="77777777" w:rsidR="00C20A3A" w:rsidRPr="00014605" w:rsidRDefault="00C20A3A" w:rsidP="00C20A3A">
      <w:pPr>
        <w:pStyle w:val="ActionItem"/>
      </w:pPr>
      <w:r w:rsidRPr="00014605">
        <w:lastRenderedPageBreak/>
        <w:t>Action Items for Members</w:t>
      </w:r>
      <w:bookmarkStart w:id="308" w:name="_GoBack"/>
      <w:bookmarkEnd w:id="307"/>
      <w:bookmarkEnd w:id="308"/>
    </w:p>
    <w:p w14:paraId="4AFFE5BE" w14:textId="77777777" w:rsidR="00E74156" w:rsidRDefault="00C20A3A">
      <w:pPr>
        <w:pStyle w:val="TableofFigures"/>
        <w:rPr>
          <w:rFonts w:asciiTheme="minorHAnsi" w:eastAsiaTheme="minorEastAsia" w:hAnsiTheme="minorHAnsi" w:cstheme="minorBidi"/>
          <w:noProof/>
          <w:sz w:val="24"/>
          <w:lang w:val="en-US"/>
        </w:rPr>
      </w:pPr>
      <w:r w:rsidRPr="00014605">
        <w:fldChar w:fldCharType="begin"/>
      </w:r>
      <w:r w:rsidRPr="00014605">
        <w:instrText xml:space="preserve"> TOC \h \z \t "Action Member" \c </w:instrText>
      </w:r>
      <w:r w:rsidRPr="00014605">
        <w:fldChar w:fldCharType="separate"/>
      </w:r>
      <w:r w:rsidR="00E74156">
        <w:rPr>
          <w:noProof/>
        </w:rPr>
        <w:t>Committee members are requested to provide input for the draft model course ‘train the trainer’ in time for VTS35.</w:t>
      </w:r>
      <w:r w:rsidR="00E74156">
        <w:rPr>
          <w:noProof/>
        </w:rPr>
        <w:tab/>
      </w:r>
      <w:r w:rsidR="00E74156">
        <w:rPr>
          <w:noProof/>
        </w:rPr>
        <w:fldChar w:fldCharType="begin"/>
      </w:r>
      <w:r w:rsidR="00E74156">
        <w:rPr>
          <w:noProof/>
        </w:rPr>
        <w:instrText xml:space="preserve"> PAGEREF _Toc201208225 \h </w:instrText>
      </w:r>
      <w:r w:rsidR="00E74156">
        <w:rPr>
          <w:noProof/>
        </w:rPr>
      </w:r>
      <w:r w:rsidR="00E74156">
        <w:rPr>
          <w:noProof/>
        </w:rPr>
        <w:fldChar w:fldCharType="separate"/>
      </w:r>
      <w:r w:rsidR="00C81837">
        <w:rPr>
          <w:noProof/>
        </w:rPr>
        <w:t>7</w:t>
      </w:r>
      <w:r w:rsidR="00E74156">
        <w:rPr>
          <w:noProof/>
        </w:rPr>
        <w:fldChar w:fldCharType="end"/>
      </w:r>
    </w:p>
    <w:p w14:paraId="561D7CD1" w14:textId="77777777" w:rsidR="00E74156" w:rsidRDefault="00E74156">
      <w:pPr>
        <w:pStyle w:val="TableofFigures"/>
        <w:rPr>
          <w:rFonts w:asciiTheme="minorHAnsi" w:eastAsiaTheme="minorEastAsia" w:hAnsiTheme="minorHAnsi" w:cstheme="minorBidi"/>
          <w:noProof/>
          <w:sz w:val="24"/>
          <w:lang w:val="en-US"/>
        </w:rPr>
      </w:pPr>
      <w:r>
        <w:rPr>
          <w:noProof/>
        </w:rPr>
        <w:t>Members are requested to provide input to agenda item 13 (Future Work Programme (2014 – 2018) at VTS35.</w:t>
      </w:r>
      <w:r>
        <w:rPr>
          <w:noProof/>
        </w:rPr>
        <w:tab/>
      </w:r>
      <w:r>
        <w:rPr>
          <w:noProof/>
        </w:rPr>
        <w:fldChar w:fldCharType="begin"/>
      </w:r>
      <w:r>
        <w:rPr>
          <w:noProof/>
        </w:rPr>
        <w:instrText xml:space="preserve"> PAGEREF _Toc201208226 \h </w:instrText>
      </w:r>
      <w:r>
        <w:rPr>
          <w:noProof/>
        </w:rPr>
      </w:r>
      <w:r>
        <w:rPr>
          <w:noProof/>
        </w:rPr>
        <w:fldChar w:fldCharType="separate"/>
      </w:r>
      <w:r w:rsidR="00C81837">
        <w:rPr>
          <w:noProof/>
        </w:rPr>
        <w:t>7</w:t>
      </w:r>
      <w:r>
        <w:rPr>
          <w:noProof/>
        </w:rPr>
        <w:fldChar w:fldCharType="end"/>
      </w:r>
    </w:p>
    <w:p w14:paraId="444A531D" w14:textId="77777777" w:rsidR="00E74156" w:rsidRDefault="00E74156">
      <w:pPr>
        <w:pStyle w:val="TableofFigures"/>
        <w:rPr>
          <w:rFonts w:asciiTheme="minorHAnsi" w:eastAsiaTheme="minorEastAsia" w:hAnsiTheme="minorHAnsi" w:cstheme="minorBidi"/>
          <w:noProof/>
          <w:sz w:val="24"/>
          <w:lang w:val="en-US"/>
        </w:rPr>
      </w:pPr>
      <w:r>
        <w:rPr>
          <w:noProof/>
        </w:rPr>
        <w:t>Committee members are requested to obtain copies of VTS Training Organisation accreditation certificates, if available.</w:t>
      </w:r>
      <w:r>
        <w:rPr>
          <w:noProof/>
        </w:rPr>
        <w:tab/>
      </w:r>
      <w:r>
        <w:rPr>
          <w:noProof/>
        </w:rPr>
        <w:fldChar w:fldCharType="begin"/>
      </w:r>
      <w:r>
        <w:rPr>
          <w:noProof/>
        </w:rPr>
        <w:instrText xml:space="preserve"> PAGEREF _Toc201208227 \h </w:instrText>
      </w:r>
      <w:r>
        <w:rPr>
          <w:noProof/>
        </w:rPr>
      </w:r>
      <w:r>
        <w:rPr>
          <w:noProof/>
        </w:rPr>
        <w:fldChar w:fldCharType="separate"/>
      </w:r>
      <w:r w:rsidR="00C81837">
        <w:rPr>
          <w:noProof/>
        </w:rPr>
        <w:t>7</w:t>
      </w:r>
      <w:r>
        <w:rPr>
          <w:noProof/>
        </w:rPr>
        <w:fldChar w:fldCharType="end"/>
      </w:r>
    </w:p>
    <w:p w14:paraId="72635CAB" w14:textId="77777777" w:rsidR="00E74156" w:rsidRDefault="00E74156">
      <w:pPr>
        <w:pStyle w:val="TableofFigures"/>
        <w:rPr>
          <w:rFonts w:asciiTheme="minorHAnsi" w:eastAsiaTheme="minorEastAsia" w:hAnsiTheme="minorHAnsi" w:cstheme="minorBidi"/>
          <w:noProof/>
          <w:sz w:val="24"/>
          <w:lang w:val="en-US"/>
        </w:rPr>
      </w:pPr>
      <w:r>
        <w:rPr>
          <w:noProof/>
        </w:rPr>
        <w:t>Committee members are requested to establish whether their National Competent Authority requires mandatory training for VTSOs and report this information to VTS35.</w:t>
      </w:r>
      <w:r>
        <w:rPr>
          <w:noProof/>
        </w:rPr>
        <w:tab/>
      </w:r>
      <w:r>
        <w:rPr>
          <w:noProof/>
        </w:rPr>
        <w:fldChar w:fldCharType="begin"/>
      </w:r>
      <w:r>
        <w:rPr>
          <w:noProof/>
        </w:rPr>
        <w:instrText xml:space="preserve"> PAGEREF _Toc201208228 \h </w:instrText>
      </w:r>
      <w:r>
        <w:rPr>
          <w:noProof/>
        </w:rPr>
      </w:r>
      <w:r>
        <w:rPr>
          <w:noProof/>
        </w:rPr>
        <w:fldChar w:fldCharType="separate"/>
      </w:r>
      <w:r w:rsidR="00C81837">
        <w:rPr>
          <w:noProof/>
        </w:rPr>
        <w:t>7</w:t>
      </w:r>
      <w:r>
        <w:rPr>
          <w:noProof/>
        </w:rPr>
        <w:fldChar w:fldCharType="end"/>
      </w:r>
    </w:p>
    <w:p w14:paraId="68E703DB" w14:textId="77777777" w:rsidR="00E74156" w:rsidRDefault="00E74156">
      <w:pPr>
        <w:pStyle w:val="TableofFigures"/>
        <w:rPr>
          <w:rFonts w:asciiTheme="minorHAnsi" w:eastAsiaTheme="minorEastAsia" w:hAnsiTheme="minorHAnsi" w:cstheme="minorBidi"/>
          <w:noProof/>
          <w:sz w:val="24"/>
          <w:lang w:val="en-US"/>
        </w:rPr>
      </w:pPr>
      <w:r w:rsidRPr="00162896">
        <w:rPr>
          <w:noProof/>
          <w:lang w:val="en-US"/>
        </w:rPr>
        <w:t>WG1 is requested to r</w:t>
      </w:r>
      <w:r>
        <w:rPr>
          <w:noProof/>
        </w:rPr>
        <w:t xml:space="preserve">eview, update, and provide input by e-mail correspondence inter-sessionally to </w:t>
      </w:r>
      <w:r w:rsidRPr="00162896">
        <w:rPr>
          <w:noProof/>
          <w:lang w:val="en-US"/>
        </w:rPr>
        <w:t>VTS34/WG1/WP1 (</w:t>
      </w:r>
      <w:r>
        <w:rPr>
          <w:noProof/>
        </w:rPr>
        <w:t>Review/update/provide input to IMO on Resolution A.857 (20) – Guidelines For Vessel Traffic Services</w:t>
      </w:r>
      <w:r w:rsidRPr="00162896">
        <w:rPr>
          <w:noProof/>
          <w:lang w:val="en-US"/>
        </w:rPr>
        <w:t xml:space="preserve"> (Task 3)</w:t>
      </w:r>
      <w:r>
        <w:rPr>
          <w:noProof/>
        </w:rPr>
        <w:t>) for consolidation as an input paper to VTS35.</w:t>
      </w:r>
      <w:r>
        <w:rPr>
          <w:noProof/>
        </w:rPr>
        <w:tab/>
      </w:r>
      <w:r>
        <w:rPr>
          <w:noProof/>
        </w:rPr>
        <w:fldChar w:fldCharType="begin"/>
      </w:r>
      <w:r>
        <w:rPr>
          <w:noProof/>
        </w:rPr>
        <w:instrText xml:space="preserve"> PAGEREF _Toc201208229 \h </w:instrText>
      </w:r>
      <w:r>
        <w:rPr>
          <w:noProof/>
        </w:rPr>
      </w:r>
      <w:r>
        <w:rPr>
          <w:noProof/>
        </w:rPr>
        <w:fldChar w:fldCharType="separate"/>
      </w:r>
      <w:r w:rsidR="00C81837">
        <w:rPr>
          <w:noProof/>
        </w:rPr>
        <w:t>11</w:t>
      </w:r>
      <w:r>
        <w:rPr>
          <w:noProof/>
        </w:rPr>
        <w:fldChar w:fldCharType="end"/>
      </w:r>
    </w:p>
    <w:p w14:paraId="018BCC98" w14:textId="77777777" w:rsidR="00E74156" w:rsidRDefault="00E74156">
      <w:pPr>
        <w:pStyle w:val="TableofFigures"/>
        <w:rPr>
          <w:rFonts w:asciiTheme="minorHAnsi" w:eastAsiaTheme="minorEastAsia" w:hAnsiTheme="minorHAnsi" w:cstheme="minorBidi"/>
          <w:noProof/>
          <w:sz w:val="24"/>
          <w:lang w:val="en-US"/>
        </w:rPr>
      </w:pPr>
      <w:r>
        <w:rPr>
          <w:noProof/>
        </w:rPr>
        <w:t>VTS Committee members participating in the inter-sessional e-mail correspondence group for Task 10, Produce Guidelines on Provision of VTS Types of Service, are requested to e-mail Monica Sundklev no later than 9 April 2012.</w:t>
      </w:r>
      <w:r>
        <w:rPr>
          <w:noProof/>
        </w:rPr>
        <w:tab/>
      </w:r>
      <w:r>
        <w:rPr>
          <w:noProof/>
        </w:rPr>
        <w:fldChar w:fldCharType="begin"/>
      </w:r>
      <w:r>
        <w:rPr>
          <w:noProof/>
        </w:rPr>
        <w:instrText xml:space="preserve"> PAGEREF _Toc201208230 \h </w:instrText>
      </w:r>
      <w:r>
        <w:rPr>
          <w:noProof/>
        </w:rPr>
      </w:r>
      <w:r>
        <w:rPr>
          <w:noProof/>
        </w:rPr>
        <w:fldChar w:fldCharType="separate"/>
      </w:r>
      <w:r w:rsidR="00C81837">
        <w:rPr>
          <w:noProof/>
        </w:rPr>
        <w:t>12</w:t>
      </w:r>
      <w:r>
        <w:rPr>
          <w:noProof/>
        </w:rPr>
        <w:fldChar w:fldCharType="end"/>
      </w:r>
    </w:p>
    <w:p w14:paraId="6B348323" w14:textId="77777777" w:rsidR="00E74156" w:rsidRDefault="00E74156">
      <w:pPr>
        <w:pStyle w:val="TableofFigures"/>
        <w:rPr>
          <w:rFonts w:asciiTheme="minorHAnsi" w:eastAsiaTheme="minorEastAsia" w:hAnsiTheme="minorHAnsi" w:cstheme="minorBidi"/>
          <w:noProof/>
          <w:sz w:val="24"/>
          <w:lang w:val="en-US"/>
        </w:rPr>
      </w:pPr>
      <w:r>
        <w:rPr>
          <w:noProof/>
        </w:rPr>
        <w:t>WG1 is requested to submit intercessional revisions to VTS34/WG1/WP7 (VTS section of the IALA NAVGUIDE (Task 19)) as an input paper to VTS35.</w:t>
      </w:r>
      <w:r>
        <w:rPr>
          <w:noProof/>
        </w:rPr>
        <w:tab/>
      </w:r>
      <w:r>
        <w:rPr>
          <w:noProof/>
        </w:rPr>
        <w:fldChar w:fldCharType="begin"/>
      </w:r>
      <w:r>
        <w:rPr>
          <w:noProof/>
        </w:rPr>
        <w:instrText xml:space="preserve"> PAGEREF _Toc201208231 \h </w:instrText>
      </w:r>
      <w:r>
        <w:rPr>
          <w:noProof/>
        </w:rPr>
      </w:r>
      <w:r>
        <w:rPr>
          <w:noProof/>
        </w:rPr>
        <w:fldChar w:fldCharType="separate"/>
      </w:r>
      <w:r w:rsidR="00C81837">
        <w:rPr>
          <w:noProof/>
        </w:rPr>
        <w:t>13</w:t>
      </w:r>
      <w:r>
        <w:rPr>
          <w:noProof/>
        </w:rPr>
        <w:fldChar w:fldCharType="end"/>
      </w:r>
    </w:p>
    <w:p w14:paraId="5897BE17" w14:textId="77777777" w:rsidR="00E74156" w:rsidRDefault="00E74156">
      <w:pPr>
        <w:pStyle w:val="TableofFigures"/>
        <w:rPr>
          <w:rFonts w:asciiTheme="minorHAnsi" w:eastAsiaTheme="minorEastAsia" w:hAnsiTheme="minorHAnsi" w:cstheme="minorBidi"/>
          <w:noProof/>
          <w:sz w:val="24"/>
          <w:lang w:val="en-US"/>
        </w:rPr>
      </w:pPr>
      <w:r>
        <w:rPr>
          <w:noProof/>
        </w:rPr>
        <w:t>The Chairman and Vice Chairman are requested to produce a list of current items being proposed for the 2014 – 2018 Work Programme for circulation to the Committee, inter-sessionally.</w:t>
      </w:r>
      <w:r>
        <w:rPr>
          <w:noProof/>
        </w:rPr>
        <w:tab/>
      </w:r>
      <w:r>
        <w:rPr>
          <w:noProof/>
        </w:rPr>
        <w:fldChar w:fldCharType="begin"/>
      </w:r>
      <w:r>
        <w:rPr>
          <w:noProof/>
        </w:rPr>
        <w:instrText xml:space="preserve"> PAGEREF _Toc201208232 \h </w:instrText>
      </w:r>
      <w:r>
        <w:rPr>
          <w:noProof/>
        </w:rPr>
      </w:r>
      <w:r>
        <w:rPr>
          <w:noProof/>
        </w:rPr>
        <w:fldChar w:fldCharType="separate"/>
      </w:r>
      <w:r w:rsidR="00C81837">
        <w:rPr>
          <w:noProof/>
        </w:rPr>
        <w:t>20</w:t>
      </w:r>
      <w:r>
        <w:rPr>
          <w:noProof/>
        </w:rPr>
        <w:fldChar w:fldCharType="end"/>
      </w:r>
    </w:p>
    <w:p w14:paraId="50645EC8" w14:textId="77777777" w:rsidR="00E74156" w:rsidRDefault="00E74156">
      <w:pPr>
        <w:pStyle w:val="TableofFigures"/>
        <w:rPr>
          <w:rFonts w:asciiTheme="minorHAnsi" w:eastAsiaTheme="minorEastAsia" w:hAnsiTheme="minorHAnsi" w:cstheme="minorBidi"/>
          <w:noProof/>
          <w:sz w:val="24"/>
          <w:lang w:val="en-US"/>
        </w:rPr>
      </w:pPr>
      <w:r>
        <w:rPr>
          <w:noProof/>
        </w:rPr>
        <w:t>Committee members are requested to review the list of proposed future work items and add to it, preferably inter-sessionally but no later than the closing date for input papers to VTS35 (3 August 2012).</w:t>
      </w:r>
      <w:r>
        <w:rPr>
          <w:noProof/>
        </w:rPr>
        <w:tab/>
      </w:r>
      <w:r>
        <w:rPr>
          <w:noProof/>
        </w:rPr>
        <w:fldChar w:fldCharType="begin"/>
      </w:r>
      <w:r>
        <w:rPr>
          <w:noProof/>
        </w:rPr>
        <w:instrText xml:space="preserve"> PAGEREF _Toc201208233 \h </w:instrText>
      </w:r>
      <w:r>
        <w:rPr>
          <w:noProof/>
        </w:rPr>
      </w:r>
      <w:r>
        <w:rPr>
          <w:noProof/>
        </w:rPr>
        <w:fldChar w:fldCharType="separate"/>
      </w:r>
      <w:r w:rsidR="00C81837">
        <w:rPr>
          <w:noProof/>
        </w:rPr>
        <w:t>21</w:t>
      </w:r>
      <w:r>
        <w:rPr>
          <w:noProof/>
        </w:rPr>
        <w:fldChar w:fldCharType="end"/>
      </w:r>
    </w:p>
    <w:p w14:paraId="3595041C" w14:textId="77777777" w:rsidR="00E74156" w:rsidRDefault="00E74156">
      <w:pPr>
        <w:pStyle w:val="TableofFigures"/>
        <w:rPr>
          <w:rFonts w:asciiTheme="minorHAnsi" w:eastAsiaTheme="minorEastAsia" w:hAnsiTheme="minorHAnsi" w:cstheme="minorBidi"/>
          <w:noProof/>
          <w:sz w:val="24"/>
          <w:lang w:val="en-US"/>
        </w:rPr>
      </w:pPr>
      <w:r>
        <w:rPr>
          <w:noProof/>
        </w:rPr>
        <w:t>The Committee is requested to provide input on possible amendments to the Annual Questionnaire to VTS35.</w:t>
      </w:r>
      <w:r>
        <w:rPr>
          <w:noProof/>
        </w:rPr>
        <w:tab/>
      </w:r>
      <w:r>
        <w:rPr>
          <w:noProof/>
        </w:rPr>
        <w:fldChar w:fldCharType="begin"/>
      </w:r>
      <w:r>
        <w:rPr>
          <w:noProof/>
        </w:rPr>
        <w:instrText xml:space="preserve"> PAGEREF _Toc201208234 \h </w:instrText>
      </w:r>
      <w:r>
        <w:rPr>
          <w:noProof/>
        </w:rPr>
      </w:r>
      <w:r>
        <w:rPr>
          <w:noProof/>
        </w:rPr>
        <w:fldChar w:fldCharType="separate"/>
      </w:r>
      <w:r w:rsidR="00C81837">
        <w:rPr>
          <w:noProof/>
        </w:rPr>
        <w:t>21</w:t>
      </w:r>
      <w:r>
        <w:rPr>
          <w:noProof/>
        </w:rPr>
        <w:fldChar w:fldCharType="end"/>
      </w:r>
    </w:p>
    <w:p w14:paraId="573EF958" w14:textId="77777777" w:rsidR="00443553" w:rsidRDefault="00C20A3A" w:rsidP="00C20A3A">
      <w:pPr>
        <w:ind w:right="283"/>
      </w:pPr>
      <w:r w:rsidRPr="00014605">
        <w:fldChar w:fldCharType="end"/>
      </w:r>
    </w:p>
    <w:p w14:paraId="7E00B775" w14:textId="7C8AFBD6" w:rsidR="00CF1C1B" w:rsidRDefault="00CF1C1B">
      <w:r>
        <w:br w:type="page"/>
      </w:r>
    </w:p>
    <w:p w14:paraId="69A3BD1A" w14:textId="77777777" w:rsidR="00BC64B4" w:rsidRPr="00014605" w:rsidRDefault="00DA0578" w:rsidP="008A3D5E">
      <w:pPr>
        <w:pStyle w:val="Annex"/>
      </w:pPr>
      <w:bookmarkStart w:id="309" w:name="_Toc223865887"/>
      <w:bookmarkStart w:id="310" w:name="_Toc223866848"/>
      <w:bookmarkStart w:id="311" w:name="_Toc223867328"/>
      <w:bookmarkStart w:id="312" w:name="_Toc223867468"/>
      <w:bookmarkStart w:id="313" w:name="_Toc201208027"/>
      <w:r w:rsidRPr="00014605">
        <w:lastRenderedPageBreak/>
        <w:t>Revision</w:t>
      </w:r>
      <w:r w:rsidR="00696D02" w:rsidRPr="00014605">
        <w:t xml:space="preserve"> of</w:t>
      </w:r>
      <w:r w:rsidRPr="00014605">
        <w:t xml:space="preserve"> the</w:t>
      </w:r>
      <w:r w:rsidR="00696D02" w:rsidRPr="00014605">
        <w:t xml:space="preserve"> </w:t>
      </w:r>
      <w:r w:rsidR="00D63CDD" w:rsidRPr="00014605">
        <w:t xml:space="preserve">Work Programme </w:t>
      </w:r>
      <w:r w:rsidR="00114CC2" w:rsidRPr="00014605">
        <w:t>(</w:t>
      </w:r>
      <w:r w:rsidR="00FC1BD3" w:rsidRPr="00014605">
        <w:t xml:space="preserve">2010 </w:t>
      </w:r>
      <w:r w:rsidR="00114CC2" w:rsidRPr="00014605">
        <w:t xml:space="preserve">- </w:t>
      </w:r>
      <w:r w:rsidR="00FC1BD3" w:rsidRPr="00014605">
        <w:t>2014</w:t>
      </w:r>
      <w:r w:rsidR="00114CC2" w:rsidRPr="00014605">
        <w:t>)</w:t>
      </w:r>
      <w:bookmarkEnd w:id="309"/>
      <w:bookmarkEnd w:id="310"/>
      <w:bookmarkEnd w:id="311"/>
      <w:bookmarkEnd w:id="312"/>
      <w:bookmarkEnd w:id="313"/>
    </w:p>
    <w:p w14:paraId="499A7DF0" w14:textId="3F5D07FB" w:rsidR="00A143DD" w:rsidRPr="00014605" w:rsidRDefault="00A143DD" w:rsidP="00A143DD">
      <w:pPr>
        <w:pStyle w:val="Subtitle"/>
        <w:jc w:val="center"/>
      </w:pPr>
      <w:r w:rsidRPr="00014605">
        <w:t xml:space="preserve">Approved by IALA Council – </w:t>
      </w:r>
      <w:r w:rsidR="00050175" w:rsidRPr="00014605">
        <w:t>December</w:t>
      </w:r>
      <w:r w:rsidR="00FC1BD3" w:rsidRPr="00014605">
        <w:t xml:space="preserve"> 20</w:t>
      </w:r>
      <w:r w:rsidR="006C15EA" w:rsidRPr="00014605">
        <w:t>11</w:t>
      </w:r>
    </w:p>
    <w:p w14:paraId="46DE44D1" w14:textId="2357A9E7" w:rsidR="00A143DD" w:rsidRPr="00014605" w:rsidRDefault="00A143DD" w:rsidP="00A143DD">
      <w:pPr>
        <w:pStyle w:val="Subtitle"/>
        <w:jc w:val="center"/>
      </w:pPr>
      <w:r w:rsidRPr="00014605">
        <w:rPr>
          <w:highlight w:val="yellow"/>
        </w:rPr>
        <w:t xml:space="preserve">(Changes made/suggested at </w:t>
      </w:r>
      <w:r w:rsidR="00FC1BD3" w:rsidRPr="00014605">
        <w:rPr>
          <w:highlight w:val="yellow"/>
        </w:rPr>
        <w:t>VTS3</w:t>
      </w:r>
      <w:r w:rsidR="00050175" w:rsidRPr="00014605">
        <w:rPr>
          <w:highlight w:val="yellow"/>
        </w:rPr>
        <w:t>4</w:t>
      </w:r>
      <w:r w:rsidR="00FC1BD3" w:rsidRPr="00014605">
        <w:rPr>
          <w:highlight w:val="yellow"/>
        </w:rPr>
        <w:t xml:space="preserve"> </w:t>
      </w:r>
      <w:r w:rsidRPr="00014605">
        <w:rPr>
          <w:highlight w:val="yellow"/>
        </w:rPr>
        <w:t>are highlighted in yellow)</w:t>
      </w:r>
    </w:p>
    <w:p w14:paraId="5802DD97" w14:textId="77777777" w:rsidR="00A143DD" w:rsidRPr="00014605" w:rsidRDefault="00A143DD" w:rsidP="00A143DD">
      <w:pPr>
        <w:pStyle w:val="Subtitle"/>
        <w:jc w:val="center"/>
      </w:pPr>
    </w:p>
    <w:p w14:paraId="00FBD7A1" w14:textId="77777777" w:rsidR="004C5EF3" w:rsidRPr="00014605" w:rsidRDefault="004C5EF3" w:rsidP="004C5EF3">
      <w:pPr>
        <w:pStyle w:val="BodyText"/>
      </w:pPr>
      <w:r w:rsidRPr="00014605">
        <w:t>The VTS Committee deals with all aspects of VTS, including the expanding role of vessel monitoring with respect to maritime safety, environmental protection and security.  In the work of the Committee, the following general aspects are to be taken into consideration:</w:t>
      </w:r>
    </w:p>
    <w:p w14:paraId="588BF2EF" w14:textId="77777777" w:rsidR="004C5EF3" w:rsidRPr="00014605" w:rsidRDefault="004C5EF3" w:rsidP="004C5EF3">
      <w:pPr>
        <w:pStyle w:val="Bullet1"/>
      </w:pPr>
      <w:r w:rsidRPr="00014605">
        <w:t>IALA Strategy;</w:t>
      </w:r>
    </w:p>
    <w:p w14:paraId="0BF3A48D" w14:textId="77777777" w:rsidR="004C5EF3" w:rsidRPr="00014605" w:rsidRDefault="004C5EF3" w:rsidP="004C5EF3">
      <w:pPr>
        <w:pStyle w:val="Bullet1"/>
      </w:pPr>
      <w:r w:rsidRPr="00014605">
        <w:t>Integration &amp; harmonisation;</w:t>
      </w:r>
    </w:p>
    <w:p w14:paraId="1CFC7F7B" w14:textId="77777777" w:rsidR="004C5EF3" w:rsidRPr="00014605" w:rsidRDefault="004C5EF3" w:rsidP="004C5EF3">
      <w:pPr>
        <w:pStyle w:val="Bullet1"/>
      </w:pPr>
      <w:r w:rsidRPr="00014605">
        <w:t>Regional &amp; global aspects;</w:t>
      </w:r>
    </w:p>
    <w:p w14:paraId="1DB34563" w14:textId="77777777" w:rsidR="004C5EF3" w:rsidRPr="00014605" w:rsidRDefault="004C5EF3" w:rsidP="004C5EF3">
      <w:pPr>
        <w:pStyle w:val="Bullet1"/>
      </w:pPr>
      <w:r w:rsidRPr="00014605">
        <w:t>Harmonized use of Definitions and Terms;</w:t>
      </w:r>
    </w:p>
    <w:p w14:paraId="0179A72F" w14:textId="77777777" w:rsidR="004C5EF3" w:rsidRPr="00014605" w:rsidRDefault="004C5EF3" w:rsidP="004C5EF3">
      <w:pPr>
        <w:pStyle w:val="Bullet1"/>
      </w:pPr>
      <w:r w:rsidRPr="00014605">
        <w:t>Concepts associated with Risk Assessment / Management;</w:t>
      </w:r>
    </w:p>
    <w:p w14:paraId="330F5CBD" w14:textId="77777777" w:rsidR="004C5EF3" w:rsidRPr="00014605" w:rsidRDefault="004C5EF3" w:rsidP="004C5EF3">
      <w:pPr>
        <w:pStyle w:val="Bullet1"/>
      </w:pPr>
      <w:r w:rsidRPr="00014605">
        <w:t>Work Programme 2010 – 2014</w:t>
      </w:r>
    </w:p>
    <w:p w14:paraId="6F658E02" w14:textId="77777777" w:rsidR="004C5EF3" w:rsidRPr="00014605" w:rsidRDefault="004C5EF3" w:rsidP="004C5EF3">
      <w:pPr>
        <w:pStyle w:val="BodyText"/>
        <w:jc w:val="left"/>
      </w:pP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
      <w:tr w:rsidR="004C5EF3" w:rsidRPr="00014605" w14:paraId="6492D7D8" w14:textId="77777777" w:rsidTr="003D505B">
        <w:trPr>
          <w:cantSplit/>
          <w:tblHeader/>
          <w:jc w:val="center"/>
        </w:trPr>
        <w:tc>
          <w:tcPr>
            <w:tcW w:w="4820" w:type="dxa"/>
            <w:tcBorders>
              <w:bottom w:val="thickThinSmallGap" w:sz="24" w:space="0" w:color="auto"/>
            </w:tcBorders>
            <w:vAlign w:val="center"/>
          </w:tcPr>
          <w:p w14:paraId="2605D5C8" w14:textId="77777777" w:rsidR="004C5EF3" w:rsidRPr="00014605" w:rsidRDefault="004C5EF3" w:rsidP="00BA4AA2">
            <w:pPr>
              <w:jc w:val="center"/>
              <w:rPr>
                <w:rFonts w:cs="Arial"/>
                <w:szCs w:val="22"/>
              </w:rPr>
            </w:pPr>
            <w:r w:rsidRPr="00014605">
              <w:rPr>
                <w:rFonts w:cs="Arial"/>
                <w:szCs w:val="22"/>
              </w:rPr>
              <w:t>Task</w:t>
            </w:r>
          </w:p>
        </w:tc>
        <w:tc>
          <w:tcPr>
            <w:tcW w:w="1559" w:type="dxa"/>
            <w:tcBorders>
              <w:bottom w:val="thickThinSmallGap" w:sz="24" w:space="0" w:color="auto"/>
            </w:tcBorders>
            <w:vAlign w:val="center"/>
          </w:tcPr>
          <w:p w14:paraId="48E71CDE" w14:textId="77777777" w:rsidR="004C5EF3" w:rsidRPr="00014605" w:rsidRDefault="004C5EF3" w:rsidP="00BA4AA2">
            <w:pPr>
              <w:jc w:val="center"/>
              <w:rPr>
                <w:rFonts w:cs="Arial"/>
                <w:szCs w:val="22"/>
              </w:rPr>
            </w:pPr>
            <w:r w:rsidRPr="00014605">
              <w:rPr>
                <w:rFonts w:cs="Arial"/>
                <w:szCs w:val="22"/>
              </w:rPr>
              <w:t>Estimated number of sessions</w:t>
            </w:r>
          </w:p>
        </w:tc>
        <w:tc>
          <w:tcPr>
            <w:tcW w:w="1769" w:type="dxa"/>
            <w:tcBorders>
              <w:bottom w:val="thickThinSmallGap" w:sz="24" w:space="0" w:color="auto"/>
            </w:tcBorders>
            <w:vAlign w:val="center"/>
          </w:tcPr>
          <w:p w14:paraId="654B47DD" w14:textId="77777777" w:rsidR="004C5EF3" w:rsidRPr="00014605" w:rsidRDefault="004C5EF3" w:rsidP="00BA4AA2">
            <w:pPr>
              <w:jc w:val="center"/>
              <w:rPr>
                <w:rFonts w:cs="Arial"/>
                <w:szCs w:val="22"/>
              </w:rPr>
            </w:pPr>
            <w:r w:rsidRPr="00014605">
              <w:rPr>
                <w:rFonts w:cs="Arial"/>
                <w:szCs w:val="22"/>
              </w:rPr>
              <w:t>Comments</w:t>
            </w:r>
          </w:p>
        </w:tc>
        <w:tc>
          <w:tcPr>
            <w:tcW w:w="1625" w:type="dxa"/>
            <w:tcBorders>
              <w:bottom w:val="thickThinSmallGap" w:sz="24" w:space="0" w:color="auto"/>
            </w:tcBorders>
            <w:vAlign w:val="center"/>
          </w:tcPr>
          <w:p w14:paraId="1410D39D" w14:textId="77777777" w:rsidR="004C5EF3" w:rsidRPr="00014605" w:rsidRDefault="004C5EF3" w:rsidP="00BA4AA2">
            <w:pPr>
              <w:jc w:val="center"/>
              <w:rPr>
                <w:rFonts w:cs="Arial"/>
                <w:szCs w:val="22"/>
              </w:rPr>
            </w:pPr>
            <w:r w:rsidRPr="00014605">
              <w:rPr>
                <w:rFonts w:cs="Arial"/>
                <w:szCs w:val="22"/>
              </w:rPr>
              <w:t>Strategy Element</w:t>
            </w:r>
          </w:p>
        </w:tc>
      </w:tr>
      <w:tr w:rsidR="004C5EF3" w:rsidRPr="00014605" w14:paraId="4B461401" w14:textId="77777777" w:rsidTr="003D505B">
        <w:trPr>
          <w:cantSplit/>
          <w:jc w:val="center"/>
        </w:trPr>
        <w:tc>
          <w:tcPr>
            <w:tcW w:w="4820" w:type="dxa"/>
            <w:tcBorders>
              <w:top w:val="thickThinSmallGap" w:sz="24" w:space="0" w:color="auto"/>
            </w:tcBorders>
            <w:vAlign w:val="center"/>
          </w:tcPr>
          <w:p w14:paraId="706F60F1" w14:textId="4DAE7302" w:rsidR="00181274" w:rsidRPr="00181274" w:rsidRDefault="004C5EF3" w:rsidP="00181274">
            <w:pPr>
              <w:pStyle w:val="TableList1"/>
              <w:rPr>
                <w:rFonts w:cs="Arial"/>
                <w:dstrike/>
                <w:szCs w:val="20"/>
              </w:rPr>
            </w:pPr>
            <w:r w:rsidRPr="00181274">
              <w:rPr>
                <w:rFonts w:cs="Arial"/>
                <w:dstrike/>
                <w:szCs w:val="20"/>
                <w:highlight w:val="yellow"/>
              </w:rPr>
              <w:t>Define the concept and develop the scope of the VTM, including the role and position of VTS in VTM and support to ship and port security and other services.  (In consultation with e-NAV, and focusing on the VTS/VTM related architecture and specifying the VT</w:t>
            </w:r>
            <w:r w:rsidR="00181274" w:rsidRPr="00181274">
              <w:rPr>
                <w:rFonts w:cs="Arial"/>
                <w:dstrike/>
                <w:szCs w:val="20"/>
                <w:highlight w:val="yellow"/>
              </w:rPr>
              <w:t>S/VTM functional requirements.)</w:t>
            </w:r>
          </w:p>
        </w:tc>
        <w:tc>
          <w:tcPr>
            <w:tcW w:w="1559" w:type="dxa"/>
            <w:tcBorders>
              <w:top w:val="thickThinSmallGap" w:sz="24" w:space="0" w:color="auto"/>
            </w:tcBorders>
            <w:vAlign w:val="center"/>
          </w:tcPr>
          <w:p w14:paraId="7BE6F7D5" w14:textId="77777777" w:rsidR="004C5EF3" w:rsidRPr="00181274" w:rsidRDefault="004C5EF3" w:rsidP="00BA4AA2">
            <w:pPr>
              <w:spacing w:before="40" w:after="40"/>
              <w:jc w:val="center"/>
              <w:rPr>
                <w:rFonts w:cs="Arial"/>
                <w:dstrike/>
                <w:szCs w:val="22"/>
              </w:rPr>
            </w:pPr>
            <w:r w:rsidRPr="00181274">
              <w:rPr>
                <w:rFonts w:cs="Arial"/>
                <w:dstrike/>
                <w:szCs w:val="22"/>
              </w:rPr>
              <w:t>4</w:t>
            </w:r>
          </w:p>
        </w:tc>
        <w:tc>
          <w:tcPr>
            <w:tcW w:w="1769" w:type="dxa"/>
            <w:tcBorders>
              <w:top w:val="thickThinSmallGap" w:sz="24" w:space="0" w:color="auto"/>
            </w:tcBorders>
            <w:vAlign w:val="center"/>
          </w:tcPr>
          <w:p w14:paraId="66BE9100" w14:textId="7FD67B75" w:rsidR="004C5EF3" w:rsidRPr="00181274" w:rsidRDefault="00181274" w:rsidP="00BA4AA2">
            <w:pPr>
              <w:spacing w:before="40" w:after="40"/>
              <w:rPr>
                <w:rFonts w:cs="Arial"/>
                <w:bCs/>
                <w:dstrike/>
                <w:sz w:val="20"/>
                <w:szCs w:val="20"/>
              </w:rPr>
            </w:pPr>
            <w:r w:rsidRPr="00181274">
              <w:rPr>
                <w:rFonts w:cs="Arial"/>
                <w:sz w:val="20"/>
                <w:szCs w:val="20"/>
              </w:rPr>
              <w:t>Task removed at decision of Council 52.</w:t>
            </w:r>
          </w:p>
        </w:tc>
        <w:tc>
          <w:tcPr>
            <w:tcW w:w="1625" w:type="dxa"/>
            <w:tcBorders>
              <w:top w:val="thickThinSmallGap" w:sz="24" w:space="0" w:color="auto"/>
            </w:tcBorders>
            <w:vAlign w:val="center"/>
          </w:tcPr>
          <w:p w14:paraId="37CD991F" w14:textId="77777777" w:rsidR="00425C64" w:rsidRPr="00181274" w:rsidRDefault="00425C64" w:rsidP="00425C64">
            <w:pPr>
              <w:spacing w:before="40" w:after="40"/>
              <w:rPr>
                <w:dstrike/>
                <w:szCs w:val="22"/>
              </w:rPr>
            </w:pPr>
            <w:r w:rsidRPr="00181274">
              <w:rPr>
                <w:dstrike/>
                <w:szCs w:val="22"/>
              </w:rPr>
              <w:t>13.1 &amp; 13.4.  Also</w:t>
            </w:r>
          </w:p>
          <w:p w14:paraId="65781838" w14:textId="77777777" w:rsidR="004C5EF3" w:rsidRPr="00181274" w:rsidRDefault="00425C64" w:rsidP="00425C64">
            <w:pPr>
              <w:spacing w:before="40" w:after="40"/>
              <w:rPr>
                <w:rFonts w:cs="Arial"/>
                <w:bCs/>
                <w:dstrike/>
                <w:szCs w:val="22"/>
              </w:rPr>
            </w:pPr>
            <w:r w:rsidRPr="00181274">
              <w:rPr>
                <w:dstrike/>
                <w:szCs w:val="22"/>
              </w:rPr>
              <w:t>3.3, 3.4, 3.5, 5.1, 5.2, 5.6, 5.7, 10.1, 10.4, 10.11, 12.1, 13.5, 15.1, 15.2 &amp; 15.3</w:t>
            </w:r>
          </w:p>
        </w:tc>
      </w:tr>
      <w:tr w:rsidR="004C5EF3" w:rsidRPr="00014605" w14:paraId="3FD96748" w14:textId="77777777" w:rsidTr="003D505B">
        <w:trPr>
          <w:cantSplit/>
          <w:jc w:val="center"/>
        </w:trPr>
        <w:tc>
          <w:tcPr>
            <w:tcW w:w="4820" w:type="dxa"/>
            <w:vAlign w:val="center"/>
          </w:tcPr>
          <w:p w14:paraId="5A7A4746" w14:textId="77777777" w:rsidR="004C5EF3" w:rsidRPr="00014605" w:rsidRDefault="004C5EF3" w:rsidP="00BA4AA2">
            <w:pPr>
              <w:pStyle w:val="TableList1"/>
              <w:rPr>
                <w:rFonts w:cs="Arial"/>
              </w:rPr>
            </w:pPr>
            <w:r w:rsidRPr="00014605">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14:paraId="200D2B43" w14:textId="77777777" w:rsidR="004C5EF3" w:rsidRPr="00014605" w:rsidRDefault="004C5EF3" w:rsidP="00BA4AA2">
            <w:pPr>
              <w:spacing w:before="40" w:after="40"/>
              <w:jc w:val="center"/>
              <w:rPr>
                <w:rFonts w:cs="Arial"/>
                <w:szCs w:val="22"/>
              </w:rPr>
            </w:pPr>
            <w:r w:rsidRPr="00014605">
              <w:rPr>
                <w:rFonts w:cs="Arial"/>
                <w:szCs w:val="22"/>
              </w:rPr>
              <w:t>4</w:t>
            </w:r>
          </w:p>
        </w:tc>
        <w:tc>
          <w:tcPr>
            <w:tcW w:w="1769" w:type="dxa"/>
            <w:vAlign w:val="center"/>
          </w:tcPr>
          <w:p w14:paraId="34417338" w14:textId="387EE83F" w:rsidR="004C5EF3" w:rsidRPr="00181274" w:rsidRDefault="00181274" w:rsidP="00BA4AA2">
            <w:pPr>
              <w:spacing w:before="40" w:after="40"/>
              <w:rPr>
                <w:rFonts w:cs="Arial"/>
                <w:sz w:val="20"/>
                <w:szCs w:val="20"/>
              </w:rPr>
            </w:pPr>
            <w:r w:rsidRPr="00181274">
              <w:rPr>
                <w:rFonts w:cs="Arial"/>
                <w:sz w:val="20"/>
                <w:szCs w:val="20"/>
              </w:rPr>
              <w:t>Task closed at decision of Council 52.</w:t>
            </w:r>
          </w:p>
        </w:tc>
        <w:tc>
          <w:tcPr>
            <w:tcW w:w="1625" w:type="dxa"/>
            <w:vAlign w:val="center"/>
          </w:tcPr>
          <w:p w14:paraId="4DEE08EE" w14:textId="77777777" w:rsidR="004C5EF3" w:rsidRPr="00014605" w:rsidRDefault="00425C64" w:rsidP="004C5EF3">
            <w:pPr>
              <w:spacing w:before="40" w:after="40"/>
              <w:rPr>
                <w:rFonts w:cs="Arial"/>
                <w:szCs w:val="22"/>
              </w:rPr>
            </w:pPr>
            <w:r w:rsidRPr="00014605">
              <w:rPr>
                <w:rFonts w:cs="Arial"/>
                <w:szCs w:val="22"/>
              </w:rPr>
              <w:t>5.7</w:t>
            </w:r>
            <w:r w:rsidR="00631B1E" w:rsidRPr="00014605">
              <w:rPr>
                <w:rFonts w:cs="Arial"/>
                <w:szCs w:val="22"/>
              </w:rPr>
              <w:t>, 11.3</w:t>
            </w:r>
          </w:p>
        </w:tc>
      </w:tr>
      <w:tr w:rsidR="004C5EF3" w:rsidRPr="00014605" w14:paraId="5BC32181" w14:textId="77777777" w:rsidTr="003D505B">
        <w:trPr>
          <w:cantSplit/>
          <w:jc w:val="center"/>
        </w:trPr>
        <w:tc>
          <w:tcPr>
            <w:tcW w:w="4820" w:type="dxa"/>
            <w:shd w:val="clear" w:color="auto" w:fill="auto"/>
            <w:vAlign w:val="center"/>
          </w:tcPr>
          <w:p w14:paraId="125C0050" w14:textId="77777777" w:rsidR="004C5EF3" w:rsidRPr="00014605" w:rsidRDefault="004C5EF3" w:rsidP="00BA4AA2">
            <w:pPr>
              <w:pStyle w:val="TableList1"/>
              <w:rPr>
                <w:rFonts w:cs="Arial"/>
              </w:rPr>
            </w:pPr>
            <w:r w:rsidRPr="00014605">
              <w:rPr>
                <w:rFonts w:cs="Arial"/>
              </w:rPr>
              <w:t>Review/update/provide input to IMO on Resolution A.857 (20) -Guidelines for Vessel Traffic Services</w:t>
            </w:r>
            <w:r w:rsidRPr="00181274">
              <w:rPr>
                <w:rFonts w:cs="Arial"/>
                <w:dstrike/>
                <w:szCs w:val="20"/>
                <w:highlight w:val="yellow"/>
              </w:rPr>
              <w:t>, taking into account the development and implementation of the VTM concept</w:t>
            </w:r>
            <w:r w:rsidRPr="00014605">
              <w:rPr>
                <w:rFonts w:cs="Arial"/>
              </w:rPr>
              <w:t>.</w:t>
            </w:r>
          </w:p>
        </w:tc>
        <w:tc>
          <w:tcPr>
            <w:tcW w:w="1559" w:type="dxa"/>
            <w:shd w:val="clear" w:color="auto" w:fill="auto"/>
            <w:vAlign w:val="center"/>
          </w:tcPr>
          <w:p w14:paraId="6E84B7A7" w14:textId="77777777" w:rsidR="004C5EF3" w:rsidRPr="00014605" w:rsidRDefault="004C5EF3" w:rsidP="00BA4AA2">
            <w:pPr>
              <w:spacing w:before="40" w:after="40"/>
              <w:jc w:val="center"/>
              <w:rPr>
                <w:rFonts w:cs="Arial"/>
                <w:szCs w:val="22"/>
              </w:rPr>
            </w:pPr>
            <w:r w:rsidRPr="00014605">
              <w:rPr>
                <w:rFonts w:cs="Arial"/>
                <w:szCs w:val="22"/>
              </w:rPr>
              <w:t>3</w:t>
            </w:r>
          </w:p>
        </w:tc>
        <w:tc>
          <w:tcPr>
            <w:tcW w:w="1769" w:type="dxa"/>
            <w:shd w:val="clear" w:color="auto" w:fill="auto"/>
            <w:vAlign w:val="center"/>
          </w:tcPr>
          <w:p w14:paraId="74868384" w14:textId="77777777" w:rsidR="004C5EF3" w:rsidRPr="00014605" w:rsidRDefault="004C5EF3" w:rsidP="00BA4AA2">
            <w:pPr>
              <w:spacing w:before="40" w:after="40"/>
              <w:rPr>
                <w:rFonts w:cs="Arial"/>
                <w:bCs/>
                <w:szCs w:val="22"/>
              </w:rPr>
            </w:pPr>
          </w:p>
        </w:tc>
        <w:tc>
          <w:tcPr>
            <w:tcW w:w="1625" w:type="dxa"/>
            <w:vAlign w:val="center"/>
          </w:tcPr>
          <w:p w14:paraId="677056E9" w14:textId="0D939D9F" w:rsidR="004C5EF3" w:rsidRPr="00014605" w:rsidRDefault="00425C64" w:rsidP="004C5EF3">
            <w:pPr>
              <w:spacing w:before="40" w:after="40"/>
              <w:rPr>
                <w:rFonts w:cs="Arial"/>
                <w:bCs/>
                <w:szCs w:val="22"/>
              </w:rPr>
            </w:pPr>
            <w:r w:rsidRPr="00014605">
              <w:rPr>
                <w:rFonts w:cs="Arial"/>
                <w:bCs/>
                <w:szCs w:val="22"/>
              </w:rPr>
              <w:t>1.2,</w:t>
            </w:r>
          </w:p>
        </w:tc>
      </w:tr>
      <w:tr w:rsidR="004C5EF3" w:rsidRPr="00014605" w14:paraId="486644CF" w14:textId="77777777" w:rsidTr="003D505B">
        <w:trPr>
          <w:cantSplit/>
          <w:jc w:val="center"/>
        </w:trPr>
        <w:tc>
          <w:tcPr>
            <w:tcW w:w="4820" w:type="dxa"/>
            <w:shd w:val="clear" w:color="auto" w:fill="auto"/>
            <w:vAlign w:val="center"/>
          </w:tcPr>
          <w:p w14:paraId="67E92B2D" w14:textId="77777777" w:rsidR="004C5EF3" w:rsidRPr="00014605" w:rsidRDefault="004C5EF3" w:rsidP="00BA4AA2">
            <w:pPr>
              <w:pStyle w:val="TableList1"/>
              <w:rPr>
                <w:rFonts w:cs="Arial"/>
              </w:rPr>
            </w:pPr>
            <w:r w:rsidRPr="00014605">
              <w:rPr>
                <w:rFonts w:cs="Arial"/>
              </w:rPr>
              <w:t>Update the VTS Manual.</w:t>
            </w:r>
          </w:p>
        </w:tc>
        <w:tc>
          <w:tcPr>
            <w:tcW w:w="1559" w:type="dxa"/>
            <w:shd w:val="clear" w:color="auto" w:fill="auto"/>
            <w:vAlign w:val="center"/>
          </w:tcPr>
          <w:p w14:paraId="772A4AF7" w14:textId="77777777" w:rsidR="004C5EF3" w:rsidRPr="00014605" w:rsidRDefault="004C5EF3" w:rsidP="00BA4AA2">
            <w:pPr>
              <w:spacing w:before="40" w:after="40"/>
              <w:jc w:val="center"/>
              <w:rPr>
                <w:rFonts w:cs="Arial"/>
                <w:szCs w:val="22"/>
              </w:rPr>
            </w:pPr>
            <w:r w:rsidRPr="00014605">
              <w:rPr>
                <w:rFonts w:cs="Arial"/>
                <w:szCs w:val="22"/>
              </w:rPr>
              <w:t>3</w:t>
            </w:r>
          </w:p>
        </w:tc>
        <w:tc>
          <w:tcPr>
            <w:tcW w:w="1769" w:type="dxa"/>
            <w:shd w:val="clear" w:color="auto" w:fill="auto"/>
            <w:vAlign w:val="center"/>
          </w:tcPr>
          <w:p w14:paraId="2C8ADBF8" w14:textId="77777777" w:rsidR="004C5EF3" w:rsidRPr="00014605" w:rsidRDefault="004C5EF3" w:rsidP="00BA4AA2">
            <w:pPr>
              <w:spacing w:before="40" w:after="40"/>
              <w:rPr>
                <w:rFonts w:cs="Arial"/>
                <w:szCs w:val="22"/>
              </w:rPr>
            </w:pPr>
          </w:p>
        </w:tc>
        <w:tc>
          <w:tcPr>
            <w:tcW w:w="1625" w:type="dxa"/>
            <w:vAlign w:val="center"/>
          </w:tcPr>
          <w:p w14:paraId="662584D8" w14:textId="77777777" w:rsidR="004C5EF3" w:rsidRPr="00014605" w:rsidRDefault="004C5EF3" w:rsidP="004C5EF3">
            <w:pPr>
              <w:spacing w:before="40" w:after="40"/>
              <w:rPr>
                <w:rFonts w:cs="Arial"/>
                <w:szCs w:val="22"/>
              </w:rPr>
            </w:pPr>
          </w:p>
        </w:tc>
      </w:tr>
      <w:tr w:rsidR="004C5EF3" w:rsidRPr="00014605" w14:paraId="42FB42E2" w14:textId="77777777" w:rsidTr="003D505B">
        <w:trPr>
          <w:cantSplit/>
          <w:trHeight w:val="4880"/>
          <w:jc w:val="center"/>
        </w:trPr>
        <w:tc>
          <w:tcPr>
            <w:tcW w:w="4820" w:type="dxa"/>
            <w:shd w:val="clear" w:color="auto" w:fill="auto"/>
          </w:tcPr>
          <w:p w14:paraId="166A9A16" w14:textId="77777777" w:rsidR="004C5EF3" w:rsidRPr="00014605" w:rsidRDefault="004C5EF3" w:rsidP="00BA4AA2">
            <w:pPr>
              <w:pStyle w:val="TableList1"/>
              <w:rPr>
                <w:rFonts w:cs="Arial"/>
              </w:rPr>
            </w:pPr>
            <w:r w:rsidRPr="00014605">
              <w:rPr>
                <w:rFonts w:cs="Arial"/>
              </w:rPr>
              <w:lastRenderedPageBreak/>
              <w:t>Review VTS Recommendations and Guidelines to ensure consistency with the VTS Manual including:</w:t>
            </w:r>
          </w:p>
          <w:p w14:paraId="12A5EC27" w14:textId="77777777" w:rsidR="004C5EF3" w:rsidRPr="00014605" w:rsidRDefault="004C5EF3" w:rsidP="00BA4AA2">
            <w:pPr>
              <w:pStyle w:val="TableList2"/>
              <w:rPr>
                <w:rFonts w:cs="Arial"/>
              </w:rPr>
            </w:pPr>
            <w:r w:rsidRPr="00014605">
              <w:rPr>
                <w:rFonts w:cs="Arial"/>
              </w:rPr>
              <w:t>Recommendations:</w:t>
            </w:r>
          </w:p>
          <w:p w14:paraId="02614374" w14:textId="77777777" w:rsidR="004C5EF3" w:rsidRPr="00014605" w:rsidRDefault="004C5EF3" w:rsidP="00BA4AA2">
            <w:pPr>
              <w:pStyle w:val="TableList3"/>
              <w:rPr>
                <w:rFonts w:cs="Arial"/>
              </w:rPr>
            </w:pPr>
            <w:r w:rsidRPr="00014605">
              <w:rPr>
                <w:rFonts w:cs="Arial"/>
              </w:rPr>
              <w:t>V-102 on the Application of the User Pays Principle to VTS (dated 03/1998);</w:t>
            </w:r>
          </w:p>
          <w:p w14:paraId="68655DDA" w14:textId="77777777" w:rsidR="004C5EF3" w:rsidRPr="00014605" w:rsidRDefault="004C5EF3" w:rsidP="00BA4AA2">
            <w:pPr>
              <w:pStyle w:val="TableList3"/>
              <w:rPr>
                <w:rFonts w:cs="Arial"/>
              </w:rPr>
            </w:pPr>
            <w:r w:rsidRPr="00014605">
              <w:rPr>
                <w:rFonts w:cs="Arial"/>
              </w:rPr>
              <w:t>V-120 on Vessel Traffic Services in inland waters (dated 06/2001);</w:t>
            </w:r>
          </w:p>
          <w:p w14:paraId="13CE748E" w14:textId="77777777" w:rsidR="004C5EF3" w:rsidRPr="00014605" w:rsidRDefault="004C5EF3" w:rsidP="00BA4AA2">
            <w:pPr>
              <w:pStyle w:val="TableList3"/>
              <w:rPr>
                <w:rFonts w:cs="Arial"/>
              </w:rPr>
            </w:pPr>
            <w:r w:rsidRPr="00014605">
              <w:rPr>
                <w:rFonts w:cs="Arial"/>
              </w:rPr>
              <w:t xml:space="preserve">V-125 on the use and presentation of </w:t>
            </w:r>
            <w:proofErr w:type="spellStart"/>
            <w:r w:rsidRPr="00014605">
              <w:rPr>
                <w:rFonts w:cs="Arial"/>
              </w:rPr>
              <w:t>symbology</w:t>
            </w:r>
            <w:proofErr w:type="spellEnd"/>
            <w:r w:rsidRPr="00014605">
              <w:rPr>
                <w:rFonts w:cs="Arial"/>
              </w:rPr>
              <w:t xml:space="preserve"> (dated 12/2004); and</w:t>
            </w:r>
          </w:p>
          <w:p w14:paraId="725A1578" w14:textId="77777777" w:rsidR="004C5EF3" w:rsidRPr="00014605" w:rsidRDefault="004C5EF3" w:rsidP="00BA4AA2">
            <w:pPr>
              <w:pStyle w:val="TableList3"/>
              <w:rPr>
                <w:rFonts w:cs="Arial"/>
              </w:rPr>
            </w:pPr>
            <w:r w:rsidRPr="00014605">
              <w:rPr>
                <w:rFonts w:cs="Arial"/>
              </w:rPr>
              <w:t>V-127 on VTS Operating Procedures (dated 06/2004).</w:t>
            </w:r>
          </w:p>
          <w:p w14:paraId="04F68B0B" w14:textId="77777777" w:rsidR="004C5EF3" w:rsidRPr="00014605" w:rsidRDefault="004C5EF3" w:rsidP="00BA4AA2">
            <w:pPr>
              <w:pStyle w:val="TableList2"/>
              <w:rPr>
                <w:rFonts w:cs="Arial"/>
              </w:rPr>
            </w:pPr>
            <w:r w:rsidRPr="00014605">
              <w:rPr>
                <w:rFonts w:cs="Arial"/>
              </w:rPr>
              <w:t xml:space="preserve">Guidelines: </w:t>
            </w:r>
          </w:p>
          <w:p w14:paraId="0140CE96" w14:textId="77777777" w:rsidR="004C5EF3" w:rsidRPr="00014605" w:rsidRDefault="004C5EF3" w:rsidP="00BA4AA2">
            <w:pPr>
              <w:pStyle w:val="TableList3"/>
              <w:rPr>
                <w:rFonts w:cs="Arial"/>
              </w:rPr>
            </w:pPr>
            <w:r w:rsidRPr="00014605">
              <w:rPr>
                <w:rFonts w:cs="Arial"/>
              </w:rPr>
              <w:t xml:space="preserve">1017 Training Requirements for VTS Personnel (dated 06/2001); </w:t>
            </w:r>
          </w:p>
          <w:p w14:paraId="2E41FCB4" w14:textId="77777777" w:rsidR="00631B1E" w:rsidRPr="00014605" w:rsidRDefault="00631B1E" w:rsidP="00631B1E">
            <w:pPr>
              <w:pStyle w:val="TableList1"/>
              <w:numPr>
                <w:ilvl w:val="0"/>
                <w:numId w:val="0"/>
              </w:numPr>
              <w:ind w:left="425" w:hanging="425"/>
            </w:pPr>
          </w:p>
          <w:p w14:paraId="34883F50" w14:textId="77777777" w:rsidR="00631B1E" w:rsidRPr="00014605" w:rsidRDefault="00631B1E" w:rsidP="00631B1E">
            <w:pPr>
              <w:pStyle w:val="TableList1"/>
              <w:numPr>
                <w:ilvl w:val="0"/>
                <w:numId w:val="0"/>
              </w:numPr>
              <w:ind w:left="425" w:hanging="425"/>
            </w:pPr>
          </w:p>
          <w:p w14:paraId="69F1AEB3" w14:textId="77777777" w:rsidR="00631B1E" w:rsidRPr="00014605" w:rsidRDefault="00631B1E" w:rsidP="00631B1E">
            <w:pPr>
              <w:pStyle w:val="TableList1"/>
              <w:numPr>
                <w:ilvl w:val="0"/>
                <w:numId w:val="0"/>
              </w:numPr>
              <w:ind w:left="425" w:hanging="425"/>
            </w:pPr>
          </w:p>
          <w:p w14:paraId="77C7E7EC" w14:textId="77777777" w:rsidR="004C5EF3" w:rsidRPr="00014605" w:rsidRDefault="004C5EF3" w:rsidP="00BA4AA2">
            <w:pPr>
              <w:pStyle w:val="TableList3"/>
              <w:rPr>
                <w:rFonts w:cs="Arial"/>
              </w:rPr>
            </w:pPr>
            <w:r w:rsidRPr="00014605">
              <w:rPr>
                <w:rFonts w:cs="Arial"/>
              </w:rPr>
              <w:t>1026 AIS as a VTS Tool (dated 12/2001);</w:t>
            </w:r>
          </w:p>
          <w:p w14:paraId="4B1937A1" w14:textId="77777777" w:rsidR="00631B1E" w:rsidRPr="00014605" w:rsidRDefault="00631B1E" w:rsidP="00631B1E">
            <w:pPr>
              <w:pStyle w:val="TableList1"/>
              <w:numPr>
                <w:ilvl w:val="0"/>
                <w:numId w:val="0"/>
              </w:numPr>
              <w:ind w:left="425" w:hanging="425"/>
            </w:pPr>
          </w:p>
          <w:p w14:paraId="2177EEBC" w14:textId="77777777" w:rsidR="00631B1E" w:rsidRPr="00014605" w:rsidRDefault="00631B1E" w:rsidP="00631B1E">
            <w:pPr>
              <w:pStyle w:val="TableList1"/>
              <w:numPr>
                <w:ilvl w:val="0"/>
                <w:numId w:val="0"/>
              </w:numPr>
              <w:ind w:left="425" w:hanging="425"/>
            </w:pPr>
          </w:p>
          <w:p w14:paraId="110E7492" w14:textId="77777777" w:rsidR="004C5EF3" w:rsidRPr="00014605" w:rsidRDefault="004C5EF3" w:rsidP="00BA4AA2">
            <w:pPr>
              <w:pStyle w:val="TableList3"/>
              <w:rPr>
                <w:rFonts w:cs="Arial"/>
              </w:rPr>
            </w:pPr>
            <w:r w:rsidRPr="00014605">
              <w:rPr>
                <w:rFonts w:cs="Arial"/>
              </w:rPr>
              <w:t>1027 Simulation in VTS Training (dated 06/2002)</w:t>
            </w:r>
          </w:p>
          <w:p w14:paraId="729AC972" w14:textId="77777777" w:rsidR="00631B1E" w:rsidRPr="00014605" w:rsidRDefault="00631B1E" w:rsidP="00631B1E">
            <w:pPr>
              <w:pStyle w:val="TableList1"/>
              <w:numPr>
                <w:ilvl w:val="0"/>
                <w:numId w:val="0"/>
              </w:numPr>
              <w:ind w:left="425" w:hanging="425"/>
            </w:pPr>
          </w:p>
          <w:p w14:paraId="372F1466" w14:textId="77777777" w:rsidR="00631B1E" w:rsidRPr="00014605" w:rsidRDefault="00631B1E" w:rsidP="00631B1E">
            <w:pPr>
              <w:pStyle w:val="TableList1"/>
              <w:numPr>
                <w:ilvl w:val="0"/>
                <w:numId w:val="0"/>
              </w:numPr>
              <w:ind w:left="425" w:hanging="425"/>
            </w:pPr>
          </w:p>
          <w:p w14:paraId="242E5BCE" w14:textId="77777777" w:rsidR="004C5EF3" w:rsidRPr="00014605" w:rsidRDefault="004C5EF3" w:rsidP="00BA4AA2">
            <w:pPr>
              <w:pStyle w:val="TableList3"/>
              <w:rPr>
                <w:rFonts w:cs="Arial"/>
              </w:rPr>
            </w:pPr>
            <w:r w:rsidRPr="00014605">
              <w:rPr>
                <w:rFonts w:cs="Arial"/>
              </w:rPr>
              <w:t>1045 Staffing Levels at VTS Centres (dated 12/2005)</w:t>
            </w:r>
          </w:p>
        </w:tc>
        <w:tc>
          <w:tcPr>
            <w:tcW w:w="1559" w:type="dxa"/>
            <w:shd w:val="clear" w:color="auto" w:fill="auto"/>
          </w:tcPr>
          <w:p w14:paraId="2184C401" w14:textId="77777777" w:rsidR="004C5EF3" w:rsidRPr="00014605" w:rsidRDefault="004C5EF3" w:rsidP="00BA4AA2">
            <w:pPr>
              <w:jc w:val="center"/>
              <w:rPr>
                <w:rFonts w:cs="Arial"/>
                <w:sz w:val="20"/>
              </w:rPr>
            </w:pPr>
          </w:p>
          <w:p w14:paraId="7D602FDA" w14:textId="77777777" w:rsidR="004C5EF3" w:rsidRPr="00014605" w:rsidRDefault="004C5EF3" w:rsidP="00BA4AA2">
            <w:pPr>
              <w:jc w:val="center"/>
              <w:rPr>
                <w:rFonts w:cs="Arial"/>
                <w:sz w:val="20"/>
              </w:rPr>
            </w:pPr>
          </w:p>
          <w:p w14:paraId="6E18C810" w14:textId="77777777" w:rsidR="004C5EF3" w:rsidRPr="00014605" w:rsidRDefault="004C5EF3" w:rsidP="00BA4AA2">
            <w:pPr>
              <w:jc w:val="center"/>
              <w:rPr>
                <w:rFonts w:cs="Arial"/>
                <w:sz w:val="20"/>
              </w:rPr>
            </w:pPr>
          </w:p>
          <w:p w14:paraId="47BFF00B" w14:textId="77777777" w:rsidR="004C5EF3" w:rsidRPr="00014605" w:rsidRDefault="004C5EF3" w:rsidP="00BA4AA2">
            <w:pPr>
              <w:pStyle w:val="Default"/>
              <w:jc w:val="center"/>
              <w:rPr>
                <w:rFonts w:ascii="Arial" w:hAnsi="Arial" w:cs="Arial"/>
                <w:sz w:val="20"/>
                <w:szCs w:val="20"/>
                <w:lang w:val="en-GB"/>
              </w:rPr>
            </w:pPr>
          </w:p>
          <w:p w14:paraId="2968B4EF"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1</w:t>
            </w:r>
          </w:p>
          <w:p w14:paraId="30F1ED9F" w14:textId="77777777" w:rsidR="004C5EF3" w:rsidRPr="00014605" w:rsidRDefault="004C5EF3" w:rsidP="00BA4AA2">
            <w:pPr>
              <w:pStyle w:val="Default"/>
              <w:jc w:val="center"/>
              <w:rPr>
                <w:rFonts w:ascii="Arial" w:hAnsi="Arial" w:cs="Arial"/>
                <w:sz w:val="20"/>
                <w:szCs w:val="20"/>
                <w:lang w:val="en-GB"/>
              </w:rPr>
            </w:pPr>
          </w:p>
          <w:p w14:paraId="4C35BA76"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2</w:t>
            </w:r>
          </w:p>
          <w:p w14:paraId="443F2891" w14:textId="77777777" w:rsidR="004C5EF3" w:rsidRPr="00014605" w:rsidRDefault="004C5EF3" w:rsidP="00BA4AA2">
            <w:pPr>
              <w:pStyle w:val="Default"/>
              <w:jc w:val="center"/>
              <w:rPr>
                <w:rFonts w:ascii="Arial" w:hAnsi="Arial" w:cs="Arial"/>
                <w:sz w:val="20"/>
                <w:szCs w:val="20"/>
                <w:lang w:val="en-GB"/>
              </w:rPr>
            </w:pPr>
          </w:p>
          <w:p w14:paraId="46042B80"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2</w:t>
            </w:r>
          </w:p>
          <w:p w14:paraId="2905ABC3" w14:textId="77777777" w:rsidR="004C5EF3" w:rsidRPr="00014605" w:rsidRDefault="004C5EF3" w:rsidP="00BA4AA2">
            <w:pPr>
              <w:pStyle w:val="Default"/>
              <w:jc w:val="center"/>
              <w:rPr>
                <w:rFonts w:ascii="Arial" w:hAnsi="Arial" w:cs="Arial"/>
                <w:sz w:val="20"/>
                <w:szCs w:val="20"/>
                <w:lang w:val="en-GB"/>
              </w:rPr>
            </w:pPr>
          </w:p>
          <w:p w14:paraId="599B1EA5"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4</w:t>
            </w:r>
          </w:p>
          <w:p w14:paraId="2EF392BC" w14:textId="77777777" w:rsidR="004C5EF3" w:rsidRPr="00014605" w:rsidRDefault="004C5EF3" w:rsidP="00BA4AA2">
            <w:pPr>
              <w:pStyle w:val="Default"/>
              <w:jc w:val="center"/>
              <w:rPr>
                <w:rFonts w:ascii="Arial" w:hAnsi="Arial" w:cs="Arial"/>
                <w:sz w:val="20"/>
                <w:szCs w:val="20"/>
                <w:lang w:val="en-GB"/>
              </w:rPr>
            </w:pPr>
          </w:p>
          <w:p w14:paraId="5150F443" w14:textId="77777777" w:rsidR="004C5EF3" w:rsidRPr="00014605" w:rsidRDefault="004C5EF3" w:rsidP="00BA4AA2">
            <w:pPr>
              <w:pStyle w:val="Default"/>
              <w:jc w:val="center"/>
              <w:rPr>
                <w:rFonts w:ascii="Arial" w:hAnsi="Arial" w:cs="Arial"/>
                <w:sz w:val="20"/>
                <w:szCs w:val="20"/>
                <w:lang w:val="en-GB"/>
              </w:rPr>
            </w:pPr>
          </w:p>
          <w:p w14:paraId="29B7907F" w14:textId="77777777" w:rsidR="00631B1E" w:rsidRPr="00014605" w:rsidRDefault="00631B1E" w:rsidP="00BA4AA2">
            <w:pPr>
              <w:pStyle w:val="Default"/>
              <w:jc w:val="center"/>
              <w:rPr>
                <w:rFonts w:ascii="Arial" w:hAnsi="Arial" w:cs="Arial"/>
                <w:sz w:val="20"/>
                <w:szCs w:val="20"/>
                <w:lang w:val="en-GB"/>
              </w:rPr>
            </w:pPr>
          </w:p>
          <w:p w14:paraId="022F3008"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3</w:t>
            </w:r>
          </w:p>
          <w:p w14:paraId="675258DA" w14:textId="77777777" w:rsidR="004C5EF3" w:rsidRPr="00014605" w:rsidRDefault="004C5EF3" w:rsidP="00BA4AA2">
            <w:pPr>
              <w:pStyle w:val="Default"/>
              <w:jc w:val="center"/>
              <w:rPr>
                <w:rFonts w:ascii="Arial" w:hAnsi="Arial" w:cs="Arial"/>
                <w:sz w:val="20"/>
                <w:szCs w:val="20"/>
                <w:lang w:val="en-GB"/>
              </w:rPr>
            </w:pPr>
          </w:p>
          <w:p w14:paraId="5D279B02" w14:textId="77777777" w:rsidR="004C5EF3" w:rsidRPr="00014605" w:rsidRDefault="004C5EF3" w:rsidP="00BA4AA2">
            <w:pPr>
              <w:pStyle w:val="Default"/>
              <w:jc w:val="center"/>
              <w:rPr>
                <w:rFonts w:ascii="Arial" w:hAnsi="Arial" w:cs="Arial"/>
                <w:sz w:val="20"/>
                <w:szCs w:val="20"/>
                <w:lang w:val="en-GB"/>
              </w:rPr>
            </w:pPr>
          </w:p>
          <w:p w14:paraId="53727737" w14:textId="77777777" w:rsidR="00631B1E" w:rsidRPr="00014605" w:rsidRDefault="00631B1E" w:rsidP="00631B1E">
            <w:pPr>
              <w:pStyle w:val="Default"/>
              <w:rPr>
                <w:rFonts w:ascii="Arial" w:hAnsi="Arial" w:cs="Arial"/>
                <w:sz w:val="20"/>
                <w:szCs w:val="20"/>
                <w:lang w:val="en-GB"/>
              </w:rPr>
            </w:pPr>
          </w:p>
          <w:p w14:paraId="69544A80" w14:textId="77777777" w:rsidR="00631B1E" w:rsidRPr="00014605" w:rsidRDefault="00631B1E" w:rsidP="00BA4AA2">
            <w:pPr>
              <w:pStyle w:val="Default"/>
              <w:jc w:val="center"/>
              <w:rPr>
                <w:rFonts w:ascii="Arial" w:hAnsi="Arial" w:cs="Arial"/>
                <w:sz w:val="20"/>
                <w:szCs w:val="20"/>
                <w:lang w:val="en-GB"/>
              </w:rPr>
            </w:pPr>
          </w:p>
          <w:p w14:paraId="61BB0250"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3</w:t>
            </w:r>
          </w:p>
          <w:p w14:paraId="5E54B3E4" w14:textId="77777777" w:rsidR="004C5EF3" w:rsidRPr="00014605" w:rsidRDefault="004C5EF3" w:rsidP="00BA4AA2">
            <w:pPr>
              <w:pStyle w:val="Default"/>
              <w:jc w:val="center"/>
              <w:rPr>
                <w:rFonts w:ascii="Arial" w:hAnsi="Arial" w:cs="Arial"/>
                <w:sz w:val="20"/>
                <w:szCs w:val="20"/>
                <w:lang w:val="en-GB"/>
              </w:rPr>
            </w:pPr>
          </w:p>
          <w:p w14:paraId="72862331" w14:textId="77777777" w:rsidR="00631B1E" w:rsidRPr="00014605" w:rsidRDefault="00631B1E" w:rsidP="00BA4AA2">
            <w:pPr>
              <w:pStyle w:val="Default"/>
              <w:jc w:val="center"/>
              <w:rPr>
                <w:rFonts w:ascii="Arial" w:hAnsi="Arial" w:cs="Arial"/>
                <w:sz w:val="20"/>
                <w:szCs w:val="20"/>
                <w:lang w:val="en-GB"/>
              </w:rPr>
            </w:pPr>
          </w:p>
          <w:p w14:paraId="1F010830" w14:textId="77777777" w:rsidR="00631B1E" w:rsidRPr="00014605" w:rsidRDefault="00631B1E" w:rsidP="00BA4AA2">
            <w:pPr>
              <w:pStyle w:val="Default"/>
              <w:jc w:val="center"/>
              <w:rPr>
                <w:rFonts w:ascii="Arial" w:hAnsi="Arial" w:cs="Arial"/>
                <w:sz w:val="20"/>
                <w:szCs w:val="20"/>
                <w:lang w:val="en-GB"/>
              </w:rPr>
            </w:pPr>
          </w:p>
          <w:p w14:paraId="05A3D6CF" w14:textId="77777777" w:rsidR="004C5EF3" w:rsidRPr="00014605" w:rsidRDefault="004C5EF3" w:rsidP="00BA4AA2">
            <w:pPr>
              <w:pStyle w:val="Default"/>
              <w:jc w:val="center"/>
              <w:rPr>
                <w:rFonts w:ascii="Arial" w:hAnsi="Arial" w:cs="Arial"/>
                <w:sz w:val="20"/>
                <w:szCs w:val="20"/>
                <w:lang w:val="en-GB"/>
              </w:rPr>
            </w:pPr>
            <w:r w:rsidRPr="00014605">
              <w:rPr>
                <w:rFonts w:ascii="Arial" w:hAnsi="Arial" w:cs="Arial"/>
                <w:sz w:val="20"/>
                <w:szCs w:val="20"/>
                <w:lang w:val="en-GB"/>
              </w:rPr>
              <w:t>4</w:t>
            </w:r>
          </w:p>
          <w:p w14:paraId="79746D9B" w14:textId="77777777" w:rsidR="004C5EF3" w:rsidRPr="00014605" w:rsidRDefault="004C5EF3" w:rsidP="00BA4AA2">
            <w:pPr>
              <w:spacing w:before="40" w:after="40"/>
              <w:jc w:val="center"/>
              <w:rPr>
                <w:rFonts w:cs="Arial"/>
                <w:szCs w:val="22"/>
              </w:rPr>
            </w:pPr>
          </w:p>
          <w:p w14:paraId="029DCC2C" w14:textId="77777777" w:rsidR="00631B1E" w:rsidRPr="00014605" w:rsidRDefault="00631B1E" w:rsidP="00BA4AA2">
            <w:pPr>
              <w:spacing w:before="40" w:after="40"/>
              <w:jc w:val="center"/>
              <w:rPr>
                <w:rFonts w:cs="Arial"/>
                <w:szCs w:val="22"/>
              </w:rPr>
            </w:pPr>
          </w:p>
          <w:p w14:paraId="7AAE6702" w14:textId="77777777" w:rsidR="003D505B" w:rsidRPr="00014605" w:rsidRDefault="003D505B" w:rsidP="00BA4AA2">
            <w:pPr>
              <w:spacing w:before="40" w:after="40"/>
              <w:jc w:val="center"/>
              <w:rPr>
                <w:rFonts w:cs="Arial"/>
                <w:szCs w:val="22"/>
              </w:rPr>
            </w:pPr>
          </w:p>
          <w:p w14:paraId="0FB2AC52" w14:textId="77777777" w:rsidR="00631B1E" w:rsidRPr="00014605" w:rsidRDefault="00631B1E" w:rsidP="00BA4AA2">
            <w:pPr>
              <w:spacing w:before="40" w:after="40"/>
              <w:jc w:val="center"/>
              <w:rPr>
                <w:rFonts w:cs="Arial"/>
                <w:szCs w:val="22"/>
              </w:rPr>
            </w:pPr>
            <w:r w:rsidRPr="00014605">
              <w:rPr>
                <w:rFonts w:cs="Arial"/>
                <w:szCs w:val="22"/>
              </w:rPr>
              <w:t>4</w:t>
            </w:r>
          </w:p>
        </w:tc>
        <w:tc>
          <w:tcPr>
            <w:tcW w:w="1769" w:type="dxa"/>
            <w:shd w:val="clear" w:color="auto" w:fill="auto"/>
            <w:vAlign w:val="center"/>
          </w:tcPr>
          <w:p w14:paraId="54898241" w14:textId="77777777" w:rsidR="004C5EF3" w:rsidRPr="00014605" w:rsidRDefault="004C5EF3" w:rsidP="00BA4AA2">
            <w:pPr>
              <w:spacing w:before="40" w:after="40"/>
              <w:rPr>
                <w:rFonts w:cs="Arial"/>
                <w:szCs w:val="22"/>
              </w:rPr>
            </w:pPr>
          </w:p>
        </w:tc>
        <w:tc>
          <w:tcPr>
            <w:tcW w:w="1625" w:type="dxa"/>
          </w:tcPr>
          <w:p w14:paraId="3A56E7DB" w14:textId="77777777" w:rsidR="00631B1E" w:rsidRPr="00014605" w:rsidRDefault="00425C64" w:rsidP="00631B1E">
            <w:pPr>
              <w:spacing w:before="40" w:after="40"/>
              <w:rPr>
                <w:rFonts w:cs="Arial"/>
                <w:szCs w:val="22"/>
              </w:rPr>
            </w:pPr>
            <w:r w:rsidRPr="00014605">
              <w:rPr>
                <w:rFonts w:cs="Arial"/>
                <w:szCs w:val="22"/>
              </w:rPr>
              <w:t>3.4</w:t>
            </w:r>
          </w:p>
          <w:p w14:paraId="33099A25" w14:textId="77777777" w:rsidR="00631B1E" w:rsidRPr="00014605" w:rsidRDefault="00631B1E" w:rsidP="00631B1E">
            <w:pPr>
              <w:spacing w:before="40" w:after="40"/>
              <w:rPr>
                <w:rFonts w:cs="Arial"/>
                <w:szCs w:val="22"/>
              </w:rPr>
            </w:pPr>
          </w:p>
          <w:p w14:paraId="126B5243" w14:textId="77777777" w:rsidR="00631B1E" w:rsidRPr="00014605" w:rsidRDefault="00631B1E" w:rsidP="00631B1E">
            <w:pPr>
              <w:spacing w:before="40" w:after="40"/>
              <w:rPr>
                <w:rFonts w:cs="Arial"/>
                <w:szCs w:val="22"/>
              </w:rPr>
            </w:pPr>
          </w:p>
          <w:p w14:paraId="3A3F9F7E" w14:textId="77777777" w:rsidR="00631B1E" w:rsidRPr="00014605" w:rsidRDefault="00631B1E" w:rsidP="00631B1E">
            <w:pPr>
              <w:spacing w:before="40" w:after="40"/>
              <w:rPr>
                <w:rFonts w:cs="Arial"/>
                <w:szCs w:val="22"/>
              </w:rPr>
            </w:pPr>
          </w:p>
          <w:p w14:paraId="35D685BB" w14:textId="77777777" w:rsidR="00631B1E" w:rsidRPr="00014605" w:rsidRDefault="00631B1E" w:rsidP="00631B1E">
            <w:pPr>
              <w:spacing w:before="40" w:after="40"/>
              <w:rPr>
                <w:rFonts w:cs="Arial"/>
                <w:szCs w:val="22"/>
              </w:rPr>
            </w:pPr>
          </w:p>
          <w:p w14:paraId="01D5326D" w14:textId="77777777" w:rsidR="00631B1E" w:rsidRPr="00014605" w:rsidRDefault="00631B1E" w:rsidP="00631B1E">
            <w:pPr>
              <w:spacing w:before="40" w:after="40"/>
              <w:rPr>
                <w:rFonts w:cs="Arial"/>
                <w:szCs w:val="22"/>
              </w:rPr>
            </w:pPr>
          </w:p>
          <w:p w14:paraId="6AFC2AC1" w14:textId="77777777" w:rsidR="00631B1E" w:rsidRPr="00014605" w:rsidRDefault="00631B1E" w:rsidP="00631B1E">
            <w:pPr>
              <w:spacing w:before="40" w:after="40"/>
              <w:rPr>
                <w:rFonts w:cs="Arial"/>
                <w:szCs w:val="22"/>
              </w:rPr>
            </w:pPr>
          </w:p>
          <w:p w14:paraId="67011FEE" w14:textId="77777777" w:rsidR="00631B1E" w:rsidRPr="00014605" w:rsidRDefault="00631B1E" w:rsidP="00631B1E">
            <w:pPr>
              <w:spacing w:before="40" w:after="40"/>
              <w:rPr>
                <w:rFonts w:cs="Arial"/>
                <w:szCs w:val="22"/>
              </w:rPr>
            </w:pPr>
          </w:p>
          <w:p w14:paraId="3132DAEF" w14:textId="77777777" w:rsidR="004C5EF3" w:rsidRPr="00014605" w:rsidRDefault="00425C64" w:rsidP="00631B1E">
            <w:pPr>
              <w:spacing w:before="40" w:after="40"/>
              <w:rPr>
                <w:rFonts w:cs="Arial"/>
                <w:szCs w:val="22"/>
              </w:rPr>
            </w:pPr>
            <w:r w:rsidRPr="00014605">
              <w:rPr>
                <w:rFonts w:cs="Arial"/>
                <w:szCs w:val="22"/>
              </w:rPr>
              <w:t>5.5</w:t>
            </w:r>
          </w:p>
          <w:p w14:paraId="0705C4C4" w14:textId="77777777" w:rsidR="00631B1E" w:rsidRPr="00014605" w:rsidRDefault="00631B1E" w:rsidP="00631B1E">
            <w:pPr>
              <w:spacing w:before="40" w:after="40"/>
              <w:rPr>
                <w:rFonts w:cs="Arial"/>
                <w:szCs w:val="22"/>
              </w:rPr>
            </w:pPr>
          </w:p>
          <w:p w14:paraId="035A40B0" w14:textId="77777777" w:rsidR="00631B1E" w:rsidRPr="00014605" w:rsidRDefault="00631B1E" w:rsidP="00631B1E">
            <w:pPr>
              <w:spacing w:before="40" w:after="40"/>
              <w:rPr>
                <w:rFonts w:cs="Arial"/>
                <w:szCs w:val="22"/>
              </w:rPr>
            </w:pPr>
            <w:r w:rsidRPr="00014605">
              <w:rPr>
                <w:rFonts w:cs="Arial"/>
                <w:szCs w:val="22"/>
              </w:rPr>
              <w:t>3.4, 5.3, 5.8, 10.4, 13.2, 13.6, 15.3, 18.1</w:t>
            </w:r>
          </w:p>
          <w:p w14:paraId="38705D3B" w14:textId="77777777" w:rsidR="00631B1E" w:rsidRPr="00014605" w:rsidRDefault="00631B1E" w:rsidP="00631B1E">
            <w:pPr>
              <w:spacing w:before="40" w:after="40"/>
              <w:rPr>
                <w:rFonts w:cs="Arial"/>
                <w:szCs w:val="22"/>
              </w:rPr>
            </w:pPr>
          </w:p>
          <w:p w14:paraId="49B56A3D" w14:textId="77777777" w:rsidR="00631B1E" w:rsidRPr="00014605" w:rsidRDefault="00631B1E" w:rsidP="00631B1E">
            <w:pPr>
              <w:spacing w:before="40" w:after="40"/>
              <w:rPr>
                <w:rFonts w:cs="Arial"/>
                <w:szCs w:val="22"/>
              </w:rPr>
            </w:pPr>
          </w:p>
          <w:p w14:paraId="4FB97CC7" w14:textId="77777777" w:rsidR="00631B1E" w:rsidRPr="00014605" w:rsidRDefault="00631B1E" w:rsidP="00631B1E">
            <w:pPr>
              <w:spacing w:before="40" w:after="40"/>
              <w:rPr>
                <w:rFonts w:cs="Arial"/>
                <w:szCs w:val="22"/>
              </w:rPr>
            </w:pPr>
          </w:p>
          <w:p w14:paraId="19F4B73C" w14:textId="77777777" w:rsidR="00631B1E" w:rsidRPr="00014605" w:rsidRDefault="00631B1E" w:rsidP="00631B1E">
            <w:pPr>
              <w:spacing w:before="40" w:after="40"/>
              <w:rPr>
                <w:rFonts w:cs="Arial"/>
                <w:szCs w:val="22"/>
              </w:rPr>
            </w:pPr>
            <w:r w:rsidRPr="00014605">
              <w:rPr>
                <w:rFonts w:cs="Arial"/>
                <w:szCs w:val="22"/>
              </w:rPr>
              <w:t>3.4, 5.3, 5.8, 10.4, 13.2, 13.6, 15.3, 18.1</w:t>
            </w:r>
          </w:p>
          <w:p w14:paraId="5C264393" w14:textId="77777777" w:rsidR="00631B1E" w:rsidRPr="00014605" w:rsidRDefault="00631B1E" w:rsidP="00631B1E">
            <w:pPr>
              <w:spacing w:before="40" w:after="40"/>
              <w:rPr>
                <w:rFonts w:cs="Arial"/>
                <w:szCs w:val="22"/>
              </w:rPr>
            </w:pPr>
            <w:r w:rsidRPr="00014605">
              <w:rPr>
                <w:rFonts w:cs="Arial"/>
                <w:szCs w:val="22"/>
              </w:rPr>
              <w:t>3.4, 5.3, 5.8, 10.4, 13.2, 13.6, 15.3, 18.1</w:t>
            </w:r>
          </w:p>
        </w:tc>
      </w:tr>
      <w:tr w:rsidR="004C5EF3" w:rsidRPr="00014605" w14:paraId="64B7AA8E" w14:textId="77777777" w:rsidTr="003D505B">
        <w:trPr>
          <w:cantSplit/>
          <w:trHeight w:val="3831"/>
          <w:jc w:val="center"/>
        </w:trPr>
        <w:tc>
          <w:tcPr>
            <w:tcW w:w="4820" w:type="dxa"/>
            <w:shd w:val="clear" w:color="auto" w:fill="auto"/>
          </w:tcPr>
          <w:p w14:paraId="3C41A1D5" w14:textId="77777777" w:rsidR="004C5EF3" w:rsidRPr="00014605" w:rsidRDefault="004C5EF3" w:rsidP="00BA4AA2">
            <w:pPr>
              <w:pStyle w:val="TableList1"/>
              <w:rPr>
                <w:rFonts w:cs="Arial"/>
              </w:rPr>
            </w:pPr>
            <w:r w:rsidRPr="00014605">
              <w:rPr>
                <w:rFonts w:cs="Arial"/>
              </w:rPr>
              <w:t>Review V-128 – Operational and Technical Performance Requirements for VTS Equipment:</w:t>
            </w:r>
          </w:p>
          <w:p w14:paraId="3CEA3807" w14:textId="77777777" w:rsidR="004C5EF3" w:rsidRPr="00014605" w:rsidRDefault="004C5EF3" w:rsidP="00BA4AA2">
            <w:pPr>
              <w:pStyle w:val="TableList2"/>
              <w:rPr>
                <w:rFonts w:cs="Arial"/>
              </w:rPr>
            </w:pPr>
            <w:r w:rsidRPr="00014605">
              <w:rPr>
                <w:rFonts w:cs="Arial"/>
              </w:rPr>
              <w:t>Annex 2 – Performance Requirements on radar, including the effect of offshore installations (such as wind farms)</w:t>
            </w:r>
          </w:p>
          <w:p w14:paraId="0074419C" w14:textId="77777777" w:rsidR="004C5EF3" w:rsidRPr="00014605" w:rsidRDefault="004C5EF3" w:rsidP="00BA4AA2">
            <w:pPr>
              <w:pStyle w:val="TableList2"/>
              <w:rPr>
                <w:rFonts w:cs="Arial"/>
              </w:rPr>
            </w:pPr>
            <w:r w:rsidRPr="00014605">
              <w:rPr>
                <w:rFonts w:cs="Arial"/>
              </w:rPr>
              <w:t>Annex 3 – Performance Requirements - (AIS), to include Class B &amp; Inland AIS</w:t>
            </w:r>
          </w:p>
          <w:p w14:paraId="0705A1B7" w14:textId="77777777" w:rsidR="004C5EF3" w:rsidRPr="00014605" w:rsidRDefault="004C5EF3" w:rsidP="00BA4AA2">
            <w:pPr>
              <w:pStyle w:val="TableList2"/>
              <w:rPr>
                <w:rFonts w:cs="Arial"/>
              </w:rPr>
            </w:pPr>
            <w:r w:rsidRPr="00014605">
              <w:rPr>
                <w:rFonts w:cs="Arial"/>
              </w:rPr>
              <w:t>Annex 6 – Performance Requirements – CCTV (Electro-optical equipment)</w:t>
            </w:r>
          </w:p>
          <w:p w14:paraId="7E19AB1E" w14:textId="77777777" w:rsidR="004C5EF3" w:rsidRPr="00014605" w:rsidRDefault="004C5EF3" w:rsidP="00BA4AA2">
            <w:pPr>
              <w:pStyle w:val="TableList2"/>
              <w:rPr>
                <w:rFonts w:cs="Arial"/>
              </w:rPr>
            </w:pPr>
            <w:r w:rsidRPr="00014605">
              <w:rPr>
                <w:rFonts w:cs="Arial"/>
              </w:rPr>
              <w:t xml:space="preserve">Annex </w:t>
            </w:r>
            <w:proofErr w:type="gramStart"/>
            <w:r w:rsidRPr="00014605">
              <w:rPr>
                <w:rFonts w:cs="Arial"/>
              </w:rPr>
              <w:t>7 – Performance Requirements - Direction Finding (DF) equipment</w:t>
            </w:r>
            <w:proofErr w:type="gramEnd"/>
            <w:r w:rsidRPr="00014605">
              <w:rPr>
                <w:rFonts w:cs="Arial"/>
              </w:rPr>
              <w:t>.</w:t>
            </w:r>
          </w:p>
          <w:p w14:paraId="39C687BC" w14:textId="77777777" w:rsidR="004C5EF3" w:rsidRPr="00014605" w:rsidRDefault="004C5EF3" w:rsidP="00BA4AA2">
            <w:pPr>
              <w:pStyle w:val="TableList2"/>
              <w:rPr>
                <w:rFonts w:cs="Arial"/>
              </w:rPr>
            </w:pPr>
            <w:r w:rsidRPr="00014605">
              <w:rPr>
                <w:rFonts w:cs="Arial"/>
              </w:rPr>
              <w:t>Annex 8 – DGNSS and additional positioning services equipment.</w:t>
            </w:r>
          </w:p>
          <w:p w14:paraId="105213D6" w14:textId="77777777" w:rsidR="004C5EF3" w:rsidRPr="00014605" w:rsidRDefault="004C5EF3" w:rsidP="00BA4AA2">
            <w:pPr>
              <w:pStyle w:val="TableList2"/>
              <w:rPr>
                <w:rFonts w:cs="Arial"/>
              </w:rPr>
            </w:pPr>
            <w:r w:rsidRPr="00014605">
              <w:rPr>
                <w:rFonts w:cs="Arial"/>
              </w:rPr>
              <w:t>Annex 9 – Equipment for transfer of data between VTS centres (to include international VTS data exchange)</w:t>
            </w:r>
          </w:p>
        </w:tc>
        <w:tc>
          <w:tcPr>
            <w:tcW w:w="1559" w:type="dxa"/>
            <w:shd w:val="clear" w:color="auto" w:fill="auto"/>
            <w:vAlign w:val="center"/>
          </w:tcPr>
          <w:p w14:paraId="37CFB8BB" w14:textId="77777777" w:rsidR="004C5EF3" w:rsidRPr="00014605" w:rsidRDefault="004C5EF3" w:rsidP="00BA4AA2">
            <w:pPr>
              <w:spacing w:before="40" w:after="40"/>
              <w:jc w:val="center"/>
              <w:rPr>
                <w:rFonts w:cs="Arial"/>
                <w:szCs w:val="22"/>
              </w:rPr>
            </w:pPr>
            <w:r w:rsidRPr="00014605">
              <w:rPr>
                <w:rFonts w:cs="Arial"/>
                <w:szCs w:val="22"/>
              </w:rPr>
              <w:t>6</w:t>
            </w:r>
          </w:p>
        </w:tc>
        <w:tc>
          <w:tcPr>
            <w:tcW w:w="1769" w:type="dxa"/>
            <w:shd w:val="clear" w:color="auto" w:fill="auto"/>
            <w:vAlign w:val="center"/>
          </w:tcPr>
          <w:p w14:paraId="36EEBC6B" w14:textId="77777777" w:rsidR="004C5EF3" w:rsidRPr="00014605" w:rsidRDefault="004C5EF3" w:rsidP="00BA4AA2">
            <w:pPr>
              <w:spacing w:before="40" w:after="40"/>
              <w:rPr>
                <w:rFonts w:cs="Arial"/>
                <w:szCs w:val="22"/>
              </w:rPr>
            </w:pPr>
          </w:p>
        </w:tc>
        <w:tc>
          <w:tcPr>
            <w:tcW w:w="1625" w:type="dxa"/>
            <w:vAlign w:val="center"/>
          </w:tcPr>
          <w:p w14:paraId="7FBF3094" w14:textId="77777777" w:rsidR="004C5EF3" w:rsidRPr="00014605" w:rsidRDefault="00425C64" w:rsidP="004C5EF3">
            <w:pPr>
              <w:spacing w:before="40" w:after="40"/>
              <w:rPr>
                <w:rFonts w:cs="Arial"/>
                <w:szCs w:val="22"/>
              </w:rPr>
            </w:pPr>
            <w:r w:rsidRPr="00014605">
              <w:rPr>
                <w:rFonts w:cs="Arial"/>
                <w:szCs w:val="22"/>
              </w:rPr>
              <w:t>5.1, 5.2</w:t>
            </w:r>
          </w:p>
        </w:tc>
      </w:tr>
      <w:tr w:rsidR="004C5EF3" w:rsidRPr="00014605" w14:paraId="3034E708" w14:textId="77777777" w:rsidTr="003D505B">
        <w:trPr>
          <w:cantSplit/>
          <w:jc w:val="center"/>
        </w:trPr>
        <w:tc>
          <w:tcPr>
            <w:tcW w:w="4820" w:type="dxa"/>
            <w:shd w:val="clear" w:color="auto" w:fill="auto"/>
            <w:vAlign w:val="center"/>
          </w:tcPr>
          <w:p w14:paraId="7516EF1C" w14:textId="77777777" w:rsidR="004C5EF3" w:rsidRPr="00014605" w:rsidRDefault="004C5EF3" w:rsidP="00BA4AA2">
            <w:pPr>
              <w:pStyle w:val="TableList1"/>
              <w:rPr>
                <w:rFonts w:cs="Arial"/>
              </w:rPr>
            </w:pPr>
            <w:r w:rsidRPr="00014605">
              <w:rPr>
                <w:rFonts w:cs="Arial"/>
              </w:rPr>
              <w:t>Produce a Recommendation on harmonized functional VTS</w:t>
            </w:r>
            <w:r w:rsidRPr="00181274">
              <w:rPr>
                <w:rFonts w:cs="Arial"/>
                <w:dstrike/>
                <w:szCs w:val="20"/>
                <w:highlight w:val="yellow"/>
              </w:rPr>
              <w:t>/VTM</w:t>
            </w:r>
            <w:r w:rsidRPr="00014605">
              <w:rPr>
                <w:rFonts w:cs="Arial"/>
              </w:rPr>
              <w:t xml:space="preserve"> requirements</w:t>
            </w:r>
            <w:r w:rsidRPr="00014605" w:rsidDel="00FA2C37">
              <w:rPr>
                <w:rFonts w:cs="Arial"/>
              </w:rPr>
              <w:t xml:space="preserve"> </w:t>
            </w:r>
            <w:r w:rsidRPr="00014605">
              <w:rPr>
                <w:rFonts w:cs="Arial"/>
              </w:rPr>
              <w:t>for networking and information exchange.</w:t>
            </w:r>
          </w:p>
        </w:tc>
        <w:tc>
          <w:tcPr>
            <w:tcW w:w="1559" w:type="dxa"/>
            <w:shd w:val="clear" w:color="auto" w:fill="auto"/>
            <w:vAlign w:val="center"/>
          </w:tcPr>
          <w:p w14:paraId="0BE00A19" w14:textId="77777777" w:rsidR="004C5EF3" w:rsidRPr="00014605" w:rsidRDefault="004C5EF3" w:rsidP="00BA4AA2">
            <w:pPr>
              <w:spacing w:before="40" w:after="40"/>
              <w:jc w:val="center"/>
              <w:rPr>
                <w:rFonts w:cs="Arial"/>
                <w:szCs w:val="22"/>
              </w:rPr>
            </w:pPr>
            <w:r w:rsidRPr="00014605">
              <w:rPr>
                <w:rFonts w:cs="Arial"/>
                <w:szCs w:val="22"/>
              </w:rPr>
              <w:t>5</w:t>
            </w:r>
          </w:p>
        </w:tc>
        <w:tc>
          <w:tcPr>
            <w:tcW w:w="1769" w:type="dxa"/>
            <w:shd w:val="clear" w:color="auto" w:fill="auto"/>
            <w:vAlign w:val="center"/>
          </w:tcPr>
          <w:p w14:paraId="2CF01D8D" w14:textId="77777777" w:rsidR="004C5EF3" w:rsidRPr="00014605" w:rsidRDefault="004C5EF3" w:rsidP="00BA4AA2">
            <w:pPr>
              <w:spacing w:before="40" w:after="40"/>
              <w:rPr>
                <w:rFonts w:cs="Arial"/>
                <w:strike/>
                <w:szCs w:val="22"/>
              </w:rPr>
            </w:pPr>
          </w:p>
        </w:tc>
        <w:tc>
          <w:tcPr>
            <w:tcW w:w="1625" w:type="dxa"/>
            <w:vAlign w:val="center"/>
          </w:tcPr>
          <w:p w14:paraId="12AA741B" w14:textId="77777777" w:rsidR="004C5EF3" w:rsidRPr="00014605" w:rsidRDefault="00425C64" w:rsidP="004C5EF3">
            <w:pPr>
              <w:spacing w:before="40" w:after="40"/>
              <w:rPr>
                <w:rFonts w:cs="Arial"/>
                <w:szCs w:val="22"/>
              </w:rPr>
            </w:pPr>
            <w:r w:rsidRPr="00014605">
              <w:rPr>
                <w:rFonts w:cs="Arial"/>
                <w:szCs w:val="22"/>
              </w:rPr>
              <w:t>3.3, 5.1, 5.2</w:t>
            </w:r>
            <w:r w:rsidR="00631B1E" w:rsidRPr="00014605">
              <w:rPr>
                <w:rFonts w:cs="Arial"/>
                <w:szCs w:val="22"/>
              </w:rPr>
              <w:t>, 13.5</w:t>
            </w:r>
          </w:p>
        </w:tc>
      </w:tr>
      <w:tr w:rsidR="004C5EF3" w:rsidRPr="00014605" w14:paraId="6C1976F2" w14:textId="77777777" w:rsidTr="003D505B">
        <w:trPr>
          <w:cantSplit/>
          <w:jc w:val="center"/>
        </w:trPr>
        <w:tc>
          <w:tcPr>
            <w:tcW w:w="4820" w:type="dxa"/>
            <w:shd w:val="clear" w:color="auto" w:fill="auto"/>
            <w:vAlign w:val="center"/>
          </w:tcPr>
          <w:p w14:paraId="788FF2B9" w14:textId="77777777" w:rsidR="004C5EF3" w:rsidRPr="00014605" w:rsidRDefault="004C5EF3" w:rsidP="00BA4AA2">
            <w:pPr>
              <w:pStyle w:val="TableList1"/>
              <w:rPr>
                <w:rFonts w:cs="Arial"/>
              </w:rPr>
            </w:pPr>
            <w:r w:rsidRPr="00014605">
              <w:rPr>
                <w:rFonts w:cs="Arial"/>
              </w:rPr>
              <w:t>Produce a Recommendation on standard nomenclature (i.e. radio call signs) for use when referring to a VTS Centre.</w:t>
            </w:r>
          </w:p>
        </w:tc>
        <w:tc>
          <w:tcPr>
            <w:tcW w:w="1559" w:type="dxa"/>
            <w:shd w:val="clear" w:color="auto" w:fill="auto"/>
            <w:vAlign w:val="center"/>
          </w:tcPr>
          <w:p w14:paraId="455F94B9" w14:textId="77777777" w:rsidR="004C5EF3" w:rsidRPr="00014605" w:rsidRDefault="004C5EF3" w:rsidP="00BA4AA2">
            <w:pPr>
              <w:spacing w:before="40" w:after="40"/>
              <w:jc w:val="center"/>
              <w:rPr>
                <w:rFonts w:cs="Arial"/>
                <w:szCs w:val="22"/>
              </w:rPr>
            </w:pPr>
            <w:r w:rsidRPr="00014605">
              <w:rPr>
                <w:rFonts w:cs="Arial"/>
                <w:szCs w:val="22"/>
              </w:rPr>
              <w:t>2</w:t>
            </w:r>
          </w:p>
        </w:tc>
        <w:tc>
          <w:tcPr>
            <w:tcW w:w="1769" w:type="dxa"/>
            <w:shd w:val="clear" w:color="auto" w:fill="auto"/>
            <w:vAlign w:val="center"/>
          </w:tcPr>
          <w:p w14:paraId="7ED95E3C" w14:textId="77777777" w:rsidR="004C5EF3" w:rsidRPr="00014605" w:rsidRDefault="004C5EF3" w:rsidP="00BA4AA2">
            <w:pPr>
              <w:spacing w:before="40" w:after="40"/>
              <w:rPr>
                <w:rFonts w:cs="Arial"/>
                <w:strike/>
                <w:szCs w:val="22"/>
              </w:rPr>
            </w:pPr>
          </w:p>
        </w:tc>
        <w:tc>
          <w:tcPr>
            <w:tcW w:w="1625" w:type="dxa"/>
            <w:vAlign w:val="center"/>
          </w:tcPr>
          <w:p w14:paraId="74012C9D" w14:textId="77777777" w:rsidR="004C5EF3" w:rsidRPr="00014605" w:rsidRDefault="004C5EF3" w:rsidP="004C5EF3">
            <w:pPr>
              <w:spacing w:before="40" w:after="40"/>
              <w:rPr>
                <w:rFonts w:cs="Arial"/>
                <w:szCs w:val="22"/>
              </w:rPr>
            </w:pPr>
          </w:p>
        </w:tc>
      </w:tr>
      <w:tr w:rsidR="004C5EF3" w:rsidRPr="00014605" w14:paraId="132C2A46" w14:textId="77777777" w:rsidTr="00050175">
        <w:trPr>
          <w:cantSplit/>
          <w:trHeight w:val="701"/>
          <w:jc w:val="center"/>
        </w:trPr>
        <w:tc>
          <w:tcPr>
            <w:tcW w:w="4820" w:type="dxa"/>
            <w:shd w:val="clear" w:color="auto" w:fill="auto"/>
            <w:vAlign w:val="center"/>
          </w:tcPr>
          <w:p w14:paraId="27F5221E" w14:textId="77777777" w:rsidR="004C5EF3" w:rsidRPr="00014605" w:rsidRDefault="004C5EF3" w:rsidP="00BA4AA2">
            <w:pPr>
              <w:pStyle w:val="TableList1"/>
              <w:rPr>
                <w:rFonts w:cs="Arial"/>
                <w:szCs w:val="20"/>
              </w:rPr>
            </w:pPr>
            <w:r w:rsidRPr="00014605">
              <w:rPr>
                <w:rFonts w:cs="Arial"/>
              </w:rPr>
              <w:t>Develop Model Courses (V-103) on:</w:t>
            </w:r>
          </w:p>
          <w:p w14:paraId="159EC015" w14:textId="77777777" w:rsidR="004C5EF3" w:rsidRPr="00014605" w:rsidRDefault="004C5EF3" w:rsidP="00BA4AA2">
            <w:pPr>
              <w:pStyle w:val="TableList2"/>
              <w:rPr>
                <w:rFonts w:cs="Arial"/>
              </w:rPr>
            </w:pPr>
            <w:proofErr w:type="gramStart"/>
            <w:r w:rsidRPr="00014605">
              <w:rPr>
                <w:rFonts w:cs="Arial"/>
              </w:rPr>
              <w:t>training</w:t>
            </w:r>
            <w:proofErr w:type="gramEnd"/>
            <w:r w:rsidRPr="00014605">
              <w:rPr>
                <w:rFonts w:cs="Arial"/>
              </w:rPr>
              <w:t xml:space="preserve"> the trainer.</w:t>
            </w:r>
          </w:p>
        </w:tc>
        <w:tc>
          <w:tcPr>
            <w:tcW w:w="1559" w:type="dxa"/>
            <w:shd w:val="clear" w:color="auto" w:fill="auto"/>
            <w:vAlign w:val="center"/>
          </w:tcPr>
          <w:p w14:paraId="063BA266" w14:textId="77777777" w:rsidR="004C5EF3" w:rsidRPr="00014605" w:rsidRDefault="004C5EF3" w:rsidP="00BA4AA2">
            <w:pPr>
              <w:spacing w:before="40" w:after="40"/>
              <w:jc w:val="center"/>
              <w:rPr>
                <w:rFonts w:cs="Arial"/>
                <w:szCs w:val="22"/>
              </w:rPr>
            </w:pPr>
            <w:r w:rsidRPr="00014605">
              <w:rPr>
                <w:rFonts w:cs="Arial"/>
                <w:szCs w:val="22"/>
              </w:rPr>
              <w:t>6</w:t>
            </w:r>
          </w:p>
        </w:tc>
        <w:tc>
          <w:tcPr>
            <w:tcW w:w="1769" w:type="dxa"/>
            <w:shd w:val="clear" w:color="auto" w:fill="auto"/>
            <w:vAlign w:val="center"/>
          </w:tcPr>
          <w:p w14:paraId="38D1E272" w14:textId="77777777" w:rsidR="004C5EF3" w:rsidRPr="00014605" w:rsidRDefault="004C5EF3" w:rsidP="00BA4AA2">
            <w:pPr>
              <w:spacing w:before="40" w:after="40"/>
              <w:rPr>
                <w:rFonts w:cs="Arial"/>
                <w:strike/>
                <w:szCs w:val="22"/>
              </w:rPr>
            </w:pPr>
          </w:p>
        </w:tc>
        <w:tc>
          <w:tcPr>
            <w:tcW w:w="1625" w:type="dxa"/>
            <w:vAlign w:val="center"/>
          </w:tcPr>
          <w:p w14:paraId="66E8FC83" w14:textId="77777777" w:rsidR="004C5EF3" w:rsidRPr="00014605" w:rsidRDefault="003D505B" w:rsidP="004C5EF3">
            <w:pPr>
              <w:spacing w:before="40" w:after="40"/>
              <w:rPr>
                <w:rFonts w:cs="Arial"/>
                <w:szCs w:val="22"/>
              </w:rPr>
            </w:pPr>
            <w:r w:rsidRPr="00014605">
              <w:rPr>
                <w:rFonts w:cs="Arial"/>
                <w:szCs w:val="22"/>
              </w:rPr>
              <w:t>3.4, 5.8, 10.4, 15.3, 18.1</w:t>
            </w:r>
          </w:p>
        </w:tc>
      </w:tr>
      <w:tr w:rsidR="004C5EF3" w:rsidRPr="00014605" w14:paraId="6F172555" w14:textId="77777777" w:rsidTr="003D505B">
        <w:trPr>
          <w:cantSplit/>
          <w:jc w:val="center"/>
        </w:trPr>
        <w:tc>
          <w:tcPr>
            <w:tcW w:w="4820" w:type="dxa"/>
            <w:shd w:val="clear" w:color="auto" w:fill="auto"/>
            <w:vAlign w:val="center"/>
          </w:tcPr>
          <w:p w14:paraId="205E7C80" w14:textId="77777777" w:rsidR="004C5EF3" w:rsidRPr="00014605" w:rsidRDefault="004C5EF3" w:rsidP="00837DBC">
            <w:pPr>
              <w:pStyle w:val="TableList1"/>
              <w:rPr>
                <w:rFonts w:cs="Arial"/>
              </w:rPr>
            </w:pPr>
            <w:r w:rsidRPr="00014605">
              <w:rPr>
                <w:rFonts w:cs="Arial"/>
              </w:rPr>
              <w:t>Produce Guidelines on the provision of</w:t>
            </w:r>
            <w:r w:rsidR="00837DBC" w:rsidRPr="00014605">
              <w:t xml:space="preserve"> VTS Types of Service</w:t>
            </w:r>
            <w:r w:rsidRPr="00014605">
              <w:rPr>
                <w:rFonts w:cs="Arial"/>
              </w:rPr>
              <w:t>.</w:t>
            </w:r>
          </w:p>
        </w:tc>
        <w:tc>
          <w:tcPr>
            <w:tcW w:w="1559" w:type="dxa"/>
            <w:shd w:val="clear" w:color="auto" w:fill="auto"/>
            <w:vAlign w:val="center"/>
          </w:tcPr>
          <w:p w14:paraId="63DAEF66" w14:textId="74E5A818" w:rsidR="004C5EF3" w:rsidRPr="00014605" w:rsidRDefault="00CB1858" w:rsidP="00BA4AA2">
            <w:pPr>
              <w:spacing w:before="40" w:after="40"/>
              <w:jc w:val="center"/>
              <w:rPr>
                <w:rFonts w:cs="Arial"/>
                <w:szCs w:val="22"/>
              </w:rPr>
            </w:pPr>
            <w:r w:rsidRPr="00CB1858">
              <w:rPr>
                <w:rFonts w:cs="Arial"/>
                <w:szCs w:val="22"/>
                <w:highlight w:val="yellow"/>
              </w:rPr>
              <w:t>6</w:t>
            </w:r>
          </w:p>
        </w:tc>
        <w:tc>
          <w:tcPr>
            <w:tcW w:w="1769" w:type="dxa"/>
            <w:shd w:val="clear" w:color="auto" w:fill="auto"/>
            <w:vAlign w:val="center"/>
          </w:tcPr>
          <w:p w14:paraId="611EFF09" w14:textId="77777777" w:rsidR="004C5EF3" w:rsidRPr="00014605" w:rsidRDefault="004C5EF3" w:rsidP="00BA4AA2">
            <w:pPr>
              <w:spacing w:before="40" w:after="40"/>
              <w:rPr>
                <w:rFonts w:cs="Arial"/>
                <w:strike/>
                <w:sz w:val="20"/>
              </w:rPr>
            </w:pPr>
            <w:r w:rsidRPr="00014605">
              <w:rPr>
                <w:rFonts w:cs="Arial"/>
                <w:sz w:val="20"/>
              </w:rPr>
              <w:t>To include slot management.</w:t>
            </w:r>
          </w:p>
        </w:tc>
        <w:tc>
          <w:tcPr>
            <w:tcW w:w="1625" w:type="dxa"/>
            <w:vAlign w:val="center"/>
          </w:tcPr>
          <w:p w14:paraId="7D2AD415" w14:textId="77777777" w:rsidR="004C5EF3" w:rsidRPr="00014605" w:rsidRDefault="00425C64" w:rsidP="004C5EF3">
            <w:pPr>
              <w:spacing w:before="40" w:after="40"/>
              <w:rPr>
                <w:rFonts w:cs="Arial"/>
                <w:sz w:val="20"/>
              </w:rPr>
            </w:pPr>
            <w:r w:rsidRPr="00014605">
              <w:rPr>
                <w:rFonts w:cs="Arial"/>
                <w:sz w:val="20"/>
              </w:rPr>
              <w:t>5.4</w:t>
            </w:r>
            <w:r w:rsidR="00631B1E" w:rsidRPr="00014605">
              <w:rPr>
                <w:rFonts w:cs="Arial"/>
                <w:sz w:val="20"/>
              </w:rPr>
              <w:t>, 10.4</w:t>
            </w:r>
          </w:p>
        </w:tc>
      </w:tr>
      <w:tr w:rsidR="004C5EF3" w:rsidRPr="00014605" w14:paraId="4E419461" w14:textId="77777777" w:rsidTr="003D505B">
        <w:trPr>
          <w:cantSplit/>
          <w:jc w:val="center"/>
        </w:trPr>
        <w:tc>
          <w:tcPr>
            <w:tcW w:w="4820" w:type="dxa"/>
            <w:shd w:val="clear" w:color="auto" w:fill="auto"/>
            <w:vAlign w:val="center"/>
          </w:tcPr>
          <w:p w14:paraId="660029E2" w14:textId="6F5E8388" w:rsidR="00B60557" w:rsidRPr="00014605" w:rsidRDefault="00E21E4D" w:rsidP="00050175">
            <w:pPr>
              <w:pStyle w:val="TableList1"/>
              <w:rPr>
                <w:rFonts w:cs="Arial"/>
              </w:rPr>
            </w:pPr>
            <w:r w:rsidRPr="00014605">
              <w:rPr>
                <w:color w:val="000000"/>
                <w:szCs w:val="20"/>
                <w:lang w:eastAsia="en-GB"/>
              </w:rPr>
              <w:lastRenderedPageBreak/>
              <w:t xml:space="preserve">Produce a Guideline on VTS support and interaction with allied services in emergency situations, SAR, disaster </w:t>
            </w:r>
            <w:r w:rsidR="008652AA" w:rsidRPr="00014605">
              <w:rPr>
                <w:color w:val="000000"/>
                <w:szCs w:val="20"/>
                <w:lang w:eastAsia="en-GB"/>
              </w:rPr>
              <w:t xml:space="preserve">management, law enforcement and </w:t>
            </w:r>
            <w:r w:rsidRPr="00014605">
              <w:rPr>
                <w:color w:val="000000"/>
                <w:szCs w:val="20"/>
                <w:lang w:eastAsia="en-GB"/>
              </w:rPr>
              <w:t xml:space="preserve">regulatory compliance </w:t>
            </w:r>
          </w:p>
        </w:tc>
        <w:tc>
          <w:tcPr>
            <w:tcW w:w="1559" w:type="dxa"/>
            <w:shd w:val="clear" w:color="auto" w:fill="auto"/>
            <w:vAlign w:val="center"/>
          </w:tcPr>
          <w:p w14:paraId="2F53B49F" w14:textId="77777777" w:rsidR="004C5EF3" w:rsidRPr="00014605" w:rsidRDefault="004C5EF3" w:rsidP="00BA4AA2">
            <w:pPr>
              <w:spacing w:before="40" w:after="40"/>
              <w:jc w:val="center"/>
              <w:rPr>
                <w:rFonts w:cs="Arial"/>
                <w:szCs w:val="22"/>
              </w:rPr>
            </w:pPr>
            <w:r w:rsidRPr="00014605">
              <w:rPr>
                <w:rFonts w:cs="Arial"/>
                <w:szCs w:val="22"/>
              </w:rPr>
              <w:t>5</w:t>
            </w:r>
          </w:p>
        </w:tc>
        <w:tc>
          <w:tcPr>
            <w:tcW w:w="1769" w:type="dxa"/>
            <w:shd w:val="clear" w:color="auto" w:fill="auto"/>
            <w:vAlign w:val="center"/>
          </w:tcPr>
          <w:p w14:paraId="3944F25B" w14:textId="77777777" w:rsidR="004C5EF3" w:rsidRPr="00014605" w:rsidRDefault="004C5EF3" w:rsidP="00BA4AA2">
            <w:pPr>
              <w:spacing w:before="40" w:after="40"/>
              <w:rPr>
                <w:rFonts w:cs="Arial"/>
                <w:strike/>
                <w:szCs w:val="22"/>
              </w:rPr>
            </w:pPr>
          </w:p>
        </w:tc>
        <w:tc>
          <w:tcPr>
            <w:tcW w:w="1625" w:type="dxa"/>
            <w:vAlign w:val="center"/>
          </w:tcPr>
          <w:p w14:paraId="2512688C" w14:textId="77777777" w:rsidR="004C5EF3" w:rsidRPr="00014605" w:rsidRDefault="00425C64" w:rsidP="004C5EF3">
            <w:pPr>
              <w:spacing w:before="40" w:after="40"/>
              <w:rPr>
                <w:rFonts w:cs="Arial"/>
                <w:szCs w:val="22"/>
              </w:rPr>
            </w:pPr>
            <w:r w:rsidRPr="00014605">
              <w:rPr>
                <w:rFonts w:cs="Arial"/>
                <w:szCs w:val="22"/>
              </w:rPr>
              <w:t>5.5</w:t>
            </w:r>
          </w:p>
        </w:tc>
      </w:tr>
      <w:tr w:rsidR="004C5EF3" w:rsidRPr="00014605" w14:paraId="0F80781C" w14:textId="77777777" w:rsidTr="003D505B">
        <w:trPr>
          <w:cantSplit/>
          <w:jc w:val="center"/>
        </w:trPr>
        <w:tc>
          <w:tcPr>
            <w:tcW w:w="4820" w:type="dxa"/>
            <w:shd w:val="clear" w:color="auto" w:fill="auto"/>
            <w:vAlign w:val="center"/>
          </w:tcPr>
          <w:p w14:paraId="44E63F0E" w14:textId="77777777" w:rsidR="004C5EF3" w:rsidRPr="00014605" w:rsidRDefault="004C5EF3" w:rsidP="00BA4AA2">
            <w:pPr>
              <w:pStyle w:val="TableList1"/>
              <w:rPr>
                <w:rFonts w:cs="Arial"/>
              </w:rPr>
            </w:pPr>
            <w:r w:rsidRPr="00014605">
              <w:rPr>
                <w:rFonts w:cs="Arial"/>
              </w:rPr>
              <w:t>Produce a Guideline on</w:t>
            </w:r>
            <w:r w:rsidRPr="00014605">
              <w:rPr>
                <w:rFonts w:cs="Arial"/>
                <w:strike/>
              </w:rPr>
              <w:t xml:space="preserve"> </w:t>
            </w:r>
            <w:r w:rsidRPr="00014605">
              <w:rPr>
                <w:rFonts w:cs="Arial"/>
              </w:rPr>
              <w:t>the use of decision support tools in VTS.</w:t>
            </w:r>
          </w:p>
        </w:tc>
        <w:tc>
          <w:tcPr>
            <w:tcW w:w="1559" w:type="dxa"/>
            <w:shd w:val="clear" w:color="auto" w:fill="auto"/>
            <w:vAlign w:val="center"/>
          </w:tcPr>
          <w:p w14:paraId="500DD28D" w14:textId="77777777" w:rsidR="004C5EF3" w:rsidRPr="00014605" w:rsidRDefault="004C5EF3" w:rsidP="00BA4AA2">
            <w:pPr>
              <w:spacing w:before="40" w:after="40"/>
              <w:jc w:val="center"/>
              <w:rPr>
                <w:rFonts w:cs="Arial"/>
                <w:szCs w:val="22"/>
              </w:rPr>
            </w:pPr>
            <w:r w:rsidRPr="00014605">
              <w:rPr>
                <w:rFonts w:cs="Arial"/>
                <w:szCs w:val="22"/>
              </w:rPr>
              <w:t>2</w:t>
            </w:r>
          </w:p>
        </w:tc>
        <w:tc>
          <w:tcPr>
            <w:tcW w:w="1769" w:type="dxa"/>
            <w:shd w:val="clear" w:color="auto" w:fill="auto"/>
            <w:vAlign w:val="center"/>
          </w:tcPr>
          <w:p w14:paraId="3D535C97" w14:textId="77777777" w:rsidR="004C5EF3" w:rsidRPr="00014605" w:rsidRDefault="004C5EF3" w:rsidP="00BA4AA2">
            <w:pPr>
              <w:spacing w:before="40" w:after="40"/>
              <w:rPr>
                <w:rFonts w:cs="Arial"/>
                <w:strike/>
                <w:szCs w:val="22"/>
              </w:rPr>
            </w:pPr>
          </w:p>
        </w:tc>
        <w:tc>
          <w:tcPr>
            <w:tcW w:w="1625" w:type="dxa"/>
            <w:vAlign w:val="center"/>
          </w:tcPr>
          <w:p w14:paraId="4213DFE0" w14:textId="77777777" w:rsidR="004C5EF3" w:rsidRPr="00014605" w:rsidRDefault="00425C64" w:rsidP="004C5EF3">
            <w:pPr>
              <w:spacing w:before="40" w:after="40"/>
              <w:rPr>
                <w:rFonts w:cs="Arial"/>
                <w:szCs w:val="22"/>
              </w:rPr>
            </w:pPr>
            <w:r w:rsidRPr="00014605">
              <w:rPr>
                <w:rFonts w:cs="Arial"/>
                <w:szCs w:val="22"/>
              </w:rPr>
              <w:t>5.5</w:t>
            </w:r>
          </w:p>
        </w:tc>
      </w:tr>
      <w:tr w:rsidR="004C5EF3" w:rsidRPr="00014605" w14:paraId="3D4EE193" w14:textId="77777777" w:rsidTr="003D505B">
        <w:trPr>
          <w:cantSplit/>
          <w:jc w:val="center"/>
        </w:trPr>
        <w:tc>
          <w:tcPr>
            <w:tcW w:w="4820" w:type="dxa"/>
            <w:shd w:val="clear" w:color="auto" w:fill="auto"/>
            <w:vAlign w:val="center"/>
          </w:tcPr>
          <w:p w14:paraId="4E8C7495" w14:textId="77777777" w:rsidR="004C5EF3" w:rsidRPr="00014605" w:rsidRDefault="004C5EF3" w:rsidP="00BA4AA2">
            <w:pPr>
              <w:pStyle w:val="TableList1"/>
              <w:rPr>
                <w:rFonts w:cs="Arial"/>
              </w:rPr>
            </w:pPr>
            <w:r w:rsidRPr="00014605">
              <w:rPr>
                <w:rFonts w:cs="Arial"/>
              </w:rPr>
              <w:t>Produce a Guideline on assessing and auditing the overall performance of VTS Centres with respect to their effectiveness in mitigating risk and as described in Chapter 18, Quality Management, in the VTS Manual.</w:t>
            </w:r>
          </w:p>
        </w:tc>
        <w:tc>
          <w:tcPr>
            <w:tcW w:w="1559" w:type="dxa"/>
            <w:shd w:val="clear" w:color="auto" w:fill="auto"/>
            <w:vAlign w:val="center"/>
          </w:tcPr>
          <w:p w14:paraId="7D614A9F" w14:textId="77777777" w:rsidR="004C5EF3" w:rsidRPr="00014605" w:rsidRDefault="004C5EF3" w:rsidP="00BA4AA2">
            <w:pPr>
              <w:spacing w:before="40" w:after="40"/>
              <w:jc w:val="center"/>
              <w:rPr>
                <w:rFonts w:cs="Arial"/>
                <w:szCs w:val="22"/>
              </w:rPr>
            </w:pPr>
            <w:r w:rsidRPr="00014605">
              <w:rPr>
                <w:rFonts w:cs="Arial"/>
                <w:szCs w:val="22"/>
              </w:rPr>
              <w:t>5</w:t>
            </w:r>
          </w:p>
        </w:tc>
        <w:tc>
          <w:tcPr>
            <w:tcW w:w="1769" w:type="dxa"/>
            <w:shd w:val="clear" w:color="auto" w:fill="auto"/>
            <w:vAlign w:val="center"/>
          </w:tcPr>
          <w:p w14:paraId="1878B571" w14:textId="77777777" w:rsidR="004C5EF3" w:rsidRPr="00014605" w:rsidRDefault="004C5EF3" w:rsidP="00BA4AA2">
            <w:pPr>
              <w:spacing w:before="40" w:after="40"/>
              <w:rPr>
                <w:rFonts w:cs="Arial"/>
                <w:strike/>
                <w:szCs w:val="22"/>
              </w:rPr>
            </w:pPr>
          </w:p>
        </w:tc>
        <w:tc>
          <w:tcPr>
            <w:tcW w:w="1625" w:type="dxa"/>
            <w:vAlign w:val="center"/>
          </w:tcPr>
          <w:p w14:paraId="69D5774E" w14:textId="77777777" w:rsidR="004C5EF3" w:rsidRPr="00014605" w:rsidRDefault="00425C64" w:rsidP="004C5EF3">
            <w:pPr>
              <w:spacing w:before="40" w:after="40"/>
              <w:rPr>
                <w:rFonts w:cs="Arial"/>
                <w:szCs w:val="22"/>
              </w:rPr>
            </w:pPr>
            <w:r w:rsidRPr="00014605">
              <w:rPr>
                <w:rFonts w:cs="Arial"/>
                <w:szCs w:val="22"/>
              </w:rPr>
              <w:t>5.4, 10.1</w:t>
            </w:r>
            <w:r w:rsidR="00631B1E" w:rsidRPr="00014605">
              <w:rPr>
                <w:rFonts w:cs="Arial"/>
                <w:szCs w:val="22"/>
              </w:rPr>
              <w:t>, 10.7</w:t>
            </w:r>
          </w:p>
        </w:tc>
      </w:tr>
      <w:tr w:rsidR="004C5EF3" w:rsidRPr="00014605" w14:paraId="19109935" w14:textId="77777777" w:rsidTr="003D505B">
        <w:trPr>
          <w:cantSplit/>
          <w:jc w:val="center"/>
        </w:trPr>
        <w:tc>
          <w:tcPr>
            <w:tcW w:w="4820" w:type="dxa"/>
            <w:shd w:val="clear" w:color="auto" w:fill="auto"/>
            <w:vAlign w:val="center"/>
          </w:tcPr>
          <w:p w14:paraId="16309002" w14:textId="77777777" w:rsidR="004C5EF3" w:rsidRPr="00014605" w:rsidRDefault="004C5EF3" w:rsidP="00BA4AA2">
            <w:pPr>
              <w:pStyle w:val="TableList1"/>
              <w:rPr>
                <w:rFonts w:cs="Arial"/>
              </w:rPr>
            </w:pPr>
            <w:r w:rsidRPr="00014605">
              <w:rPr>
                <w:rFonts w:cs="Arial"/>
              </w:rPr>
              <w:t>Review SMCP as it relates to VTS and communicate suggested changes to IMO.</w:t>
            </w:r>
          </w:p>
        </w:tc>
        <w:tc>
          <w:tcPr>
            <w:tcW w:w="1559" w:type="dxa"/>
            <w:shd w:val="clear" w:color="auto" w:fill="auto"/>
            <w:vAlign w:val="center"/>
          </w:tcPr>
          <w:p w14:paraId="60115AC4" w14:textId="77777777" w:rsidR="004C5EF3" w:rsidRPr="00014605" w:rsidRDefault="004C5EF3" w:rsidP="00BA4AA2">
            <w:pPr>
              <w:spacing w:before="40" w:after="40"/>
              <w:jc w:val="center"/>
              <w:rPr>
                <w:rFonts w:cs="Arial"/>
                <w:szCs w:val="22"/>
              </w:rPr>
            </w:pPr>
            <w:r w:rsidRPr="00014605">
              <w:rPr>
                <w:rFonts w:cs="Arial"/>
                <w:szCs w:val="22"/>
              </w:rPr>
              <w:t>4</w:t>
            </w:r>
          </w:p>
        </w:tc>
        <w:tc>
          <w:tcPr>
            <w:tcW w:w="1769" w:type="dxa"/>
            <w:shd w:val="clear" w:color="auto" w:fill="auto"/>
            <w:vAlign w:val="center"/>
          </w:tcPr>
          <w:p w14:paraId="14D3FA55" w14:textId="77777777" w:rsidR="004C5EF3" w:rsidRPr="00014605" w:rsidRDefault="004C5EF3" w:rsidP="00BA4AA2">
            <w:pPr>
              <w:spacing w:before="40" w:after="40"/>
              <w:rPr>
                <w:rFonts w:cs="Arial"/>
                <w:strike/>
                <w:szCs w:val="22"/>
              </w:rPr>
            </w:pPr>
          </w:p>
        </w:tc>
        <w:tc>
          <w:tcPr>
            <w:tcW w:w="1625" w:type="dxa"/>
            <w:vAlign w:val="center"/>
          </w:tcPr>
          <w:p w14:paraId="23373C4A" w14:textId="77777777" w:rsidR="004C5EF3" w:rsidRPr="00014605" w:rsidRDefault="00425C64" w:rsidP="004C5EF3">
            <w:pPr>
              <w:spacing w:before="40" w:after="40"/>
              <w:rPr>
                <w:rFonts w:cs="Arial"/>
                <w:szCs w:val="22"/>
              </w:rPr>
            </w:pPr>
            <w:r w:rsidRPr="00014605">
              <w:rPr>
                <w:rFonts w:cs="Arial"/>
                <w:szCs w:val="22"/>
              </w:rPr>
              <w:t>5.3</w:t>
            </w:r>
          </w:p>
        </w:tc>
      </w:tr>
      <w:tr w:rsidR="004C5EF3" w:rsidRPr="00014605" w14:paraId="0DD8A6A0" w14:textId="77777777" w:rsidTr="003D505B">
        <w:trPr>
          <w:cantSplit/>
          <w:jc w:val="center"/>
        </w:trPr>
        <w:tc>
          <w:tcPr>
            <w:tcW w:w="4820" w:type="dxa"/>
            <w:shd w:val="clear" w:color="auto" w:fill="auto"/>
            <w:vAlign w:val="center"/>
          </w:tcPr>
          <w:p w14:paraId="2CD2542E" w14:textId="77777777" w:rsidR="004C5EF3" w:rsidRPr="00014605" w:rsidRDefault="004C5EF3" w:rsidP="00BA4AA2">
            <w:pPr>
              <w:pStyle w:val="TableList1"/>
              <w:rPr>
                <w:rFonts w:cs="Arial"/>
              </w:rPr>
            </w:pPr>
            <w:r w:rsidRPr="00014605">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
          <w:p w14:paraId="1BF43EF5" w14:textId="77777777" w:rsidR="004C5EF3" w:rsidRPr="00014605" w:rsidRDefault="004C5EF3" w:rsidP="00BA4AA2">
            <w:pPr>
              <w:spacing w:before="40" w:after="40"/>
              <w:jc w:val="center"/>
              <w:rPr>
                <w:rFonts w:cs="Arial"/>
                <w:szCs w:val="22"/>
              </w:rPr>
            </w:pPr>
            <w:r w:rsidRPr="00014605">
              <w:rPr>
                <w:rFonts w:cs="Arial"/>
                <w:szCs w:val="22"/>
              </w:rPr>
              <w:t>2</w:t>
            </w:r>
          </w:p>
        </w:tc>
        <w:tc>
          <w:tcPr>
            <w:tcW w:w="1769" w:type="dxa"/>
            <w:shd w:val="clear" w:color="auto" w:fill="auto"/>
            <w:vAlign w:val="center"/>
          </w:tcPr>
          <w:p w14:paraId="041FF31B" w14:textId="77777777" w:rsidR="004C5EF3" w:rsidRPr="00014605" w:rsidRDefault="004C5EF3" w:rsidP="00BA4AA2">
            <w:pPr>
              <w:spacing w:before="40" w:after="40"/>
              <w:rPr>
                <w:rFonts w:cs="Arial"/>
                <w:strike/>
                <w:szCs w:val="22"/>
              </w:rPr>
            </w:pPr>
          </w:p>
        </w:tc>
        <w:tc>
          <w:tcPr>
            <w:tcW w:w="1625" w:type="dxa"/>
            <w:vAlign w:val="center"/>
          </w:tcPr>
          <w:p w14:paraId="58BE0BD4" w14:textId="77777777" w:rsidR="004C5EF3" w:rsidRPr="00014605" w:rsidRDefault="003D505B" w:rsidP="004C5EF3">
            <w:pPr>
              <w:spacing w:before="40" w:after="40"/>
              <w:rPr>
                <w:rFonts w:cs="Arial"/>
                <w:szCs w:val="22"/>
              </w:rPr>
            </w:pPr>
            <w:r w:rsidRPr="00014605">
              <w:rPr>
                <w:rFonts w:cs="Arial"/>
                <w:szCs w:val="22"/>
              </w:rPr>
              <w:t>10.4, 10.8, 15.3</w:t>
            </w:r>
          </w:p>
        </w:tc>
      </w:tr>
      <w:tr w:rsidR="004C5EF3" w:rsidRPr="00014605" w14:paraId="3F6980CE" w14:textId="77777777" w:rsidTr="003D505B">
        <w:trPr>
          <w:cantSplit/>
          <w:jc w:val="center"/>
        </w:trPr>
        <w:tc>
          <w:tcPr>
            <w:tcW w:w="4820" w:type="dxa"/>
            <w:shd w:val="clear" w:color="auto" w:fill="auto"/>
            <w:vAlign w:val="center"/>
          </w:tcPr>
          <w:p w14:paraId="4B7CFD19" w14:textId="77777777" w:rsidR="004C5EF3" w:rsidRPr="00014605" w:rsidRDefault="004C5EF3" w:rsidP="00BA4AA2">
            <w:pPr>
              <w:pStyle w:val="TableList1"/>
              <w:rPr>
                <w:rFonts w:cs="Arial"/>
              </w:rPr>
            </w:pPr>
            <w:r w:rsidRPr="00014605">
              <w:rPr>
                <w:rFonts w:cs="Arial"/>
              </w:rPr>
              <w:t>Produce a recommendation on training and certification standards for Navigating Officers participating in a VTS for further delivery to IMO.</w:t>
            </w:r>
          </w:p>
        </w:tc>
        <w:tc>
          <w:tcPr>
            <w:tcW w:w="1559" w:type="dxa"/>
            <w:shd w:val="clear" w:color="auto" w:fill="auto"/>
            <w:vAlign w:val="center"/>
          </w:tcPr>
          <w:p w14:paraId="15069209" w14:textId="77777777" w:rsidR="004C5EF3" w:rsidRPr="00014605" w:rsidRDefault="004C5EF3" w:rsidP="00BA4AA2">
            <w:pPr>
              <w:spacing w:before="40" w:after="40"/>
              <w:jc w:val="center"/>
              <w:rPr>
                <w:rFonts w:cs="Arial"/>
                <w:szCs w:val="22"/>
              </w:rPr>
            </w:pPr>
            <w:r w:rsidRPr="00014605">
              <w:rPr>
                <w:rFonts w:cs="Arial"/>
                <w:szCs w:val="22"/>
              </w:rPr>
              <w:t>3</w:t>
            </w:r>
          </w:p>
        </w:tc>
        <w:tc>
          <w:tcPr>
            <w:tcW w:w="1769" w:type="dxa"/>
            <w:shd w:val="clear" w:color="auto" w:fill="auto"/>
            <w:vAlign w:val="center"/>
          </w:tcPr>
          <w:p w14:paraId="381D109A" w14:textId="77777777" w:rsidR="004C5EF3" w:rsidRPr="00014605" w:rsidRDefault="004C5EF3" w:rsidP="00BA4AA2">
            <w:pPr>
              <w:spacing w:before="40" w:after="40"/>
              <w:rPr>
                <w:rFonts w:cs="Arial"/>
                <w:szCs w:val="22"/>
              </w:rPr>
            </w:pPr>
          </w:p>
        </w:tc>
        <w:tc>
          <w:tcPr>
            <w:tcW w:w="1625" w:type="dxa"/>
            <w:vAlign w:val="center"/>
          </w:tcPr>
          <w:p w14:paraId="4E12B9AA" w14:textId="77777777" w:rsidR="004C5EF3" w:rsidRPr="00014605" w:rsidRDefault="003D505B" w:rsidP="004C5EF3">
            <w:pPr>
              <w:spacing w:before="40" w:after="40"/>
              <w:rPr>
                <w:rFonts w:cs="Arial"/>
                <w:szCs w:val="22"/>
              </w:rPr>
            </w:pPr>
            <w:r w:rsidRPr="00014605">
              <w:rPr>
                <w:rFonts w:cs="Arial"/>
                <w:szCs w:val="22"/>
              </w:rPr>
              <w:t>15.3</w:t>
            </w:r>
          </w:p>
        </w:tc>
      </w:tr>
      <w:tr w:rsidR="004C5EF3" w:rsidRPr="00014605" w14:paraId="59D29874" w14:textId="77777777" w:rsidTr="003D505B">
        <w:trPr>
          <w:cantSplit/>
          <w:jc w:val="center"/>
        </w:trPr>
        <w:tc>
          <w:tcPr>
            <w:tcW w:w="4820" w:type="dxa"/>
            <w:shd w:val="clear" w:color="auto" w:fill="auto"/>
            <w:vAlign w:val="center"/>
          </w:tcPr>
          <w:p w14:paraId="4D7F34B4" w14:textId="77777777" w:rsidR="004C5EF3" w:rsidRPr="00014605" w:rsidRDefault="004C5EF3" w:rsidP="00BA4AA2">
            <w:pPr>
              <w:pStyle w:val="TableList1"/>
              <w:rPr>
                <w:rFonts w:cs="Arial"/>
              </w:rPr>
            </w:pPr>
            <w:r w:rsidRPr="00014605">
              <w:rPr>
                <w:rFonts w:cs="Arial"/>
              </w:rPr>
              <w:t xml:space="preserve">Specify VTS </w:t>
            </w:r>
            <w:r w:rsidRPr="009F6587">
              <w:rPr>
                <w:rFonts w:cs="Arial"/>
                <w:dstrike/>
                <w:szCs w:val="20"/>
                <w:highlight w:val="yellow"/>
              </w:rPr>
              <w:t>and other VTM</w:t>
            </w:r>
            <w:r w:rsidRPr="00014605">
              <w:rPr>
                <w:rFonts w:cs="Arial"/>
              </w:rPr>
              <w:t xml:space="preserve"> related user needs in relation to the allocation of the radio frequency spectrum, for further delivery to the IMO and ITU.</w:t>
            </w:r>
          </w:p>
        </w:tc>
        <w:tc>
          <w:tcPr>
            <w:tcW w:w="1559" w:type="dxa"/>
            <w:shd w:val="clear" w:color="auto" w:fill="auto"/>
            <w:vAlign w:val="center"/>
          </w:tcPr>
          <w:p w14:paraId="2415BD60" w14:textId="77777777" w:rsidR="004C5EF3" w:rsidRPr="00014605" w:rsidRDefault="00533398" w:rsidP="00BA4AA2">
            <w:pPr>
              <w:spacing w:before="40" w:after="40"/>
              <w:jc w:val="center"/>
              <w:rPr>
                <w:rFonts w:cs="Arial"/>
                <w:szCs w:val="22"/>
              </w:rPr>
            </w:pPr>
            <w:r w:rsidRPr="00014605">
              <w:rPr>
                <w:rFonts w:cs="Arial"/>
                <w:szCs w:val="22"/>
              </w:rPr>
              <w:t>4</w:t>
            </w:r>
          </w:p>
        </w:tc>
        <w:tc>
          <w:tcPr>
            <w:tcW w:w="1769" w:type="dxa"/>
            <w:shd w:val="clear" w:color="auto" w:fill="auto"/>
            <w:vAlign w:val="center"/>
          </w:tcPr>
          <w:p w14:paraId="710ED97F" w14:textId="77777777" w:rsidR="004C5EF3" w:rsidRPr="00014605" w:rsidRDefault="004C5EF3" w:rsidP="00BA4AA2">
            <w:pPr>
              <w:spacing w:before="40" w:after="40"/>
              <w:rPr>
                <w:rFonts w:cs="Arial"/>
                <w:strike/>
                <w:szCs w:val="22"/>
              </w:rPr>
            </w:pPr>
          </w:p>
        </w:tc>
        <w:tc>
          <w:tcPr>
            <w:tcW w:w="1625" w:type="dxa"/>
            <w:vAlign w:val="center"/>
          </w:tcPr>
          <w:p w14:paraId="61BAE43B" w14:textId="77777777" w:rsidR="004C5EF3" w:rsidRPr="00014605" w:rsidRDefault="004C5EF3" w:rsidP="004C5EF3">
            <w:pPr>
              <w:spacing w:before="40" w:after="40"/>
              <w:rPr>
                <w:rFonts w:cs="Arial"/>
                <w:szCs w:val="22"/>
              </w:rPr>
            </w:pPr>
          </w:p>
        </w:tc>
      </w:tr>
      <w:tr w:rsidR="004C5EF3" w:rsidRPr="00014605" w14:paraId="4F3E10C0" w14:textId="77777777" w:rsidTr="003D505B">
        <w:trPr>
          <w:cantSplit/>
          <w:jc w:val="center"/>
        </w:trPr>
        <w:tc>
          <w:tcPr>
            <w:tcW w:w="4820" w:type="dxa"/>
            <w:shd w:val="clear" w:color="auto" w:fill="auto"/>
            <w:vAlign w:val="center"/>
          </w:tcPr>
          <w:p w14:paraId="7F2F7EFE" w14:textId="77777777" w:rsidR="004C5EF3" w:rsidRPr="00014605" w:rsidRDefault="004C5EF3" w:rsidP="00BA4AA2">
            <w:pPr>
              <w:pStyle w:val="TableList1"/>
              <w:rPr>
                <w:rFonts w:cs="Arial"/>
              </w:rPr>
            </w:pPr>
            <w:r w:rsidRPr="00014605">
              <w:rPr>
                <w:rFonts w:cs="Arial"/>
              </w:rPr>
              <w:t>Consider developing a separate and distinct VTS Training Manual to complement the V-103 Model courses.</w:t>
            </w:r>
          </w:p>
        </w:tc>
        <w:tc>
          <w:tcPr>
            <w:tcW w:w="1559" w:type="dxa"/>
            <w:shd w:val="clear" w:color="auto" w:fill="auto"/>
            <w:vAlign w:val="center"/>
          </w:tcPr>
          <w:p w14:paraId="5C27C2D8" w14:textId="77777777" w:rsidR="004C5EF3" w:rsidRPr="00014605" w:rsidRDefault="004C5EF3" w:rsidP="00BA4AA2">
            <w:pPr>
              <w:spacing w:before="40" w:after="40"/>
              <w:jc w:val="center"/>
              <w:rPr>
                <w:rFonts w:cs="Arial"/>
                <w:szCs w:val="22"/>
              </w:rPr>
            </w:pPr>
            <w:r w:rsidRPr="00014605">
              <w:rPr>
                <w:rFonts w:cs="Arial"/>
                <w:szCs w:val="22"/>
              </w:rPr>
              <w:t>5</w:t>
            </w:r>
          </w:p>
        </w:tc>
        <w:tc>
          <w:tcPr>
            <w:tcW w:w="1769" w:type="dxa"/>
            <w:shd w:val="clear" w:color="auto" w:fill="auto"/>
            <w:vAlign w:val="center"/>
          </w:tcPr>
          <w:p w14:paraId="7C6AB9F2" w14:textId="77777777" w:rsidR="004C5EF3" w:rsidRPr="00014605" w:rsidRDefault="004C5EF3" w:rsidP="00BA4AA2">
            <w:pPr>
              <w:spacing w:before="40" w:after="40"/>
              <w:rPr>
                <w:rFonts w:cs="Arial"/>
                <w:strike/>
                <w:szCs w:val="22"/>
              </w:rPr>
            </w:pPr>
          </w:p>
        </w:tc>
        <w:tc>
          <w:tcPr>
            <w:tcW w:w="1625" w:type="dxa"/>
            <w:vAlign w:val="center"/>
          </w:tcPr>
          <w:p w14:paraId="256C852F" w14:textId="77777777" w:rsidR="004C5EF3" w:rsidRPr="00014605" w:rsidRDefault="003D505B" w:rsidP="004C5EF3">
            <w:pPr>
              <w:spacing w:before="40" w:after="40"/>
              <w:rPr>
                <w:rFonts w:cs="Arial"/>
                <w:szCs w:val="22"/>
              </w:rPr>
            </w:pPr>
            <w:r w:rsidRPr="00014605">
              <w:rPr>
                <w:rFonts w:cs="Arial"/>
                <w:szCs w:val="22"/>
              </w:rPr>
              <w:t>3.4, 5.3, 10.4</w:t>
            </w:r>
          </w:p>
        </w:tc>
      </w:tr>
      <w:tr w:rsidR="0073666A" w:rsidRPr="00014605" w14:paraId="3276150C" w14:textId="77777777" w:rsidTr="003D505B">
        <w:trPr>
          <w:cantSplit/>
          <w:jc w:val="center"/>
        </w:trPr>
        <w:tc>
          <w:tcPr>
            <w:tcW w:w="4820" w:type="dxa"/>
            <w:shd w:val="clear" w:color="auto" w:fill="auto"/>
            <w:vAlign w:val="center"/>
          </w:tcPr>
          <w:p w14:paraId="1B1563D4" w14:textId="77777777" w:rsidR="0073666A" w:rsidRPr="00014605" w:rsidRDefault="0073666A" w:rsidP="00BA4AA2">
            <w:pPr>
              <w:pStyle w:val="TableList1"/>
              <w:rPr>
                <w:rFonts w:cs="Arial"/>
              </w:rPr>
            </w:pPr>
            <w:r w:rsidRPr="00014605">
              <w:rPr>
                <w:rFonts w:cs="Arial"/>
              </w:rPr>
              <w:t>Co-ordinate work required to update the NAVGUIDE</w:t>
            </w:r>
          </w:p>
        </w:tc>
        <w:tc>
          <w:tcPr>
            <w:tcW w:w="1559" w:type="dxa"/>
            <w:shd w:val="clear" w:color="auto" w:fill="auto"/>
            <w:vAlign w:val="center"/>
          </w:tcPr>
          <w:p w14:paraId="1EA379D5" w14:textId="03C24EC9" w:rsidR="0073666A" w:rsidRPr="00014605" w:rsidRDefault="009F6587" w:rsidP="00BA4AA2">
            <w:pPr>
              <w:spacing w:before="40" w:after="40"/>
              <w:jc w:val="center"/>
              <w:rPr>
                <w:rFonts w:cs="Arial"/>
                <w:szCs w:val="22"/>
              </w:rPr>
            </w:pPr>
            <w:r w:rsidRPr="009F6587">
              <w:rPr>
                <w:rFonts w:cs="Arial"/>
                <w:szCs w:val="22"/>
                <w:highlight w:val="yellow"/>
              </w:rPr>
              <w:t>2</w:t>
            </w:r>
          </w:p>
        </w:tc>
        <w:tc>
          <w:tcPr>
            <w:tcW w:w="1769" w:type="dxa"/>
            <w:shd w:val="clear" w:color="auto" w:fill="auto"/>
            <w:vAlign w:val="center"/>
          </w:tcPr>
          <w:p w14:paraId="0085B49A" w14:textId="77777777" w:rsidR="0073666A" w:rsidRPr="00014605" w:rsidRDefault="0073666A" w:rsidP="00BA4AA2">
            <w:pPr>
              <w:spacing w:before="40" w:after="40"/>
              <w:rPr>
                <w:rFonts w:cs="Arial"/>
                <w:strike/>
                <w:szCs w:val="22"/>
              </w:rPr>
            </w:pPr>
          </w:p>
        </w:tc>
        <w:tc>
          <w:tcPr>
            <w:tcW w:w="1625" w:type="dxa"/>
            <w:vAlign w:val="center"/>
          </w:tcPr>
          <w:p w14:paraId="246E31B8" w14:textId="77777777" w:rsidR="0073666A" w:rsidRPr="00014605" w:rsidRDefault="0073666A" w:rsidP="004C5EF3">
            <w:pPr>
              <w:spacing w:before="40" w:after="40"/>
              <w:rPr>
                <w:rFonts w:cs="Arial"/>
                <w:szCs w:val="22"/>
              </w:rPr>
            </w:pPr>
          </w:p>
        </w:tc>
      </w:tr>
      <w:tr w:rsidR="006C15EA" w:rsidRPr="00014605" w14:paraId="705C6ADA" w14:textId="77777777" w:rsidTr="003D505B">
        <w:trPr>
          <w:cantSplit/>
          <w:jc w:val="center"/>
        </w:trPr>
        <w:tc>
          <w:tcPr>
            <w:tcW w:w="4820" w:type="dxa"/>
            <w:shd w:val="clear" w:color="auto" w:fill="auto"/>
            <w:vAlign w:val="center"/>
          </w:tcPr>
          <w:p w14:paraId="77122AFC" w14:textId="77777777" w:rsidR="006C15EA" w:rsidRPr="00014605" w:rsidRDefault="006C15EA" w:rsidP="00BA4AA2">
            <w:pPr>
              <w:pStyle w:val="TableList1"/>
              <w:rPr>
                <w:rFonts w:cs="Arial"/>
              </w:rPr>
            </w:pPr>
            <w:r w:rsidRPr="00014605">
              <w:rPr>
                <w:rFonts w:cs="Arial"/>
              </w:rPr>
              <w:t>Produce a G</w:t>
            </w:r>
            <w:r w:rsidR="00121A4D" w:rsidRPr="00014605">
              <w:rPr>
                <w:rFonts w:cs="Arial"/>
              </w:rPr>
              <w:t xml:space="preserve">uideline on refresher training </w:t>
            </w:r>
            <w:r w:rsidRPr="00014605">
              <w:rPr>
                <w:rFonts w:cs="Arial"/>
              </w:rPr>
              <w:t>and revalidation</w:t>
            </w:r>
          </w:p>
        </w:tc>
        <w:tc>
          <w:tcPr>
            <w:tcW w:w="1559" w:type="dxa"/>
            <w:shd w:val="clear" w:color="auto" w:fill="auto"/>
            <w:vAlign w:val="center"/>
          </w:tcPr>
          <w:p w14:paraId="0F0801E5" w14:textId="77777777" w:rsidR="006C15EA" w:rsidRPr="00014605" w:rsidRDefault="006C15EA" w:rsidP="00BA4AA2">
            <w:pPr>
              <w:spacing w:before="40" w:after="40"/>
              <w:jc w:val="center"/>
              <w:rPr>
                <w:rFonts w:cs="Arial"/>
                <w:szCs w:val="22"/>
              </w:rPr>
            </w:pPr>
            <w:r w:rsidRPr="00014605">
              <w:rPr>
                <w:rFonts w:cs="Arial"/>
                <w:szCs w:val="22"/>
              </w:rPr>
              <w:t>4</w:t>
            </w:r>
          </w:p>
        </w:tc>
        <w:tc>
          <w:tcPr>
            <w:tcW w:w="1769" w:type="dxa"/>
            <w:shd w:val="clear" w:color="auto" w:fill="auto"/>
            <w:vAlign w:val="center"/>
          </w:tcPr>
          <w:p w14:paraId="413D5F1F" w14:textId="77777777" w:rsidR="006C15EA" w:rsidRPr="00014605" w:rsidRDefault="006C15EA" w:rsidP="00BA4AA2">
            <w:pPr>
              <w:spacing w:before="40" w:after="40"/>
              <w:rPr>
                <w:rFonts w:cs="Arial"/>
                <w:strike/>
                <w:szCs w:val="22"/>
              </w:rPr>
            </w:pPr>
          </w:p>
        </w:tc>
        <w:tc>
          <w:tcPr>
            <w:tcW w:w="1625" w:type="dxa"/>
            <w:vAlign w:val="center"/>
          </w:tcPr>
          <w:p w14:paraId="6A76F330" w14:textId="77777777" w:rsidR="006C15EA" w:rsidRPr="00014605" w:rsidRDefault="006C15EA" w:rsidP="004C5EF3">
            <w:pPr>
              <w:spacing w:before="40" w:after="40"/>
              <w:rPr>
                <w:rFonts w:cs="Arial"/>
                <w:szCs w:val="22"/>
              </w:rPr>
            </w:pPr>
            <w:r w:rsidRPr="00014605">
              <w:rPr>
                <w:rFonts w:cs="Arial"/>
                <w:szCs w:val="22"/>
              </w:rPr>
              <w:t>3.4, 5.8, 10.4, 15.3, 18.1</w:t>
            </w:r>
          </w:p>
        </w:tc>
      </w:tr>
      <w:tr w:rsidR="00CB1858" w:rsidRPr="00014605" w14:paraId="4DCECCB6" w14:textId="77777777" w:rsidTr="003D505B">
        <w:trPr>
          <w:cantSplit/>
          <w:jc w:val="center"/>
        </w:trPr>
        <w:tc>
          <w:tcPr>
            <w:tcW w:w="4820" w:type="dxa"/>
            <w:shd w:val="clear" w:color="auto" w:fill="auto"/>
            <w:vAlign w:val="center"/>
          </w:tcPr>
          <w:p w14:paraId="5641E595" w14:textId="11903D75" w:rsidR="00CB1858" w:rsidRPr="00014605" w:rsidRDefault="00CB1858" w:rsidP="00BA4AA2">
            <w:pPr>
              <w:pStyle w:val="TableList1"/>
              <w:rPr>
                <w:rFonts w:cs="Arial"/>
              </w:rPr>
            </w:pPr>
            <w:r w:rsidRPr="00CB1858">
              <w:rPr>
                <w:highlight w:val="yellow"/>
              </w:rPr>
              <w:t>Develop a Concept Paper on the ‘Needs for the future delivery of VTS’</w:t>
            </w:r>
          </w:p>
        </w:tc>
        <w:tc>
          <w:tcPr>
            <w:tcW w:w="1559" w:type="dxa"/>
            <w:shd w:val="clear" w:color="auto" w:fill="auto"/>
            <w:vAlign w:val="center"/>
          </w:tcPr>
          <w:p w14:paraId="39115B5F" w14:textId="702D08B7" w:rsidR="00CB1858" w:rsidRPr="00014605" w:rsidRDefault="009F6587" w:rsidP="00BA4AA2">
            <w:pPr>
              <w:spacing w:before="40" w:after="40"/>
              <w:jc w:val="center"/>
              <w:rPr>
                <w:rFonts w:cs="Arial"/>
                <w:szCs w:val="22"/>
              </w:rPr>
            </w:pPr>
            <w:r w:rsidRPr="009F6587">
              <w:rPr>
                <w:rFonts w:cs="Arial"/>
                <w:szCs w:val="22"/>
                <w:highlight w:val="yellow"/>
              </w:rPr>
              <w:t>6</w:t>
            </w:r>
          </w:p>
        </w:tc>
        <w:tc>
          <w:tcPr>
            <w:tcW w:w="1769" w:type="dxa"/>
            <w:shd w:val="clear" w:color="auto" w:fill="auto"/>
            <w:vAlign w:val="center"/>
          </w:tcPr>
          <w:p w14:paraId="69EB27F9" w14:textId="77777777" w:rsidR="00CB1858" w:rsidRPr="00014605" w:rsidRDefault="00CB1858" w:rsidP="00BA4AA2">
            <w:pPr>
              <w:spacing w:before="40" w:after="40"/>
              <w:rPr>
                <w:rFonts w:cs="Arial"/>
                <w:strike/>
                <w:szCs w:val="22"/>
              </w:rPr>
            </w:pPr>
          </w:p>
        </w:tc>
        <w:tc>
          <w:tcPr>
            <w:tcW w:w="1625" w:type="dxa"/>
            <w:vAlign w:val="center"/>
          </w:tcPr>
          <w:p w14:paraId="7D695AD6" w14:textId="2D6A60D9" w:rsidR="00CB1858" w:rsidRPr="00014605" w:rsidRDefault="009F6587" w:rsidP="004C5EF3">
            <w:pPr>
              <w:spacing w:before="40" w:after="40"/>
              <w:rPr>
                <w:rFonts w:cs="Arial"/>
                <w:szCs w:val="22"/>
              </w:rPr>
            </w:pPr>
            <w:r w:rsidRPr="009F6587">
              <w:rPr>
                <w:rFonts w:cs="Arial"/>
                <w:bCs/>
                <w:szCs w:val="22"/>
                <w:highlight w:val="yellow"/>
              </w:rPr>
              <w:t>1.2</w:t>
            </w:r>
          </w:p>
        </w:tc>
      </w:tr>
    </w:tbl>
    <w:p w14:paraId="247C150C" w14:textId="77777777" w:rsidR="004C5EF3" w:rsidRPr="00014605" w:rsidRDefault="004C5EF3" w:rsidP="004C5EF3"/>
    <w:p w14:paraId="47403DE8" w14:textId="77777777" w:rsidR="004C5EF3" w:rsidRPr="00014605" w:rsidRDefault="004C5EF3" w:rsidP="004C5EF3">
      <w:pPr>
        <w:spacing w:after="200" w:line="276" w:lineRule="auto"/>
      </w:pPr>
      <w:r w:rsidRPr="00014605">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4C5EF3" w:rsidRPr="00014605" w14:paraId="4E48EAE5" w14:textId="77777777" w:rsidTr="004636A5">
        <w:trPr>
          <w:cantSplit/>
          <w:jc w:val="center"/>
        </w:trPr>
        <w:tc>
          <w:tcPr>
            <w:tcW w:w="4699" w:type="dxa"/>
            <w:tcBorders>
              <w:bottom w:val="thickThinSmallGap" w:sz="24" w:space="0" w:color="auto"/>
            </w:tcBorders>
            <w:vAlign w:val="center"/>
          </w:tcPr>
          <w:p w14:paraId="0693D13D" w14:textId="77777777" w:rsidR="004C5EF3" w:rsidRPr="00014605" w:rsidRDefault="004C5EF3" w:rsidP="00BA4AA2">
            <w:pPr>
              <w:jc w:val="center"/>
            </w:pPr>
            <w:r w:rsidRPr="00014605">
              <w:t>Task</w:t>
            </w:r>
          </w:p>
        </w:tc>
        <w:tc>
          <w:tcPr>
            <w:tcW w:w="1559" w:type="dxa"/>
            <w:tcBorders>
              <w:bottom w:val="thickThinSmallGap" w:sz="24" w:space="0" w:color="auto"/>
            </w:tcBorders>
            <w:vAlign w:val="center"/>
          </w:tcPr>
          <w:p w14:paraId="6FCED079" w14:textId="77777777" w:rsidR="004C5EF3" w:rsidRPr="00014605" w:rsidRDefault="004C5EF3" w:rsidP="00BA4AA2">
            <w:pPr>
              <w:jc w:val="center"/>
            </w:pPr>
            <w:r w:rsidRPr="00014605">
              <w:t>Duration</w:t>
            </w:r>
          </w:p>
        </w:tc>
        <w:tc>
          <w:tcPr>
            <w:tcW w:w="2127" w:type="dxa"/>
            <w:tcBorders>
              <w:bottom w:val="thickThinSmallGap" w:sz="24" w:space="0" w:color="auto"/>
            </w:tcBorders>
            <w:vAlign w:val="center"/>
          </w:tcPr>
          <w:p w14:paraId="6C209E73" w14:textId="77777777" w:rsidR="004C5EF3" w:rsidRPr="00014605" w:rsidRDefault="004C5EF3" w:rsidP="00BA4AA2">
            <w:pPr>
              <w:jc w:val="center"/>
            </w:pPr>
            <w:r w:rsidRPr="00014605">
              <w:t>Rapporteur</w:t>
            </w:r>
          </w:p>
        </w:tc>
        <w:tc>
          <w:tcPr>
            <w:tcW w:w="1294" w:type="dxa"/>
            <w:tcBorders>
              <w:bottom w:val="thickThinSmallGap" w:sz="24" w:space="0" w:color="auto"/>
            </w:tcBorders>
            <w:vAlign w:val="center"/>
          </w:tcPr>
          <w:p w14:paraId="3A6BA294" w14:textId="77777777" w:rsidR="004C5EF3" w:rsidRPr="00014605" w:rsidRDefault="004C5EF3" w:rsidP="00BA4AA2">
            <w:pPr>
              <w:jc w:val="center"/>
            </w:pPr>
            <w:r w:rsidRPr="00014605">
              <w:t>Strategy Element(s)</w:t>
            </w:r>
          </w:p>
        </w:tc>
      </w:tr>
      <w:tr w:rsidR="004C5EF3" w:rsidRPr="00014605" w14:paraId="20650DE7" w14:textId="77777777" w:rsidTr="004636A5">
        <w:trPr>
          <w:cantSplit/>
          <w:jc w:val="center"/>
        </w:trPr>
        <w:tc>
          <w:tcPr>
            <w:tcW w:w="4699" w:type="dxa"/>
            <w:tcBorders>
              <w:top w:val="thickThinSmallGap" w:sz="24" w:space="0" w:color="auto"/>
            </w:tcBorders>
            <w:vAlign w:val="center"/>
          </w:tcPr>
          <w:p w14:paraId="5E6838F1" w14:textId="77777777" w:rsidR="004C5EF3" w:rsidRPr="00014605" w:rsidRDefault="004C5EF3" w:rsidP="00BA4AA2">
            <w:pPr>
              <w:spacing w:before="60" w:after="60"/>
              <w:ind w:left="709" w:hanging="709"/>
              <w:rPr>
                <w:sz w:val="20"/>
              </w:rPr>
            </w:pPr>
            <w:r w:rsidRPr="00014605">
              <w:rPr>
                <w:sz w:val="20"/>
              </w:rPr>
              <w:t>M1</w:t>
            </w:r>
            <w:r w:rsidRPr="00014605">
              <w:rPr>
                <w:sz w:val="20"/>
              </w:rPr>
              <w:tab/>
              <w:t>Developments in e-learning, IALA World Wide Academy</w:t>
            </w:r>
          </w:p>
        </w:tc>
        <w:tc>
          <w:tcPr>
            <w:tcW w:w="1559" w:type="dxa"/>
            <w:tcBorders>
              <w:top w:val="thickThinSmallGap" w:sz="24" w:space="0" w:color="auto"/>
            </w:tcBorders>
            <w:vAlign w:val="center"/>
          </w:tcPr>
          <w:p w14:paraId="5F5D6904" w14:textId="77777777" w:rsidR="004C5EF3" w:rsidRPr="00014605" w:rsidRDefault="004C5EF3" w:rsidP="00BA4AA2">
            <w:pPr>
              <w:spacing w:before="60" w:after="60"/>
              <w:jc w:val="center"/>
              <w:rPr>
                <w:sz w:val="20"/>
              </w:rPr>
            </w:pPr>
            <w:r w:rsidRPr="00014605">
              <w:rPr>
                <w:sz w:val="20"/>
              </w:rPr>
              <w:t>Continuous</w:t>
            </w:r>
          </w:p>
        </w:tc>
        <w:tc>
          <w:tcPr>
            <w:tcW w:w="2127" w:type="dxa"/>
            <w:tcBorders>
              <w:top w:val="thickThinSmallGap" w:sz="24" w:space="0" w:color="auto"/>
            </w:tcBorders>
            <w:vAlign w:val="center"/>
          </w:tcPr>
          <w:p w14:paraId="1D9294C6" w14:textId="0AB45A62" w:rsidR="004C5EF3" w:rsidRPr="00014605" w:rsidRDefault="009F6587" w:rsidP="00BA4AA2">
            <w:pPr>
              <w:spacing w:before="60" w:after="60"/>
              <w:jc w:val="center"/>
              <w:rPr>
                <w:sz w:val="20"/>
              </w:rPr>
            </w:pPr>
            <w:r>
              <w:rPr>
                <w:sz w:val="20"/>
              </w:rPr>
              <w:t>Stephen Bennett</w:t>
            </w:r>
          </w:p>
        </w:tc>
        <w:tc>
          <w:tcPr>
            <w:tcW w:w="1294" w:type="dxa"/>
            <w:tcBorders>
              <w:top w:val="thickThinSmallGap" w:sz="24" w:space="0" w:color="auto"/>
            </w:tcBorders>
            <w:vAlign w:val="center"/>
          </w:tcPr>
          <w:p w14:paraId="1B622D00" w14:textId="77777777" w:rsidR="004C5EF3" w:rsidRPr="00014605" w:rsidRDefault="004C5EF3" w:rsidP="00BA4AA2">
            <w:pPr>
              <w:rPr>
                <w:sz w:val="20"/>
              </w:rPr>
            </w:pPr>
          </w:p>
        </w:tc>
      </w:tr>
      <w:tr w:rsidR="004C5EF3" w:rsidRPr="00014605" w14:paraId="6495112C" w14:textId="77777777" w:rsidTr="004636A5">
        <w:trPr>
          <w:cantSplit/>
          <w:jc w:val="center"/>
        </w:trPr>
        <w:tc>
          <w:tcPr>
            <w:tcW w:w="4699" w:type="dxa"/>
            <w:vAlign w:val="center"/>
          </w:tcPr>
          <w:p w14:paraId="5FD31389" w14:textId="77777777" w:rsidR="004C5EF3" w:rsidRPr="00014605" w:rsidRDefault="004C5EF3" w:rsidP="00BA4AA2">
            <w:pPr>
              <w:spacing w:before="60" w:after="60"/>
              <w:ind w:left="709" w:hanging="709"/>
              <w:rPr>
                <w:sz w:val="20"/>
              </w:rPr>
            </w:pPr>
            <w:r w:rsidRPr="00014605">
              <w:rPr>
                <w:sz w:val="20"/>
              </w:rPr>
              <w:t>M2</w:t>
            </w:r>
            <w:r w:rsidRPr="00014605">
              <w:rPr>
                <w:sz w:val="20"/>
              </w:rPr>
              <w:tab/>
              <w:t>Use and impact of risk and decision making tools</w:t>
            </w:r>
          </w:p>
        </w:tc>
        <w:tc>
          <w:tcPr>
            <w:tcW w:w="1559" w:type="dxa"/>
            <w:vAlign w:val="center"/>
          </w:tcPr>
          <w:p w14:paraId="3FA14696" w14:textId="77777777" w:rsidR="004C5EF3" w:rsidRPr="00014605" w:rsidRDefault="004C5EF3" w:rsidP="00BA4AA2">
            <w:pPr>
              <w:spacing w:before="60" w:after="60"/>
              <w:jc w:val="center"/>
              <w:rPr>
                <w:sz w:val="20"/>
              </w:rPr>
            </w:pPr>
            <w:r w:rsidRPr="00014605">
              <w:rPr>
                <w:sz w:val="20"/>
              </w:rPr>
              <w:t>Continuous</w:t>
            </w:r>
          </w:p>
        </w:tc>
        <w:tc>
          <w:tcPr>
            <w:tcW w:w="2127" w:type="dxa"/>
            <w:vAlign w:val="center"/>
          </w:tcPr>
          <w:p w14:paraId="291DBDD6" w14:textId="77777777" w:rsidR="004C5EF3" w:rsidRPr="00014605" w:rsidRDefault="004C5EF3" w:rsidP="00BA4AA2">
            <w:pPr>
              <w:spacing w:before="60" w:after="60"/>
              <w:jc w:val="center"/>
              <w:rPr>
                <w:sz w:val="20"/>
              </w:rPr>
            </w:pPr>
          </w:p>
        </w:tc>
        <w:tc>
          <w:tcPr>
            <w:tcW w:w="1294" w:type="dxa"/>
            <w:vAlign w:val="center"/>
          </w:tcPr>
          <w:p w14:paraId="7508904F" w14:textId="77777777" w:rsidR="004C5EF3" w:rsidRPr="00014605" w:rsidRDefault="004C5EF3" w:rsidP="00BA4AA2">
            <w:pPr>
              <w:rPr>
                <w:bCs/>
                <w:sz w:val="20"/>
              </w:rPr>
            </w:pPr>
          </w:p>
        </w:tc>
      </w:tr>
      <w:tr w:rsidR="004C5EF3" w:rsidRPr="00014605" w14:paraId="1ECDA95D" w14:textId="77777777" w:rsidTr="004636A5">
        <w:trPr>
          <w:cantSplit/>
          <w:jc w:val="center"/>
        </w:trPr>
        <w:tc>
          <w:tcPr>
            <w:tcW w:w="4699" w:type="dxa"/>
            <w:vAlign w:val="center"/>
          </w:tcPr>
          <w:p w14:paraId="45C0A32B" w14:textId="77777777" w:rsidR="004C5EF3" w:rsidRPr="00014605" w:rsidRDefault="004C5EF3" w:rsidP="00BA4AA2">
            <w:pPr>
              <w:spacing w:before="60" w:after="60"/>
              <w:ind w:left="709" w:hanging="709"/>
              <w:rPr>
                <w:sz w:val="20"/>
              </w:rPr>
            </w:pPr>
            <w:r w:rsidRPr="00014605">
              <w:rPr>
                <w:sz w:val="20"/>
              </w:rPr>
              <w:t>M3</w:t>
            </w:r>
            <w:r w:rsidRPr="00014605">
              <w:rPr>
                <w:sz w:val="20"/>
              </w:rPr>
              <w:tab/>
              <w:t>Liaison with the e-Navigation Committee</w:t>
            </w:r>
          </w:p>
        </w:tc>
        <w:tc>
          <w:tcPr>
            <w:tcW w:w="1559" w:type="dxa"/>
            <w:vAlign w:val="center"/>
          </w:tcPr>
          <w:p w14:paraId="0A408ED4" w14:textId="77777777" w:rsidR="004C5EF3" w:rsidRPr="00014605" w:rsidRDefault="004C5EF3" w:rsidP="00BA4AA2">
            <w:pPr>
              <w:spacing w:before="60" w:after="60"/>
              <w:jc w:val="center"/>
              <w:rPr>
                <w:bCs/>
                <w:sz w:val="20"/>
              </w:rPr>
            </w:pPr>
            <w:r w:rsidRPr="00014605">
              <w:rPr>
                <w:bCs/>
                <w:sz w:val="20"/>
              </w:rPr>
              <w:t>Continuous</w:t>
            </w:r>
          </w:p>
        </w:tc>
        <w:tc>
          <w:tcPr>
            <w:tcW w:w="2127" w:type="dxa"/>
            <w:vAlign w:val="center"/>
          </w:tcPr>
          <w:p w14:paraId="69B40533" w14:textId="77777777" w:rsidR="004C5EF3" w:rsidRPr="00014605" w:rsidRDefault="004C5EF3" w:rsidP="00BA4AA2">
            <w:pPr>
              <w:spacing w:before="60" w:after="60"/>
              <w:jc w:val="center"/>
              <w:rPr>
                <w:sz w:val="20"/>
              </w:rPr>
            </w:pPr>
          </w:p>
        </w:tc>
        <w:tc>
          <w:tcPr>
            <w:tcW w:w="1294" w:type="dxa"/>
            <w:vAlign w:val="center"/>
          </w:tcPr>
          <w:p w14:paraId="3A38597B" w14:textId="77777777" w:rsidR="004C5EF3" w:rsidRPr="00014605" w:rsidRDefault="004C5EF3" w:rsidP="00BA4AA2">
            <w:pPr>
              <w:rPr>
                <w:bCs/>
                <w:sz w:val="20"/>
              </w:rPr>
            </w:pPr>
          </w:p>
        </w:tc>
      </w:tr>
      <w:tr w:rsidR="004C5EF3" w:rsidRPr="00014605" w14:paraId="27967D47" w14:textId="77777777" w:rsidTr="004636A5">
        <w:trPr>
          <w:cantSplit/>
          <w:jc w:val="center"/>
        </w:trPr>
        <w:tc>
          <w:tcPr>
            <w:tcW w:w="4699" w:type="dxa"/>
            <w:vAlign w:val="center"/>
          </w:tcPr>
          <w:p w14:paraId="52E71AEB" w14:textId="77777777" w:rsidR="004C5EF3" w:rsidRPr="00014605" w:rsidRDefault="004C5EF3" w:rsidP="00BA4AA2">
            <w:pPr>
              <w:spacing w:before="60" w:after="60"/>
              <w:ind w:left="709" w:hanging="709"/>
              <w:rPr>
                <w:sz w:val="20"/>
              </w:rPr>
            </w:pPr>
            <w:r w:rsidRPr="00014605">
              <w:rPr>
                <w:sz w:val="20"/>
              </w:rPr>
              <w:t>M4</w:t>
            </w:r>
            <w:r w:rsidRPr="00014605">
              <w:rPr>
                <w:sz w:val="20"/>
              </w:rPr>
              <w:tab/>
              <w:t>Usage of the World VTS Guide</w:t>
            </w:r>
          </w:p>
        </w:tc>
        <w:tc>
          <w:tcPr>
            <w:tcW w:w="1559" w:type="dxa"/>
            <w:vAlign w:val="center"/>
          </w:tcPr>
          <w:p w14:paraId="070083D0" w14:textId="77777777" w:rsidR="004C5EF3" w:rsidRPr="00014605" w:rsidRDefault="004C5EF3" w:rsidP="00BA4AA2">
            <w:pPr>
              <w:spacing w:before="60" w:after="60"/>
              <w:jc w:val="center"/>
              <w:rPr>
                <w:bCs/>
                <w:sz w:val="20"/>
              </w:rPr>
            </w:pPr>
            <w:r w:rsidRPr="00014605">
              <w:rPr>
                <w:bCs/>
                <w:sz w:val="20"/>
              </w:rPr>
              <w:t>Continuous</w:t>
            </w:r>
          </w:p>
        </w:tc>
        <w:tc>
          <w:tcPr>
            <w:tcW w:w="2127" w:type="dxa"/>
            <w:vAlign w:val="center"/>
          </w:tcPr>
          <w:p w14:paraId="39CD7F41" w14:textId="77777777" w:rsidR="004C5EF3" w:rsidRPr="00014605" w:rsidRDefault="004C5EF3" w:rsidP="00BA4AA2">
            <w:pPr>
              <w:spacing w:before="60" w:after="60"/>
              <w:jc w:val="center"/>
              <w:rPr>
                <w:sz w:val="20"/>
              </w:rPr>
            </w:pPr>
            <w:r w:rsidRPr="00014605">
              <w:rPr>
                <w:sz w:val="20"/>
              </w:rPr>
              <w:t>Paul Owen</w:t>
            </w:r>
          </w:p>
        </w:tc>
        <w:tc>
          <w:tcPr>
            <w:tcW w:w="1294" w:type="dxa"/>
            <w:vAlign w:val="center"/>
          </w:tcPr>
          <w:p w14:paraId="1B97BF66" w14:textId="77777777" w:rsidR="004C5EF3" w:rsidRPr="00014605" w:rsidRDefault="004C5EF3" w:rsidP="00BA4AA2">
            <w:pPr>
              <w:rPr>
                <w:bCs/>
                <w:sz w:val="20"/>
              </w:rPr>
            </w:pPr>
          </w:p>
        </w:tc>
      </w:tr>
      <w:tr w:rsidR="004C5EF3" w:rsidRPr="00014605" w14:paraId="2EC007C5" w14:textId="77777777" w:rsidTr="004636A5">
        <w:trPr>
          <w:cantSplit/>
          <w:jc w:val="center"/>
        </w:trPr>
        <w:tc>
          <w:tcPr>
            <w:tcW w:w="4699" w:type="dxa"/>
            <w:vAlign w:val="center"/>
          </w:tcPr>
          <w:p w14:paraId="5350E2BC" w14:textId="77777777" w:rsidR="004C5EF3" w:rsidRPr="00014605" w:rsidRDefault="00003790" w:rsidP="00926D9C">
            <w:pPr>
              <w:spacing w:before="60" w:after="60"/>
              <w:ind w:left="709" w:hanging="709"/>
              <w:rPr>
                <w:sz w:val="20"/>
              </w:rPr>
            </w:pPr>
            <w:r w:rsidRPr="00014605">
              <w:rPr>
                <w:sz w:val="20"/>
              </w:rPr>
              <w:t>M5</w:t>
            </w:r>
            <w:r w:rsidRPr="00014605">
              <w:rPr>
                <w:sz w:val="20"/>
              </w:rPr>
              <w:tab/>
            </w:r>
            <w:r w:rsidR="004C5EF3" w:rsidRPr="00014605">
              <w:rPr>
                <w:sz w:val="20"/>
              </w:rPr>
              <w:t>IALA Dictionary</w:t>
            </w:r>
          </w:p>
        </w:tc>
        <w:tc>
          <w:tcPr>
            <w:tcW w:w="1559" w:type="dxa"/>
            <w:vAlign w:val="center"/>
          </w:tcPr>
          <w:p w14:paraId="61172D3F" w14:textId="77777777" w:rsidR="004C5EF3" w:rsidRPr="00014605" w:rsidRDefault="004C5EF3" w:rsidP="00BA4AA2">
            <w:pPr>
              <w:spacing w:before="60" w:after="60"/>
              <w:jc w:val="center"/>
              <w:rPr>
                <w:bCs/>
                <w:sz w:val="20"/>
              </w:rPr>
            </w:pPr>
            <w:r w:rsidRPr="00014605">
              <w:rPr>
                <w:bCs/>
                <w:sz w:val="20"/>
              </w:rPr>
              <w:t>Continuous</w:t>
            </w:r>
          </w:p>
        </w:tc>
        <w:tc>
          <w:tcPr>
            <w:tcW w:w="2127" w:type="dxa"/>
            <w:vAlign w:val="center"/>
          </w:tcPr>
          <w:p w14:paraId="512FB9C1" w14:textId="77777777" w:rsidR="004C5EF3" w:rsidRPr="00014605" w:rsidRDefault="004C5EF3" w:rsidP="00BA4AA2">
            <w:pPr>
              <w:spacing w:before="60" w:after="60"/>
              <w:jc w:val="center"/>
              <w:rPr>
                <w:sz w:val="20"/>
              </w:rPr>
            </w:pPr>
            <w:proofErr w:type="spellStart"/>
            <w:r w:rsidRPr="00014605">
              <w:rPr>
                <w:sz w:val="20"/>
              </w:rPr>
              <w:t>Tuncay</w:t>
            </w:r>
            <w:proofErr w:type="spellEnd"/>
            <w:r w:rsidRPr="00014605">
              <w:rPr>
                <w:sz w:val="20"/>
              </w:rPr>
              <w:t xml:space="preserve"> </w:t>
            </w:r>
            <w:proofErr w:type="spellStart"/>
            <w:r w:rsidRPr="00014605">
              <w:rPr>
                <w:rFonts w:cs="Arial"/>
              </w:rPr>
              <w:t>Çehreli</w:t>
            </w:r>
            <w:proofErr w:type="spellEnd"/>
          </w:p>
        </w:tc>
        <w:tc>
          <w:tcPr>
            <w:tcW w:w="1294" w:type="dxa"/>
            <w:vAlign w:val="center"/>
          </w:tcPr>
          <w:p w14:paraId="2EF60239" w14:textId="77777777" w:rsidR="004C5EF3" w:rsidRPr="00014605" w:rsidRDefault="004C5EF3" w:rsidP="00BA4AA2">
            <w:pPr>
              <w:rPr>
                <w:bCs/>
                <w:sz w:val="20"/>
              </w:rPr>
            </w:pPr>
          </w:p>
        </w:tc>
      </w:tr>
    </w:tbl>
    <w:p w14:paraId="17F6D9D9" w14:textId="77777777" w:rsidR="004C5EF3" w:rsidRPr="00014605" w:rsidRDefault="004C5EF3" w:rsidP="004C5EF3">
      <w:pPr>
        <w:pStyle w:val="BodyText"/>
        <w:spacing w:before="120"/>
      </w:pPr>
      <w:r w:rsidRPr="00014605">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4C5EF3" w:rsidRPr="00014605" w14:paraId="1B7F951D" w14:textId="77777777" w:rsidTr="004636A5">
        <w:trPr>
          <w:cantSplit/>
          <w:jc w:val="center"/>
        </w:trPr>
        <w:tc>
          <w:tcPr>
            <w:tcW w:w="4743" w:type="dxa"/>
            <w:shd w:val="clear" w:color="auto" w:fill="auto"/>
            <w:vAlign w:val="center"/>
          </w:tcPr>
          <w:p w14:paraId="74102608" w14:textId="77777777" w:rsidR="004C5EF3" w:rsidRPr="00014605" w:rsidRDefault="004C5EF3" w:rsidP="00BA4AA2">
            <w:pPr>
              <w:jc w:val="center"/>
            </w:pPr>
            <w:r w:rsidRPr="00014605">
              <w:t>Task</w:t>
            </w:r>
          </w:p>
        </w:tc>
        <w:tc>
          <w:tcPr>
            <w:tcW w:w="1559" w:type="dxa"/>
            <w:shd w:val="clear" w:color="auto" w:fill="auto"/>
            <w:vAlign w:val="center"/>
          </w:tcPr>
          <w:p w14:paraId="2A8FF6B2" w14:textId="77777777" w:rsidR="004C5EF3" w:rsidRPr="00014605" w:rsidRDefault="004C5EF3" w:rsidP="00BA4AA2">
            <w:pPr>
              <w:jc w:val="center"/>
            </w:pPr>
            <w:r w:rsidRPr="00014605">
              <w:t xml:space="preserve">No. </w:t>
            </w:r>
            <w:proofErr w:type="gramStart"/>
            <w:r w:rsidRPr="00014605">
              <w:t>of</w:t>
            </w:r>
            <w:proofErr w:type="gramEnd"/>
            <w:r w:rsidRPr="00014605">
              <w:t xml:space="preserve"> sessions</w:t>
            </w:r>
          </w:p>
        </w:tc>
        <w:tc>
          <w:tcPr>
            <w:tcW w:w="2047" w:type="dxa"/>
            <w:shd w:val="clear" w:color="auto" w:fill="auto"/>
            <w:vAlign w:val="center"/>
          </w:tcPr>
          <w:p w14:paraId="6FF7D2D1" w14:textId="77777777" w:rsidR="004C5EF3" w:rsidRPr="00014605" w:rsidRDefault="004C5EF3" w:rsidP="00BA4AA2">
            <w:pPr>
              <w:jc w:val="center"/>
            </w:pPr>
            <w:r w:rsidRPr="00014605">
              <w:t>Comment</w:t>
            </w:r>
          </w:p>
        </w:tc>
        <w:tc>
          <w:tcPr>
            <w:tcW w:w="1417" w:type="dxa"/>
            <w:vAlign w:val="center"/>
          </w:tcPr>
          <w:p w14:paraId="115F990F" w14:textId="77777777" w:rsidR="004C5EF3" w:rsidRPr="00014605" w:rsidRDefault="004C5EF3" w:rsidP="00BA4AA2">
            <w:pPr>
              <w:jc w:val="center"/>
            </w:pPr>
            <w:r w:rsidRPr="00014605">
              <w:t>Strategy Element(s)</w:t>
            </w:r>
          </w:p>
        </w:tc>
      </w:tr>
      <w:tr w:rsidR="004C5EF3" w:rsidRPr="00014605" w14:paraId="50A2D6F3" w14:textId="77777777" w:rsidTr="004636A5">
        <w:trPr>
          <w:cantSplit/>
          <w:jc w:val="center"/>
        </w:trPr>
        <w:tc>
          <w:tcPr>
            <w:tcW w:w="4743" w:type="dxa"/>
            <w:shd w:val="clear" w:color="auto" w:fill="auto"/>
          </w:tcPr>
          <w:p w14:paraId="08884A03" w14:textId="77777777" w:rsidR="004C5EF3" w:rsidRPr="00014605" w:rsidRDefault="004C5EF3" w:rsidP="00BA4AA2">
            <w:pPr>
              <w:spacing w:before="60" w:after="60"/>
              <w:ind w:left="709" w:hanging="709"/>
              <w:rPr>
                <w:szCs w:val="22"/>
              </w:rPr>
            </w:pPr>
            <w:r w:rsidRPr="00014605">
              <w:rPr>
                <w:szCs w:val="22"/>
              </w:rPr>
              <w:t>D1</w:t>
            </w:r>
            <w:r w:rsidRPr="00014605">
              <w:rPr>
                <w:szCs w:val="22"/>
              </w:rPr>
              <w:tab/>
              <w:t>None at this time</w:t>
            </w:r>
          </w:p>
        </w:tc>
        <w:tc>
          <w:tcPr>
            <w:tcW w:w="1559" w:type="dxa"/>
            <w:shd w:val="clear" w:color="auto" w:fill="auto"/>
            <w:vAlign w:val="center"/>
          </w:tcPr>
          <w:p w14:paraId="6F8C0BB6" w14:textId="77777777" w:rsidR="004C5EF3" w:rsidRPr="00014605" w:rsidRDefault="004C5EF3" w:rsidP="00BA4AA2">
            <w:pPr>
              <w:spacing w:before="60" w:after="60"/>
              <w:jc w:val="center"/>
              <w:rPr>
                <w:szCs w:val="22"/>
              </w:rPr>
            </w:pPr>
          </w:p>
        </w:tc>
        <w:tc>
          <w:tcPr>
            <w:tcW w:w="2047" w:type="dxa"/>
            <w:shd w:val="clear" w:color="auto" w:fill="auto"/>
            <w:vAlign w:val="center"/>
          </w:tcPr>
          <w:p w14:paraId="6AAA2EEA" w14:textId="77777777" w:rsidR="004C5EF3" w:rsidRPr="00014605" w:rsidRDefault="004C5EF3" w:rsidP="00BA4AA2">
            <w:pPr>
              <w:spacing w:before="60" w:after="60"/>
              <w:jc w:val="center"/>
              <w:rPr>
                <w:szCs w:val="22"/>
              </w:rPr>
            </w:pPr>
          </w:p>
        </w:tc>
        <w:tc>
          <w:tcPr>
            <w:tcW w:w="1417" w:type="dxa"/>
            <w:vAlign w:val="center"/>
          </w:tcPr>
          <w:p w14:paraId="1DD6B322" w14:textId="77777777" w:rsidR="004C5EF3" w:rsidRPr="00014605" w:rsidRDefault="004C5EF3" w:rsidP="00BA4AA2">
            <w:pPr>
              <w:spacing w:before="60" w:after="60"/>
              <w:jc w:val="center"/>
              <w:rPr>
                <w:bCs/>
                <w:szCs w:val="22"/>
              </w:rPr>
            </w:pPr>
          </w:p>
        </w:tc>
      </w:tr>
    </w:tbl>
    <w:p w14:paraId="41EB6EB9" w14:textId="77777777" w:rsidR="005B5BEF" w:rsidRDefault="005B5BEF" w:rsidP="004C5EF3">
      <w:pPr>
        <w:spacing w:before="120" w:after="120"/>
        <w:sectPr w:rsidR="005B5BEF" w:rsidSect="00EC535F">
          <w:headerReference w:type="even" r:id="rId112"/>
          <w:headerReference w:type="default" r:id="rId113"/>
          <w:footerReference w:type="even" r:id="rId114"/>
          <w:footerReference w:type="default" r:id="rId115"/>
          <w:headerReference w:type="first" r:id="rId116"/>
          <w:footerReference w:type="first" r:id="rId117"/>
          <w:endnotePr>
            <w:numFmt w:val="decimal"/>
          </w:endnotePr>
          <w:pgSz w:w="11905" w:h="16837"/>
          <w:pgMar w:top="1134" w:right="1134" w:bottom="1134" w:left="1134" w:header="720" w:footer="720" w:gutter="0"/>
          <w:cols w:space="720"/>
          <w:noEndnote/>
          <w:docGrid w:linePitch="360"/>
        </w:sectPr>
      </w:pPr>
    </w:p>
    <w:p w14:paraId="7C9F594F" w14:textId="77777777" w:rsidR="004C5EF3" w:rsidRPr="00014605" w:rsidRDefault="004C5EF3" w:rsidP="004C5EF3">
      <w:pPr>
        <w:spacing w:before="120" w:after="120"/>
        <w:rPr>
          <w:b/>
          <w:sz w:val="24"/>
        </w:rPr>
      </w:pPr>
      <w:r w:rsidRPr="00014605">
        <w:rPr>
          <w:b/>
          <w:sz w:val="24"/>
        </w:rPr>
        <w:lastRenderedPageBreak/>
        <w:t xml:space="preserve">VTS Committee Work Plan - 2010 – 2014                                                     </w:t>
      </w:r>
      <w:r w:rsidRPr="00014605">
        <w:rPr>
          <w:b/>
          <w:color w:val="FF0000"/>
        </w:rPr>
        <w:t>X</w:t>
      </w:r>
      <w:r w:rsidRPr="00014605">
        <w:t xml:space="preserve"> = OPS, </w:t>
      </w:r>
      <w:r w:rsidRPr="00014605">
        <w:rPr>
          <w:b/>
          <w:color w:val="7030A0"/>
        </w:rPr>
        <w:t>X</w:t>
      </w:r>
      <w:r w:rsidRPr="00014605">
        <w:t xml:space="preserve"> = T, </w:t>
      </w:r>
      <w:r w:rsidRPr="00014605">
        <w:rPr>
          <w:b/>
          <w:color w:val="00B050"/>
        </w:rPr>
        <w:t>X</w:t>
      </w:r>
      <w:r w:rsidRPr="00014605">
        <w:t xml:space="preserve"> = P&amp;T, </w:t>
      </w:r>
      <w:r w:rsidRPr="00014605">
        <w:rPr>
          <w:b/>
          <w:color w:val="0000FF"/>
        </w:rPr>
        <w:t>X</w:t>
      </w:r>
      <w:r w:rsidRPr="00014605">
        <w:t xml:space="preserve"> = VTM and </w:t>
      </w:r>
      <w:r w:rsidRPr="00014605">
        <w:rPr>
          <w:b/>
        </w:rPr>
        <w:t>X</w:t>
      </w:r>
      <w:r w:rsidRPr="00014605">
        <w:t xml:space="preserve"> =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4"/>
        <w:gridCol w:w="439"/>
        <w:gridCol w:w="439"/>
        <w:gridCol w:w="439"/>
        <w:gridCol w:w="439"/>
        <w:gridCol w:w="439"/>
        <w:gridCol w:w="439"/>
        <w:gridCol w:w="439"/>
      </w:tblGrid>
      <w:tr w:rsidR="004C5EF3" w:rsidRPr="00014605" w14:paraId="450012FF" w14:textId="77777777" w:rsidTr="00BA4AA2">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083234E6" w14:textId="77777777" w:rsidR="004C5EF3" w:rsidRPr="00014605" w:rsidRDefault="004C5EF3" w:rsidP="00BA4AA2">
            <w:pPr>
              <w:jc w:val="center"/>
              <w:rPr>
                <w:sz w:val="20"/>
              </w:rPr>
            </w:pPr>
            <w:r w:rsidRPr="00014605">
              <w:rPr>
                <w:sz w:val="20"/>
              </w:rPr>
              <w:t>Task</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14:paraId="0923FF26" w14:textId="77777777" w:rsidR="004C5EF3" w:rsidRPr="00014605" w:rsidRDefault="004C5EF3" w:rsidP="00BA4AA2">
            <w:pPr>
              <w:jc w:val="center"/>
              <w:rPr>
                <w:sz w:val="20"/>
              </w:rPr>
            </w:pPr>
            <w:r w:rsidRPr="00014605">
              <w:rPr>
                <w:sz w:val="20"/>
              </w:rPr>
              <w:t>Session</w:t>
            </w:r>
          </w:p>
        </w:tc>
      </w:tr>
      <w:tr w:rsidR="004C5EF3" w:rsidRPr="00014605" w14:paraId="04EC57D2" w14:textId="77777777" w:rsidTr="00BA4AA2">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2EE59156" w14:textId="77777777" w:rsidR="004C5EF3" w:rsidRPr="00014605" w:rsidRDefault="004C5EF3" w:rsidP="00BA4AA2">
            <w:pPr>
              <w:jc w:val="center"/>
              <w:rPr>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14:paraId="38055BC5" w14:textId="77777777" w:rsidR="004C5EF3" w:rsidRPr="00014605" w:rsidRDefault="004C5EF3" w:rsidP="00BA4AA2">
            <w:pPr>
              <w:jc w:val="center"/>
              <w:rPr>
                <w:sz w:val="20"/>
              </w:rPr>
            </w:pPr>
            <w:r w:rsidRPr="00014605">
              <w:rPr>
                <w:sz w:val="20"/>
              </w:rPr>
              <w:t>31</w:t>
            </w:r>
          </w:p>
        </w:tc>
        <w:tc>
          <w:tcPr>
            <w:tcW w:w="0" w:type="auto"/>
            <w:tcBorders>
              <w:bottom w:val="thickThinSmallGap" w:sz="24" w:space="0" w:color="auto"/>
            </w:tcBorders>
            <w:shd w:val="clear" w:color="auto" w:fill="D9D9D9"/>
            <w:tcMar>
              <w:top w:w="85" w:type="dxa"/>
              <w:bottom w:w="85" w:type="dxa"/>
            </w:tcMar>
            <w:vAlign w:val="center"/>
          </w:tcPr>
          <w:p w14:paraId="409E7201" w14:textId="77777777" w:rsidR="004C5EF3" w:rsidRPr="00014605" w:rsidRDefault="004C5EF3" w:rsidP="00BA4AA2">
            <w:pPr>
              <w:jc w:val="center"/>
              <w:rPr>
                <w:sz w:val="20"/>
              </w:rPr>
            </w:pPr>
            <w:r w:rsidRPr="00014605">
              <w:rPr>
                <w:sz w:val="20"/>
              </w:rPr>
              <w:t>32</w:t>
            </w:r>
          </w:p>
        </w:tc>
        <w:tc>
          <w:tcPr>
            <w:tcW w:w="0" w:type="auto"/>
            <w:tcBorders>
              <w:bottom w:val="thickThinSmallGap" w:sz="24" w:space="0" w:color="auto"/>
            </w:tcBorders>
            <w:shd w:val="clear" w:color="auto" w:fill="D9D9D9"/>
            <w:tcMar>
              <w:top w:w="85" w:type="dxa"/>
              <w:bottom w:w="85" w:type="dxa"/>
            </w:tcMar>
            <w:vAlign w:val="center"/>
          </w:tcPr>
          <w:p w14:paraId="19885740" w14:textId="77777777" w:rsidR="004C5EF3" w:rsidRPr="00014605" w:rsidRDefault="004C5EF3" w:rsidP="00BA4AA2">
            <w:pPr>
              <w:jc w:val="center"/>
              <w:rPr>
                <w:sz w:val="20"/>
              </w:rPr>
            </w:pPr>
            <w:r w:rsidRPr="00014605">
              <w:rPr>
                <w:sz w:val="20"/>
              </w:rPr>
              <w:t>33</w:t>
            </w:r>
          </w:p>
        </w:tc>
        <w:tc>
          <w:tcPr>
            <w:tcW w:w="0" w:type="auto"/>
            <w:tcBorders>
              <w:bottom w:val="thickThinSmallGap" w:sz="24" w:space="0" w:color="auto"/>
            </w:tcBorders>
            <w:shd w:val="clear" w:color="auto" w:fill="D9D9D9"/>
            <w:tcMar>
              <w:top w:w="85" w:type="dxa"/>
              <w:bottom w:w="85" w:type="dxa"/>
            </w:tcMar>
            <w:vAlign w:val="center"/>
          </w:tcPr>
          <w:p w14:paraId="1E87DF49" w14:textId="77777777" w:rsidR="004C5EF3" w:rsidRPr="00014605" w:rsidRDefault="004C5EF3" w:rsidP="00BA4AA2">
            <w:pPr>
              <w:jc w:val="center"/>
              <w:rPr>
                <w:sz w:val="20"/>
              </w:rPr>
            </w:pPr>
            <w:r w:rsidRPr="00014605">
              <w:rPr>
                <w:sz w:val="20"/>
              </w:rPr>
              <w:t>34</w:t>
            </w:r>
          </w:p>
        </w:tc>
        <w:tc>
          <w:tcPr>
            <w:tcW w:w="0" w:type="auto"/>
            <w:tcBorders>
              <w:bottom w:val="thickThinSmallGap" w:sz="24" w:space="0" w:color="auto"/>
            </w:tcBorders>
            <w:shd w:val="clear" w:color="auto" w:fill="D9D9D9"/>
            <w:tcMar>
              <w:top w:w="85" w:type="dxa"/>
              <w:bottom w:w="85" w:type="dxa"/>
            </w:tcMar>
            <w:vAlign w:val="center"/>
          </w:tcPr>
          <w:p w14:paraId="5D8DAD5D" w14:textId="77777777" w:rsidR="004C5EF3" w:rsidRPr="00014605" w:rsidRDefault="004C5EF3" w:rsidP="00BA4AA2">
            <w:pPr>
              <w:jc w:val="center"/>
              <w:rPr>
                <w:sz w:val="20"/>
              </w:rPr>
            </w:pPr>
            <w:r w:rsidRPr="00014605">
              <w:rPr>
                <w:sz w:val="20"/>
              </w:rPr>
              <w:t>35</w:t>
            </w:r>
          </w:p>
        </w:tc>
        <w:tc>
          <w:tcPr>
            <w:tcW w:w="0" w:type="auto"/>
            <w:tcBorders>
              <w:bottom w:val="thickThinSmallGap" w:sz="24" w:space="0" w:color="auto"/>
            </w:tcBorders>
            <w:shd w:val="clear" w:color="auto" w:fill="D9D9D9"/>
            <w:tcMar>
              <w:top w:w="85" w:type="dxa"/>
              <w:bottom w:w="85" w:type="dxa"/>
            </w:tcMar>
            <w:vAlign w:val="center"/>
          </w:tcPr>
          <w:p w14:paraId="1F40AB51" w14:textId="77777777" w:rsidR="004C5EF3" w:rsidRPr="00014605" w:rsidRDefault="004C5EF3" w:rsidP="00BA4AA2">
            <w:pPr>
              <w:jc w:val="center"/>
              <w:rPr>
                <w:sz w:val="20"/>
              </w:rPr>
            </w:pPr>
            <w:r w:rsidRPr="00014605">
              <w:rPr>
                <w:sz w:val="20"/>
              </w:rPr>
              <w:t>36</w:t>
            </w:r>
          </w:p>
        </w:tc>
        <w:tc>
          <w:tcPr>
            <w:tcW w:w="0" w:type="auto"/>
            <w:tcBorders>
              <w:bottom w:val="thickThinSmallGap" w:sz="24" w:space="0" w:color="auto"/>
            </w:tcBorders>
            <w:shd w:val="clear" w:color="auto" w:fill="D9D9D9"/>
            <w:tcMar>
              <w:top w:w="85" w:type="dxa"/>
              <w:bottom w:w="85" w:type="dxa"/>
            </w:tcMar>
            <w:vAlign w:val="center"/>
          </w:tcPr>
          <w:p w14:paraId="0EF916CC" w14:textId="77777777" w:rsidR="004C5EF3" w:rsidRPr="00014605" w:rsidRDefault="004C5EF3" w:rsidP="00BA4AA2">
            <w:pPr>
              <w:jc w:val="center"/>
              <w:rPr>
                <w:sz w:val="20"/>
              </w:rPr>
            </w:pPr>
            <w:r w:rsidRPr="00014605">
              <w:rPr>
                <w:sz w:val="20"/>
              </w:rPr>
              <w:t>37</w:t>
            </w:r>
          </w:p>
        </w:tc>
      </w:tr>
      <w:tr w:rsidR="00CB03A6" w:rsidRPr="00014605" w14:paraId="2BC11DA3" w14:textId="77777777" w:rsidTr="00BA4AA2">
        <w:trPr>
          <w:cantSplit/>
        </w:trPr>
        <w:tc>
          <w:tcPr>
            <w:tcW w:w="0" w:type="auto"/>
            <w:tcBorders>
              <w:top w:val="thickThinSmallGap" w:sz="24" w:space="0" w:color="auto"/>
              <w:right w:val="single" w:sz="4" w:space="0" w:color="auto"/>
            </w:tcBorders>
            <w:tcMar>
              <w:top w:w="85" w:type="dxa"/>
              <w:bottom w:w="85" w:type="dxa"/>
            </w:tcMar>
            <w:vAlign w:val="center"/>
          </w:tcPr>
          <w:p w14:paraId="79F1C03E" w14:textId="77777777" w:rsidR="00CB03A6" w:rsidRPr="009F6587" w:rsidRDefault="00CB03A6" w:rsidP="00F85CA0">
            <w:pPr>
              <w:pStyle w:val="List1"/>
              <w:numPr>
                <w:ilvl w:val="0"/>
                <w:numId w:val="27"/>
              </w:numPr>
              <w:rPr>
                <w:dstrike/>
              </w:rPr>
            </w:pPr>
            <w:bookmarkStart w:id="314" w:name="_Hlk267301783"/>
            <w:r w:rsidRPr="009F6587">
              <w:rPr>
                <w:dstrike/>
                <w:highlight w:val="yellow"/>
              </w:rPr>
              <w:t>Define the concept and develop the scope of the VTM, including role of VTS in VTM and support to ship and port security and other services.  (In consultation with e-NAV, and focusing on the VTS/VTM related architecture and specifying the VTS/VTM functional requirements.)</w:t>
            </w:r>
          </w:p>
        </w:tc>
        <w:tc>
          <w:tcPr>
            <w:tcW w:w="0" w:type="auto"/>
            <w:tcBorders>
              <w:top w:val="thickThinSmallGap" w:sz="24" w:space="0" w:color="auto"/>
              <w:left w:val="single" w:sz="4" w:space="0" w:color="auto"/>
            </w:tcBorders>
            <w:tcMar>
              <w:top w:w="85" w:type="dxa"/>
              <w:bottom w:w="85" w:type="dxa"/>
            </w:tcMar>
            <w:vAlign w:val="center"/>
          </w:tcPr>
          <w:p w14:paraId="4A690A20" w14:textId="77777777" w:rsidR="00CB03A6" w:rsidRPr="00014605" w:rsidRDefault="00CB03A6" w:rsidP="00BA4AA2">
            <w:pPr>
              <w:jc w:val="center"/>
              <w:rPr>
                <w:b/>
                <w:color w:val="0000FF"/>
                <w:sz w:val="20"/>
              </w:rPr>
            </w:pPr>
            <w:r w:rsidRPr="00014605">
              <w:rPr>
                <w:b/>
                <w:color w:val="0000FF"/>
                <w:sz w:val="20"/>
              </w:rPr>
              <w:t>X</w:t>
            </w:r>
          </w:p>
        </w:tc>
        <w:tc>
          <w:tcPr>
            <w:tcW w:w="0" w:type="auto"/>
            <w:tcBorders>
              <w:top w:val="thickThinSmallGap" w:sz="24" w:space="0" w:color="auto"/>
            </w:tcBorders>
            <w:tcMar>
              <w:top w:w="85" w:type="dxa"/>
              <w:bottom w:w="85" w:type="dxa"/>
            </w:tcMar>
            <w:vAlign w:val="center"/>
          </w:tcPr>
          <w:p w14:paraId="3AB6545A" w14:textId="77777777" w:rsidR="00CB03A6" w:rsidRPr="00014605" w:rsidRDefault="00CB03A6" w:rsidP="00BA4AA2">
            <w:pPr>
              <w:jc w:val="center"/>
              <w:rPr>
                <w:b/>
                <w:color w:val="0000FF"/>
                <w:sz w:val="20"/>
              </w:rPr>
            </w:pPr>
            <w:r w:rsidRPr="00014605">
              <w:rPr>
                <w:b/>
                <w:color w:val="0000FF"/>
                <w:sz w:val="20"/>
              </w:rPr>
              <w:t>X</w:t>
            </w:r>
          </w:p>
        </w:tc>
        <w:tc>
          <w:tcPr>
            <w:tcW w:w="0" w:type="auto"/>
            <w:tcBorders>
              <w:top w:val="thickThinSmallGap" w:sz="24" w:space="0" w:color="auto"/>
            </w:tcBorders>
            <w:tcMar>
              <w:top w:w="85" w:type="dxa"/>
              <w:bottom w:w="85" w:type="dxa"/>
            </w:tcMar>
            <w:vAlign w:val="center"/>
          </w:tcPr>
          <w:p w14:paraId="7FCEDBA8" w14:textId="77777777" w:rsidR="00CB03A6" w:rsidRPr="00014605" w:rsidRDefault="00CB03A6" w:rsidP="00BA4AA2">
            <w:pPr>
              <w:jc w:val="center"/>
              <w:rPr>
                <w:b/>
                <w:color w:val="0000FF"/>
                <w:sz w:val="20"/>
              </w:rPr>
            </w:pPr>
            <w:r w:rsidRPr="00014605">
              <w:rPr>
                <w:b/>
                <w:color w:val="0000FF"/>
                <w:sz w:val="20"/>
              </w:rPr>
              <w:t>X</w:t>
            </w:r>
          </w:p>
        </w:tc>
        <w:tc>
          <w:tcPr>
            <w:tcW w:w="0" w:type="auto"/>
            <w:tcBorders>
              <w:top w:val="thickThinSmallGap" w:sz="24" w:space="0" w:color="auto"/>
            </w:tcBorders>
            <w:tcMar>
              <w:top w:w="85" w:type="dxa"/>
              <w:bottom w:w="85" w:type="dxa"/>
            </w:tcMar>
            <w:vAlign w:val="center"/>
          </w:tcPr>
          <w:p w14:paraId="3DCDA980" w14:textId="77777777" w:rsidR="00CB03A6" w:rsidRPr="009F6587" w:rsidRDefault="00CB03A6" w:rsidP="00BA4AA2">
            <w:pPr>
              <w:jc w:val="center"/>
              <w:rPr>
                <w:b/>
                <w:bCs/>
                <w:dstrike/>
                <w:color w:val="0000FF"/>
                <w:sz w:val="20"/>
                <w:szCs w:val="20"/>
                <w:highlight w:val="yellow"/>
              </w:rPr>
            </w:pPr>
            <w:r w:rsidRPr="009F6587">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15EC7BE1" w14:textId="77777777" w:rsidR="00CB03A6" w:rsidRPr="009F6587" w:rsidRDefault="00CB03A6" w:rsidP="00BC7D79">
            <w:pPr>
              <w:jc w:val="center"/>
              <w:rPr>
                <w:b/>
                <w:bCs/>
                <w:dstrike/>
                <w:color w:val="0000FF"/>
                <w:sz w:val="20"/>
                <w:szCs w:val="20"/>
                <w:highlight w:val="yellow"/>
              </w:rPr>
            </w:pPr>
            <w:r w:rsidRPr="009F6587">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2C591B31" w14:textId="77777777" w:rsidR="00CB03A6" w:rsidRPr="009F6587" w:rsidRDefault="00CB03A6" w:rsidP="00BC7D79">
            <w:pPr>
              <w:jc w:val="center"/>
              <w:rPr>
                <w:b/>
                <w:bCs/>
                <w:dstrike/>
                <w:color w:val="0000FF"/>
                <w:sz w:val="20"/>
                <w:szCs w:val="20"/>
                <w:highlight w:val="yellow"/>
              </w:rPr>
            </w:pPr>
            <w:r w:rsidRPr="009F6587">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7174DFF8" w14:textId="77777777" w:rsidR="00CB03A6" w:rsidRPr="00014605" w:rsidRDefault="00CB03A6" w:rsidP="00BA4AA2">
            <w:pPr>
              <w:jc w:val="center"/>
              <w:rPr>
                <w:b/>
                <w:sz w:val="20"/>
              </w:rPr>
            </w:pPr>
          </w:p>
        </w:tc>
      </w:tr>
      <w:tr w:rsidR="00CB03A6" w:rsidRPr="00014605" w14:paraId="7FE26F04" w14:textId="77777777" w:rsidTr="00BA4AA2">
        <w:trPr>
          <w:cantSplit/>
        </w:trPr>
        <w:tc>
          <w:tcPr>
            <w:tcW w:w="0" w:type="auto"/>
            <w:tcBorders>
              <w:right w:val="single" w:sz="4" w:space="0" w:color="auto"/>
            </w:tcBorders>
            <w:tcMar>
              <w:top w:w="85" w:type="dxa"/>
              <w:bottom w:w="85" w:type="dxa"/>
            </w:tcMar>
            <w:vAlign w:val="center"/>
          </w:tcPr>
          <w:p w14:paraId="2A9AC976" w14:textId="77777777" w:rsidR="00CB03A6" w:rsidRPr="00014605" w:rsidRDefault="00CB03A6" w:rsidP="00926D9C">
            <w:pPr>
              <w:pStyle w:val="List1"/>
            </w:pPr>
            <w:r w:rsidRPr="00014605">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0" w:type="auto"/>
            <w:tcBorders>
              <w:left w:val="single" w:sz="4" w:space="0" w:color="auto"/>
            </w:tcBorders>
            <w:tcMar>
              <w:top w:w="85" w:type="dxa"/>
              <w:bottom w:w="85" w:type="dxa"/>
            </w:tcMar>
            <w:vAlign w:val="center"/>
          </w:tcPr>
          <w:p w14:paraId="0F2F8624"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2D39D77D"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1F0CAA08"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43E3C3A8"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13D5DA34" w14:textId="77777777" w:rsidR="00CB03A6" w:rsidRPr="00014605" w:rsidRDefault="00CB03A6" w:rsidP="00BA4AA2">
            <w:pPr>
              <w:jc w:val="center"/>
              <w:rPr>
                <w:b/>
                <w:sz w:val="20"/>
              </w:rPr>
            </w:pPr>
          </w:p>
        </w:tc>
        <w:tc>
          <w:tcPr>
            <w:tcW w:w="0" w:type="auto"/>
            <w:tcMar>
              <w:top w:w="85" w:type="dxa"/>
              <w:bottom w:w="85" w:type="dxa"/>
            </w:tcMar>
            <w:vAlign w:val="center"/>
          </w:tcPr>
          <w:p w14:paraId="0E20AC06" w14:textId="77777777" w:rsidR="00CB03A6" w:rsidRPr="00014605" w:rsidRDefault="00CB03A6" w:rsidP="00BA4AA2">
            <w:pPr>
              <w:jc w:val="center"/>
              <w:rPr>
                <w:b/>
                <w:sz w:val="20"/>
              </w:rPr>
            </w:pPr>
          </w:p>
        </w:tc>
        <w:tc>
          <w:tcPr>
            <w:tcW w:w="0" w:type="auto"/>
            <w:tcMar>
              <w:top w:w="85" w:type="dxa"/>
              <w:bottom w:w="85" w:type="dxa"/>
            </w:tcMar>
            <w:vAlign w:val="center"/>
          </w:tcPr>
          <w:p w14:paraId="16741F53" w14:textId="77777777" w:rsidR="00CB03A6" w:rsidRPr="00014605" w:rsidRDefault="00CB03A6" w:rsidP="00BA4AA2">
            <w:pPr>
              <w:jc w:val="center"/>
              <w:rPr>
                <w:b/>
                <w:sz w:val="20"/>
              </w:rPr>
            </w:pPr>
          </w:p>
        </w:tc>
      </w:tr>
      <w:bookmarkEnd w:id="314"/>
      <w:tr w:rsidR="00CB03A6" w:rsidRPr="00014605" w14:paraId="0D8DD862" w14:textId="77777777" w:rsidTr="00BA4AA2">
        <w:trPr>
          <w:cantSplit/>
        </w:trPr>
        <w:tc>
          <w:tcPr>
            <w:tcW w:w="0" w:type="auto"/>
            <w:tcBorders>
              <w:right w:val="single" w:sz="4" w:space="0" w:color="auto"/>
            </w:tcBorders>
            <w:shd w:val="clear" w:color="auto" w:fill="auto"/>
            <w:tcMar>
              <w:top w:w="85" w:type="dxa"/>
              <w:bottom w:w="85" w:type="dxa"/>
            </w:tcMar>
            <w:vAlign w:val="center"/>
          </w:tcPr>
          <w:p w14:paraId="2CC9F1AD" w14:textId="77777777" w:rsidR="00CB03A6" w:rsidRPr="00014605" w:rsidRDefault="00CB03A6" w:rsidP="00926D9C">
            <w:pPr>
              <w:pStyle w:val="List1"/>
            </w:pPr>
            <w:r w:rsidRPr="00014605">
              <w:t>Review/update/provide input to IMO on Resolution A.857 (20) -Guidelines for Vessel Traffic Services</w:t>
            </w:r>
            <w:r w:rsidRPr="009F6587">
              <w:rPr>
                <w:dstrike/>
                <w:highlight w:val="yellow"/>
              </w:rPr>
              <w:t>, taking into account the development and implementation of the VTM concept</w:t>
            </w:r>
            <w:r w:rsidRPr="00014605">
              <w:t>.</w:t>
            </w:r>
          </w:p>
        </w:tc>
        <w:tc>
          <w:tcPr>
            <w:tcW w:w="0" w:type="auto"/>
            <w:tcBorders>
              <w:left w:val="single" w:sz="4" w:space="0" w:color="auto"/>
            </w:tcBorders>
            <w:shd w:val="clear" w:color="auto" w:fill="auto"/>
            <w:tcMar>
              <w:top w:w="85" w:type="dxa"/>
              <w:bottom w:w="85" w:type="dxa"/>
            </w:tcMar>
            <w:vAlign w:val="center"/>
          </w:tcPr>
          <w:p w14:paraId="5A495230" w14:textId="77777777" w:rsidR="00CB03A6" w:rsidRPr="00014605" w:rsidRDefault="00CB03A6" w:rsidP="00BA4AA2">
            <w:pPr>
              <w:jc w:val="center"/>
              <w:rPr>
                <w:b/>
                <w:sz w:val="20"/>
              </w:rPr>
            </w:pPr>
          </w:p>
        </w:tc>
        <w:tc>
          <w:tcPr>
            <w:tcW w:w="0" w:type="auto"/>
            <w:shd w:val="clear" w:color="auto" w:fill="auto"/>
            <w:tcMar>
              <w:top w:w="85" w:type="dxa"/>
              <w:bottom w:w="85" w:type="dxa"/>
            </w:tcMar>
            <w:vAlign w:val="center"/>
          </w:tcPr>
          <w:p w14:paraId="49E2DB32" w14:textId="77777777" w:rsidR="00CB03A6" w:rsidRPr="00014605" w:rsidRDefault="00CB03A6" w:rsidP="00BA4AA2">
            <w:pPr>
              <w:jc w:val="center"/>
              <w:rPr>
                <w:b/>
                <w:sz w:val="20"/>
              </w:rPr>
            </w:pPr>
          </w:p>
        </w:tc>
        <w:tc>
          <w:tcPr>
            <w:tcW w:w="0" w:type="auto"/>
            <w:shd w:val="clear" w:color="auto" w:fill="auto"/>
            <w:tcMar>
              <w:top w:w="85" w:type="dxa"/>
              <w:bottom w:w="85" w:type="dxa"/>
            </w:tcMar>
            <w:vAlign w:val="center"/>
          </w:tcPr>
          <w:p w14:paraId="1EFFEC40" w14:textId="77777777" w:rsidR="00CB03A6" w:rsidRPr="00014605" w:rsidRDefault="00CB03A6" w:rsidP="00BA4AA2">
            <w:pPr>
              <w:jc w:val="center"/>
              <w:rPr>
                <w:b/>
                <w:color w:val="FF0000"/>
                <w:sz w:val="20"/>
              </w:rPr>
            </w:pPr>
            <w:r w:rsidRPr="00014605">
              <w:rPr>
                <w:b/>
                <w:color w:val="FF0000"/>
                <w:sz w:val="20"/>
              </w:rPr>
              <w:t>X</w:t>
            </w:r>
          </w:p>
        </w:tc>
        <w:tc>
          <w:tcPr>
            <w:tcW w:w="0" w:type="auto"/>
            <w:shd w:val="clear" w:color="auto" w:fill="auto"/>
            <w:tcMar>
              <w:top w:w="85" w:type="dxa"/>
              <w:bottom w:w="85" w:type="dxa"/>
            </w:tcMar>
            <w:vAlign w:val="center"/>
          </w:tcPr>
          <w:p w14:paraId="5B1719FB" w14:textId="77777777" w:rsidR="00CB03A6" w:rsidRPr="00014605" w:rsidRDefault="00CB03A6" w:rsidP="00BA4AA2">
            <w:pPr>
              <w:jc w:val="center"/>
              <w:rPr>
                <w:b/>
                <w:color w:val="FF0000"/>
                <w:sz w:val="20"/>
              </w:rPr>
            </w:pPr>
            <w:r w:rsidRPr="00014605">
              <w:rPr>
                <w:b/>
                <w:color w:val="FF0000"/>
                <w:sz w:val="20"/>
              </w:rPr>
              <w:t>X</w:t>
            </w:r>
          </w:p>
        </w:tc>
        <w:tc>
          <w:tcPr>
            <w:tcW w:w="0" w:type="auto"/>
            <w:shd w:val="clear" w:color="auto" w:fill="auto"/>
            <w:tcMar>
              <w:top w:w="85" w:type="dxa"/>
              <w:bottom w:w="85" w:type="dxa"/>
            </w:tcMar>
            <w:vAlign w:val="center"/>
          </w:tcPr>
          <w:p w14:paraId="204C9E02" w14:textId="77777777" w:rsidR="00CB03A6" w:rsidRPr="00014605" w:rsidRDefault="00CB03A6" w:rsidP="00BA4AA2">
            <w:pPr>
              <w:jc w:val="center"/>
              <w:rPr>
                <w:b/>
                <w:color w:val="FF0000"/>
                <w:sz w:val="20"/>
              </w:rPr>
            </w:pPr>
            <w:r w:rsidRPr="00014605">
              <w:rPr>
                <w:b/>
                <w:color w:val="FF0000"/>
                <w:sz w:val="20"/>
              </w:rPr>
              <w:t>X</w:t>
            </w:r>
          </w:p>
        </w:tc>
        <w:tc>
          <w:tcPr>
            <w:tcW w:w="0" w:type="auto"/>
            <w:shd w:val="clear" w:color="auto" w:fill="auto"/>
            <w:tcMar>
              <w:top w:w="85" w:type="dxa"/>
              <w:bottom w:w="85" w:type="dxa"/>
            </w:tcMar>
            <w:vAlign w:val="center"/>
          </w:tcPr>
          <w:p w14:paraId="365674D0" w14:textId="77777777" w:rsidR="00CB03A6" w:rsidRPr="00014605" w:rsidRDefault="00CB03A6" w:rsidP="00BA4AA2">
            <w:pPr>
              <w:jc w:val="center"/>
              <w:rPr>
                <w:b/>
                <w:color w:val="FF0000"/>
                <w:sz w:val="20"/>
              </w:rPr>
            </w:pPr>
          </w:p>
        </w:tc>
        <w:tc>
          <w:tcPr>
            <w:tcW w:w="0" w:type="auto"/>
            <w:shd w:val="clear" w:color="auto" w:fill="auto"/>
            <w:tcMar>
              <w:top w:w="85" w:type="dxa"/>
              <w:bottom w:w="85" w:type="dxa"/>
            </w:tcMar>
            <w:vAlign w:val="center"/>
          </w:tcPr>
          <w:p w14:paraId="2DCC3158" w14:textId="77777777" w:rsidR="00CB03A6" w:rsidRPr="00014605" w:rsidRDefault="00CB03A6" w:rsidP="00BA4AA2">
            <w:pPr>
              <w:jc w:val="center"/>
              <w:rPr>
                <w:b/>
                <w:sz w:val="20"/>
              </w:rPr>
            </w:pPr>
          </w:p>
        </w:tc>
      </w:tr>
      <w:tr w:rsidR="00CB03A6" w:rsidRPr="00014605" w14:paraId="65643602" w14:textId="77777777" w:rsidTr="00BA4AA2">
        <w:trPr>
          <w:cantSplit/>
        </w:trPr>
        <w:tc>
          <w:tcPr>
            <w:tcW w:w="0" w:type="auto"/>
            <w:tcBorders>
              <w:right w:val="single" w:sz="4" w:space="0" w:color="auto"/>
            </w:tcBorders>
            <w:shd w:val="clear" w:color="auto" w:fill="auto"/>
            <w:tcMar>
              <w:top w:w="85" w:type="dxa"/>
              <w:bottom w:w="85" w:type="dxa"/>
            </w:tcMar>
            <w:vAlign w:val="center"/>
          </w:tcPr>
          <w:p w14:paraId="15B2F228" w14:textId="77777777" w:rsidR="00CB03A6" w:rsidRPr="00014605" w:rsidRDefault="00CB03A6" w:rsidP="00926D9C">
            <w:pPr>
              <w:pStyle w:val="List1"/>
            </w:pPr>
            <w:r w:rsidRPr="00014605">
              <w:t>Update the VTS Manual.</w:t>
            </w:r>
          </w:p>
        </w:tc>
        <w:tc>
          <w:tcPr>
            <w:tcW w:w="0" w:type="auto"/>
            <w:tcBorders>
              <w:left w:val="single" w:sz="4" w:space="0" w:color="auto"/>
            </w:tcBorders>
            <w:shd w:val="clear" w:color="auto" w:fill="auto"/>
            <w:tcMar>
              <w:top w:w="85" w:type="dxa"/>
              <w:bottom w:w="85" w:type="dxa"/>
            </w:tcMar>
            <w:vAlign w:val="center"/>
          </w:tcPr>
          <w:p w14:paraId="0D00B81C" w14:textId="77777777" w:rsidR="00CB03A6" w:rsidRPr="00014605" w:rsidRDefault="00CB03A6" w:rsidP="00BA4AA2">
            <w:pPr>
              <w:jc w:val="center"/>
              <w:rPr>
                <w:b/>
                <w:sz w:val="20"/>
              </w:rPr>
            </w:pPr>
            <w:r w:rsidRPr="00014605">
              <w:rPr>
                <w:b/>
                <w:sz w:val="20"/>
              </w:rPr>
              <w:t>X</w:t>
            </w:r>
          </w:p>
        </w:tc>
        <w:tc>
          <w:tcPr>
            <w:tcW w:w="0" w:type="auto"/>
            <w:shd w:val="clear" w:color="auto" w:fill="auto"/>
            <w:tcMar>
              <w:top w:w="85" w:type="dxa"/>
              <w:bottom w:w="85" w:type="dxa"/>
            </w:tcMar>
            <w:vAlign w:val="center"/>
          </w:tcPr>
          <w:p w14:paraId="6FA3B9E6" w14:textId="77777777" w:rsidR="00CB03A6" w:rsidRPr="00014605" w:rsidRDefault="00CB03A6" w:rsidP="00BA4AA2">
            <w:pPr>
              <w:jc w:val="center"/>
              <w:rPr>
                <w:b/>
                <w:sz w:val="20"/>
              </w:rPr>
            </w:pPr>
            <w:r w:rsidRPr="00014605">
              <w:rPr>
                <w:b/>
                <w:sz w:val="20"/>
              </w:rPr>
              <w:t>X</w:t>
            </w:r>
          </w:p>
        </w:tc>
        <w:tc>
          <w:tcPr>
            <w:tcW w:w="0" w:type="auto"/>
            <w:shd w:val="clear" w:color="auto" w:fill="auto"/>
            <w:tcMar>
              <w:top w:w="85" w:type="dxa"/>
              <w:bottom w:w="85" w:type="dxa"/>
            </w:tcMar>
            <w:vAlign w:val="center"/>
          </w:tcPr>
          <w:p w14:paraId="771FA171" w14:textId="77777777" w:rsidR="00CB03A6" w:rsidRPr="00014605" w:rsidRDefault="00CB03A6" w:rsidP="00BA4AA2">
            <w:pPr>
              <w:jc w:val="center"/>
              <w:rPr>
                <w:b/>
                <w:sz w:val="20"/>
              </w:rPr>
            </w:pPr>
            <w:r w:rsidRPr="00014605">
              <w:rPr>
                <w:b/>
                <w:sz w:val="20"/>
              </w:rPr>
              <w:t>X</w:t>
            </w:r>
          </w:p>
        </w:tc>
        <w:tc>
          <w:tcPr>
            <w:tcW w:w="0" w:type="auto"/>
            <w:shd w:val="clear" w:color="auto" w:fill="auto"/>
            <w:tcMar>
              <w:top w:w="85" w:type="dxa"/>
              <w:bottom w:w="85" w:type="dxa"/>
            </w:tcMar>
            <w:vAlign w:val="center"/>
          </w:tcPr>
          <w:p w14:paraId="138153AE" w14:textId="77777777" w:rsidR="00CB03A6" w:rsidRPr="00014605" w:rsidRDefault="00CB03A6" w:rsidP="00BA4AA2">
            <w:pPr>
              <w:jc w:val="center"/>
              <w:rPr>
                <w:b/>
                <w:sz w:val="20"/>
              </w:rPr>
            </w:pPr>
          </w:p>
        </w:tc>
        <w:tc>
          <w:tcPr>
            <w:tcW w:w="0" w:type="auto"/>
            <w:shd w:val="clear" w:color="auto" w:fill="auto"/>
            <w:tcMar>
              <w:top w:w="85" w:type="dxa"/>
              <w:bottom w:w="85" w:type="dxa"/>
            </w:tcMar>
            <w:vAlign w:val="center"/>
          </w:tcPr>
          <w:p w14:paraId="6373F5C7" w14:textId="77777777" w:rsidR="00CB03A6" w:rsidRPr="00014605" w:rsidRDefault="00CB03A6" w:rsidP="00BA4AA2">
            <w:pPr>
              <w:jc w:val="center"/>
              <w:rPr>
                <w:b/>
                <w:sz w:val="20"/>
              </w:rPr>
            </w:pPr>
          </w:p>
        </w:tc>
        <w:tc>
          <w:tcPr>
            <w:tcW w:w="0" w:type="auto"/>
            <w:shd w:val="clear" w:color="auto" w:fill="auto"/>
            <w:tcMar>
              <w:top w:w="85" w:type="dxa"/>
              <w:bottom w:w="85" w:type="dxa"/>
            </w:tcMar>
            <w:vAlign w:val="center"/>
          </w:tcPr>
          <w:p w14:paraId="72A8BCA4" w14:textId="77777777" w:rsidR="00CB03A6" w:rsidRPr="00014605" w:rsidRDefault="00CB03A6" w:rsidP="00BA4AA2">
            <w:pPr>
              <w:jc w:val="center"/>
              <w:rPr>
                <w:b/>
                <w:sz w:val="20"/>
              </w:rPr>
            </w:pPr>
          </w:p>
        </w:tc>
        <w:tc>
          <w:tcPr>
            <w:tcW w:w="0" w:type="auto"/>
            <w:shd w:val="clear" w:color="auto" w:fill="auto"/>
            <w:tcMar>
              <w:top w:w="85" w:type="dxa"/>
              <w:bottom w:w="85" w:type="dxa"/>
            </w:tcMar>
            <w:vAlign w:val="center"/>
          </w:tcPr>
          <w:p w14:paraId="4E59C841" w14:textId="77777777" w:rsidR="00CB03A6" w:rsidRPr="00014605" w:rsidRDefault="00CB03A6" w:rsidP="00BA4AA2">
            <w:pPr>
              <w:jc w:val="center"/>
              <w:rPr>
                <w:b/>
                <w:sz w:val="20"/>
              </w:rPr>
            </w:pPr>
          </w:p>
        </w:tc>
      </w:tr>
      <w:tr w:rsidR="00CB03A6" w:rsidRPr="00014605" w14:paraId="38968D16" w14:textId="77777777" w:rsidTr="004636A5">
        <w:trPr>
          <w:cantSplit/>
        </w:trPr>
        <w:tc>
          <w:tcPr>
            <w:tcW w:w="0" w:type="auto"/>
            <w:tcBorders>
              <w:right w:val="single" w:sz="4" w:space="0" w:color="auto"/>
            </w:tcBorders>
            <w:shd w:val="clear" w:color="auto" w:fill="auto"/>
            <w:tcMar>
              <w:top w:w="85" w:type="dxa"/>
              <w:bottom w:w="85" w:type="dxa"/>
            </w:tcMar>
            <w:vAlign w:val="center"/>
          </w:tcPr>
          <w:p w14:paraId="5078E71B" w14:textId="77777777" w:rsidR="00CB03A6" w:rsidRPr="00014605" w:rsidRDefault="00CB03A6" w:rsidP="00926D9C">
            <w:pPr>
              <w:pStyle w:val="List1"/>
            </w:pPr>
            <w:r w:rsidRPr="00014605">
              <w:t>Review VTS Recommendations and Guidelines to ensure consistency with the VTS Manual including:</w:t>
            </w:r>
          </w:p>
          <w:p w14:paraId="4946E4BA" w14:textId="77777777" w:rsidR="00CB03A6" w:rsidRPr="00014605" w:rsidRDefault="00CB03A6" w:rsidP="00926D9C">
            <w:pPr>
              <w:pStyle w:val="List1indent1"/>
            </w:pPr>
            <w:r w:rsidRPr="00014605">
              <w:t>Recommendations:</w:t>
            </w:r>
          </w:p>
          <w:p w14:paraId="3FC19F51" w14:textId="77777777" w:rsidR="00CB03A6" w:rsidRPr="00014605" w:rsidRDefault="00CB03A6" w:rsidP="00926D9C">
            <w:pPr>
              <w:pStyle w:val="List1indent2"/>
            </w:pPr>
            <w:r w:rsidRPr="00014605">
              <w:t>V-102 on the application of the User Pays Principle to VTS (dated 03/1998)</w:t>
            </w:r>
            <w:proofErr w:type="gramStart"/>
            <w:r w:rsidRPr="00014605">
              <w:t>;  WG2</w:t>
            </w:r>
            <w:proofErr w:type="gramEnd"/>
          </w:p>
          <w:p w14:paraId="0209C7E9" w14:textId="77777777" w:rsidR="00CB03A6" w:rsidRPr="00014605" w:rsidRDefault="00CB03A6" w:rsidP="00926D9C">
            <w:pPr>
              <w:pStyle w:val="List1indent2"/>
            </w:pPr>
            <w:r w:rsidRPr="00014605">
              <w:t>V-120 on Vessel Traffic Services in inland waters (dated 06/2001)</w:t>
            </w:r>
            <w:proofErr w:type="gramStart"/>
            <w:r w:rsidRPr="00014605">
              <w:t>;  WG1</w:t>
            </w:r>
            <w:proofErr w:type="gramEnd"/>
          </w:p>
          <w:p w14:paraId="4C46F52F" w14:textId="77777777" w:rsidR="00CB03A6" w:rsidRPr="00014605" w:rsidRDefault="00CB03A6" w:rsidP="00926D9C">
            <w:pPr>
              <w:pStyle w:val="List1indent2"/>
            </w:pPr>
            <w:r w:rsidRPr="00014605">
              <w:t xml:space="preserve">V-125 on the use and presentation of </w:t>
            </w:r>
            <w:proofErr w:type="spellStart"/>
            <w:r w:rsidRPr="00014605">
              <w:t>symbology</w:t>
            </w:r>
            <w:proofErr w:type="spellEnd"/>
            <w:r w:rsidRPr="00014605">
              <w:t xml:space="preserve"> (dated 12/2004); </w:t>
            </w:r>
            <w:proofErr w:type="gramStart"/>
            <w:r w:rsidRPr="00014605">
              <w:t>and  WG1</w:t>
            </w:r>
            <w:proofErr w:type="gramEnd"/>
          </w:p>
          <w:p w14:paraId="5938E71D" w14:textId="77777777" w:rsidR="00CB03A6" w:rsidRPr="00014605" w:rsidRDefault="00CB03A6" w:rsidP="00926D9C">
            <w:pPr>
              <w:pStyle w:val="List1indent2"/>
            </w:pPr>
            <w:r w:rsidRPr="00014605">
              <w:t>V-127 on VTS Operating Procedures (dated 06/2004).  WG1</w:t>
            </w:r>
          </w:p>
          <w:p w14:paraId="7707289C" w14:textId="77777777" w:rsidR="00CB03A6" w:rsidRPr="00014605" w:rsidRDefault="00CB03A6" w:rsidP="00926D9C">
            <w:pPr>
              <w:pStyle w:val="List1indent1"/>
            </w:pPr>
            <w:r w:rsidRPr="00014605">
              <w:t xml:space="preserve">Guidelines: </w:t>
            </w:r>
          </w:p>
          <w:p w14:paraId="68ADEA25" w14:textId="77777777" w:rsidR="00CB03A6" w:rsidRPr="00014605" w:rsidRDefault="00CB03A6" w:rsidP="00926D9C">
            <w:pPr>
              <w:pStyle w:val="List1indent2"/>
            </w:pPr>
            <w:r w:rsidRPr="00014605">
              <w:t>1017 Training Requirements for VTS Personnel (dated 06/2001)</w:t>
            </w:r>
            <w:proofErr w:type="gramStart"/>
            <w:r w:rsidRPr="00014605">
              <w:t>;  WG3</w:t>
            </w:r>
            <w:proofErr w:type="gramEnd"/>
          </w:p>
          <w:p w14:paraId="72FC88D8" w14:textId="77777777" w:rsidR="00CB03A6" w:rsidRPr="00014605" w:rsidRDefault="00CB03A6" w:rsidP="00926D9C">
            <w:pPr>
              <w:pStyle w:val="List1indent2"/>
            </w:pPr>
            <w:r w:rsidRPr="00014605">
              <w:t>1026 AIS as a VTS Tool (dated 12/2001)</w:t>
            </w:r>
            <w:proofErr w:type="gramStart"/>
            <w:r w:rsidRPr="00014605">
              <w:t>;  WG2</w:t>
            </w:r>
            <w:proofErr w:type="gramEnd"/>
          </w:p>
          <w:p w14:paraId="5D1ACCE3" w14:textId="77777777" w:rsidR="00CB03A6" w:rsidRPr="00014605" w:rsidRDefault="00CB03A6" w:rsidP="00926D9C">
            <w:pPr>
              <w:pStyle w:val="List1indent2"/>
            </w:pPr>
            <w:r w:rsidRPr="00014605">
              <w:t>1027 Simulation in VTS Training (dated 06/2002)</w:t>
            </w:r>
            <w:proofErr w:type="gramStart"/>
            <w:r w:rsidRPr="00014605">
              <w:t>;  WG3</w:t>
            </w:r>
            <w:proofErr w:type="gramEnd"/>
          </w:p>
          <w:p w14:paraId="68331B92" w14:textId="77777777" w:rsidR="00CB03A6" w:rsidRPr="00014605" w:rsidRDefault="00CB03A6" w:rsidP="00926D9C">
            <w:pPr>
              <w:pStyle w:val="List1indent2"/>
            </w:pPr>
            <w:r w:rsidRPr="00014605">
              <w:t>1045 Staffing Levels at VTS Centres (dated 12/2005).  WG3</w:t>
            </w:r>
          </w:p>
        </w:tc>
        <w:tc>
          <w:tcPr>
            <w:tcW w:w="0" w:type="auto"/>
            <w:tcBorders>
              <w:left w:val="single" w:sz="4" w:space="0" w:color="auto"/>
            </w:tcBorders>
            <w:shd w:val="clear" w:color="auto" w:fill="auto"/>
            <w:tcMar>
              <w:top w:w="85" w:type="dxa"/>
              <w:bottom w:w="85" w:type="dxa"/>
            </w:tcMar>
            <w:vAlign w:val="center"/>
          </w:tcPr>
          <w:p w14:paraId="0BB59A97" w14:textId="77777777" w:rsidR="00CB03A6" w:rsidRPr="00014605" w:rsidRDefault="00CB03A6" w:rsidP="00926D9C">
            <w:pPr>
              <w:spacing w:after="120"/>
              <w:jc w:val="center"/>
              <w:rPr>
                <w:sz w:val="20"/>
              </w:rPr>
            </w:pPr>
          </w:p>
          <w:p w14:paraId="50F85192" w14:textId="77777777" w:rsidR="00CB03A6" w:rsidRPr="00014605" w:rsidRDefault="00CB03A6" w:rsidP="00926D9C">
            <w:pPr>
              <w:spacing w:after="120"/>
              <w:jc w:val="center"/>
              <w:rPr>
                <w:sz w:val="20"/>
              </w:rPr>
            </w:pPr>
          </w:p>
          <w:p w14:paraId="615E2926" w14:textId="77777777" w:rsidR="00CB03A6" w:rsidRPr="00014605" w:rsidRDefault="00CB03A6" w:rsidP="00926D9C">
            <w:pPr>
              <w:spacing w:after="120"/>
              <w:jc w:val="center"/>
              <w:rPr>
                <w:sz w:val="20"/>
              </w:rPr>
            </w:pPr>
          </w:p>
          <w:p w14:paraId="745D9235" w14:textId="77777777" w:rsidR="00CB03A6" w:rsidRPr="00014605" w:rsidRDefault="00CB03A6" w:rsidP="00926D9C">
            <w:pPr>
              <w:spacing w:after="120"/>
              <w:jc w:val="center"/>
              <w:rPr>
                <w:sz w:val="20"/>
              </w:rPr>
            </w:pPr>
          </w:p>
          <w:p w14:paraId="44BF01AD" w14:textId="77777777" w:rsidR="00CB03A6" w:rsidRPr="00014605" w:rsidRDefault="00CB03A6" w:rsidP="00926D9C">
            <w:pPr>
              <w:spacing w:after="120"/>
              <w:jc w:val="center"/>
              <w:rPr>
                <w:sz w:val="20"/>
              </w:rPr>
            </w:pPr>
          </w:p>
          <w:p w14:paraId="6EB01E97" w14:textId="77777777" w:rsidR="00CB03A6" w:rsidRPr="00014605" w:rsidRDefault="00CB03A6" w:rsidP="00926D9C">
            <w:pPr>
              <w:spacing w:after="120"/>
              <w:jc w:val="center"/>
              <w:rPr>
                <w:b/>
                <w:color w:val="FF0000"/>
                <w:sz w:val="20"/>
              </w:rPr>
            </w:pPr>
            <w:r w:rsidRPr="00014605">
              <w:rPr>
                <w:b/>
                <w:color w:val="FF0000"/>
                <w:sz w:val="20"/>
              </w:rPr>
              <w:t>X</w:t>
            </w:r>
          </w:p>
          <w:p w14:paraId="75927167" w14:textId="77777777" w:rsidR="00CB03A6" w:rsidRPr="00014605" w:rsidRDefault="00CB03A6" w:rsidP="00926D9C">
            <w:pPr>
              <w:spacing w:after="120"/>
              <w:jc w:val="center"/>
              <w:rPr>
                <w:sz w:val="20"/>
              </w:rPr>
            </w:pPr>
          </w:p>
          <w:p w14:paraId="0E1561A6" w14:textId="77777777" w:rsidR="00CB03A6" w:rsidRPr="00014605" w:rsidRDefault="00CB03A6" w:rsidP="00926D9C">
            <w:pPr>
              <w:spacing w:after="120"/>
              <w:jc w:val="center"/>
              <w:rPr>
                <w:sz w:val="20"/>
              </w:rPr>
            </w:pPr>
          </w:p>
          <w:p w14:paraId="654FE010" w14:textId="77777777" w:rsidR="00CB03A6" w:rsidRPr="00014605" w:rsidRDefault="00CB03A6" w:rsidP="00926D9C">
            <w:pPr>
              <w:spacing w:after="120"/>
              <w:jc w:val="center"/>
              <w:rPr>
                <w:sz w:val="20"/>
              </w:rPr>
            </w:pPr>
          </w:p>
          <w:p w14:paraId="4453BFF2" w14:textId="77777777" w:rsidR="00CB03A6" w:rsidRPr="00014605" w:rsidRDefault="00CB03A6" w:rsidP="00926D9C">
            <w:pPr>
              <w:spacing w:after="120"/>
              <w:jc w:val="center"/>
              <w:rPr>
                <w:b/>
                <w:color w:val="00B050"/>
                <w:sz w:val="20"/>
              </w:rPr>
            </w:pPr>
            <w:r w:rsidRPr="00014605">
              <w:rPr>
                <w:b/>
                <w:color w:val="00B050"/>
                <w:sz w:val="20"/>
              </w:rPr>
              <w:t>X</w:t>
            </w:r>
          </w:p>
          <w:p w14:paraId="5BF78399" w14:textId="77777777" w:rsidR="00CB03A6" w:rsidRPr="00014605" w:rsidRDefault="00CB03A6" w:rsidP="00926D9C">
            <w:pPr>
              <w:spacing w:after="120"/>
              <w:jc w:val="center"/>
              <w:rPr>
                <w:b/>
                <w:sz w:val="20"/>
              </w:rPr>
            </w:pPr>
          </w:p>
        </w:tc>
        <w:tc>
          <w:tcPr>
            <w:tcW w:w="0" w:type="auto"/>
            <w:shd w:val="clear" w:color="auto" w:fill="auto"/>
            <w:tcMar>
              <w:top w:w="85" w:type="dxa"/>
              <w:bottom w:w="85" w:type="dxa"/>
            </w:tcMar>
            <w:vAlign w:val="center"/>
          </w:tcPr>
          <w:p w14:paraId="418078DF" w14:textId="77777777" w:rsidR="00CB03A6" w:rsidRPr="00014605" w:rsidRDefault="00CB03A6" w:rsidP="00926D9C">
            <w:pPr>
              <w:spacing w:after="120"/>
              <w:jc w:val="center"/>
              <w:rPr>
                <w:sz w:val="20"/>
              </w:rPr>
            </w:pPr>
          </w:p>
          <w:p w14:paraId="78A9D940" w14:textId="77777777" w:rsidR="00CB03A6" w:rsidRPr="00014605" w:rsidRDefault="00CB03A6" w:rsidP="00926D9C">
            <w:pPr>
              <w:spacing w:after="120"/>
              <w:jc w:val="center"/>
              <w:rPr>
                <w:sz w:val="20"/>
              </w:rPr>
            </w:pPr>
          </w:p>
          <w:p w14:paraId="27006F14" w14:textId="77777777" w:rsidR="00CB03A6" w:rsidRPr="00014605" w:rsidRDefault="00CB03A6" w:rsidP="00926D9C">
            <w:pPr>
              <w:spacing w:after="120"/>
              <w:jc w:val="center"/>
              <w:rPr>
                <w:sz w:val="20"/>
              </w:rPr>
            </w:pPr>
          </w:p>
          <w:p w14:paraId="56B20B6F" w14:textId="77777777" w:rsidR="00CB03A6" w:rsidRPr="00014605" w:rsidRDefault="00CB03A6" w:rsidP="00926D9C">
            <w:pPr>
              <w:spacing w:after="120"/>
              <w:jc w:val="center"/>
              <w:rPr>
                <w:sz w:val="20"/>
              </w:rPr>
            </w:pPr>
          </w:p>
          <w:p w14:paraId="076D91DF" w14:textId="77777777" w:rsidR="00CB03A6" w:rsidRPr="00014605" w:rsidRDefault="00CB03A6" w:rsidP="00926D9C">
            <w:pPr>
              <w:spacing w:after="120"/>
              <w:jc w:val="center"/>
              <w:rPr>
                <w:b/>
                <w:sz w:val="20"/>
              </w:rPr>
            </w:pPr>
          </w:p>
          <w:p w14:paraId="1181C4BF" w14:textId="77777777" w:rsidR="00CB03A6" w:rsidRPr="00014605" w:rsidRDefault="00CB03A6" w:rsidP="00926D9C">
            <w:pPr>
              <w:spacing w:after="120"/>
              <w:jc w:val="center"/>
              <w:rPr>
                <w:b/>
                <w:color w:val="FF0000"/>
                <w:sz w:val="20"/>
              </w:rPr>
            </w:pPr>
            <w:r w:rsidRPr="00014605">
              <w:rPr>
                <w:b/>
                <w:color w:val="FF0000"/>
                <w:sz w:val="20"/>
              </w:rPr>
              <w:t>X</w:t>
            </w:r>
          </w:p>
          <w:p w14:paraId="3A6597B9" w14:textId="77777777" w:rsidR="00CB03A6" w:rsidRPr="00014605" w:rsidRDefault="00CB03A6" w:rsidP="00926D9C">
            <w:pPr>
              <w:spacing w:after="120"/>
              <w:jc w:val="center"/>
              <w:rPr>
                <w:sz w:val="20"/>
              </w:rPr>
            </w:pPr>
          </w:p>
          <w:p w14:paraId="667A60DB" w14:textId="77777777" w:rsidR="00CB03A6" w:rsidRPr="00014605" w:rsidRDefault="00CB03A6" w:rsidP="00926D9C">
            <w:pPr>
              <w:spacing w:after="120"/>
              <w:jc w:val="center"/>
              <w:rPr>
                <w:sz w:val="20"/>
              </w:rPr>
            </w:pPr>
          </w:p>
          <w:p w14:paraId="7FE2AACA" w14:textId="77777777" w:rsidR="00CB03A6" w:rsidRPr="00014605" w:rsidRDefault="00CB03A6" w:rsidP="00926D9C">
            <w:pPr>
              <w:spacing w:after="120"/>
              <w:jc w:val="center"/>
              <w:rPr>
                <w:b/>
                <w:sz w:val="20"/>
              </w:rPr>
            </w:pPr>
            <w:r w:rsidRPr="00014605">
              <w:rPr>
                <w:b/>
                <w:color w:val="7030A0"/>
                <w:sz w:val="20"/>
              </w:rPr>
              <w:t>X</w:t>
            </w:r>
          </w:p>
          <w:p w14:paraId="35BF038A" w14:textId="77777777" w:rsidR="00CB03A6" w:rsidRPr="00014605" w:rsidRDefault="00CB03A6" w:rsidP="00926D9C">
            <w:pPr>
              <w:spacing w:after="120"/>
              <w:jc w:val="center"/>
              <w:rPr>
                <w:b/>
                <w:color w:val="00B050"/>
                <w:sz w:val="20"/>
              </w:rPr>
            </w:pPr>
            <w:r w:rsidRPr="00014605">
              <w:rPr>
                <w:b/>
                <w:color w:val="00B050"/>
                <w:sz w:val="20"/>
              </w:rPr>
              <w:t>X</w:t>
            </w:r>
          </w:p>
          <w:p w14:paraId="7BF79E38" w14:textId="77777777" w:rsidR="00CB03A6" w:rsidRPr="00014605" w:rsidRDefault="00CB03A6" w:rsidP="00926D9C">
            <w:pPr>
              <w:spacing w:after="120"/>
              <w:jc w:val="center"/>
              <w:rPr>
                <w:b/>
                <w:sz w:val="20"/>
              </w:rPr>
            </w:pPr>
          </w:p>
        </w:tc>
        <w:tc>
          <w:tcPr>
            <w:tcW w:w="0" w:type="auto"/>
            <w:shd w:val="clear" w:color="auto" w:fill="auto"/>
            <w:tcMar>
              <w:top w:w="85" w:type="dxa"/>
              <w:bottom w:w="85" w:type="dxa"/>
            </w:tcMar>
            <w:vAlign w:val="center"/>
          </w:tcPr>
          <w:p w14:paraId="657DC96C" w14:textId="77777777" w:rsidR="00CB03A6" w:rsidRPr="00014605" w:rsidRDefault="00CB03A6" w:rsidP="00926D9C">
            <w:pPr>
              <w:spacing w:after="120"/>
              <w:jc w:val="center"/>
              <w:rPr>
                <w:sz w:val="20"/>
              </w:rPr>
            </w:pPr>
          </w:p>
          <w:p w14:paraId="25A51079" w14:textId="77777777" w:rsidR="00CB03A6" w:rsidRPr="00014605" w:rsidRDefault="00CB03A6" w:rsidP="00926D9C">
            <w:pPr>
              <w:spacing w:after="120"/>
              <w:jc w:val="center"/>
              <w:rPr>
                <w:sz w:val="20"/>
              </w:rPr>
            </w:pPr>
          </w:p>
          <w:p w14:paraId="4875BC70" w14:textId="77777777" w:rsidR="00CB03A6" w:rsidRPr="00014605" w:rsidRDefault="00CB03A6" w:rsidP="00926D9C">
            <w:pPr>
              <w:spacing w:after="120"/>
              <w:jc w:val="center"/>
              <w:rPr>
                <w:b/>
                <w:color w:val="7030A0"/>
                <w:sz w:val="20"/>
              </w:rPr>
            </w:pPr>
            <w:r w:rsidRPr="00014605">
              <w:rPr>
                <w:b/>
                <w:color w:val="7030A0"/>
                <w:sz w:val="20"/>
              </w:rPr>
              <w:t>X</w:t>
            </w:r>
          </w:p>
          <w:p w14:paraId="67CADD4A" w14:textId="77777777" w:rsidR="00CB03A6" w:rsidRPr="00014605" w:rsidRDefault="00CB03A6" w:rsidP="00926D9C">
            <w:pPr>
              <w:spacing w:after="120"/>
              <w:jc w:val="center"/>
              <w:rPr>
                <w:sz w:val="20"/>
              </w:rPr>
            </w:pPr>
          </w:p>
          <w:p w14:paraId="6C986075" w14:textId="77777777" w:rsidR="00CB03A6" w:rsidRPr="00014605" w:rsidRDefault="00CB03A6" w:rsidP="00926D9C">
            <w:pPr>
              <w:spacing w:after="120"/>
              <w:jc w:val="center"/>
              <w:rPr>
                <w:b/>
                <w:color w:val="FF0000"/>
                <w:sz w:val="20"/>
              </w:rPr>
            </w:pPr>
            <w:r w:rsidRPr="00014605">
              <w:rPr>
                <w:b/>
                <w:color w:val="FF0000"/>
                <w:sz w:val="20"/>
              </w:rPr>
              <w:t>X</w:t>
            </w:r>
          </w:p>
          <w:p w14:paraId="2CB95D05" w14:textId="77777777" w:rsidR="00CB03A6" w:rsidRPr="00014605" w:rsidRDefault="00CB03A6" w:rsidP="00926D9C">
            <w:pPr>
              <w:spacing w:after="120"/>
              <w:jc w:val="center"/>
              <w:rPr>
                <w:sz w:val="20"/>
              </w:rPr>
            </w:pPr>
          </w:p>
          <w:p w14:paraId="5E324DAD" w14:textId="77777777" w:rsidR="00CB03A6" w:rsidRPr="00014605" w:rsidRDefault="00CB03A6" w:rsidP="00926D9C">
            <w:pPr>
              <w:spacing w:after="120"/>
              <w:jc w:val="center"/>
              <w:rPr>
                <w:b/>
                <w:sz w:val="20"/>
              </w:rPr>
            </w:pPr>
          </w:p>
          <w:p w14:paraId="4ADABCEA" w14:textId="77777777" w:rsidR="00CB03A6" w:rsidRPr="00014605" w:rsidRDefault="00CB03A6" w:rsidP="00926D9C">
            <w:pPr>
              <w:spacing w:after="120"/>
              <w:jc w:val="center"/>
              <w:rPr>
                <w:b/>
                <w:color w:val="00B050"/>
                <w:sz w:val="20"/>
              </w:rPr>
            </w:pPr>
            <w:r w:rsidRPr="00014605">
              <w:rPr>
                <w:b/>
                <w:color w:val="00B050"/>
                <w:sz w:val="20"/>
              </w:rPr>
              <w:t>X</w:t>
            </w:r>
          </w:p>
          <w:p w14:paraId="448E3965" w14:textId="77777777" w:rsidR="00CB03A6" w:rsidRPr="00014605" w:rsidRDefault="00CB03A6" w:rsidP="00926D9C">
            <w:pPr>
              <w:spacing w:after="120"/>
              <w:jc w:val="center"/>
              <w:rPr>
                <w:b/>
                <w:color w:val="7030A0"/>
                <w:sz w:val="20"/>
              </w:rPr>
            </w:pPr>
            <w:r w:rsidRPr="00014605">
              <w:rPr>
                <w:b/>
                <w:color w:val="7030A0"/>
                <w:sz w:val="20"/>
              </w:rPr>
              <w:t>X</w:t>
            </w:r>
          </w:p>
          <w:p w14:paraId="1F3CB01C" w14:textId="77777777" w:rsidR="00CB03A6" w:rsidRPr="00014605" w:rsidRDefault="00CB03A6" w:rsidP="00926D9C">
            <w:pPr>
              <w:spacing w:after="120"/>
              <w:jc w:val="center"/>
              <w:rPr>
                <w:b/>
                <w:color w:val="00B050"/>
                <w:sz w:val="20"/>
              </w:rPr>
            </w:pPr>
            <w:r w:rsidRPr="00014605">
              <w:rPr>
                <w:b/>
                <w:color w:val="00B050"/>
                <w:sz w:val="20"/>
              </w:rPr>
              <w:t>X</w:t>
            </w:r>
          </w:p>
          <w:p w14:paraId="763CE288" w14:textId="77777777" w:rsidR="00CB03A6" w:rsidRPr="00014605" w:rsidRDefault="00CB03A6" w:rsidP="00926D9C">
            <w:pPr>
              <w:spacing w:after="120"/>
              <w:jc w:val="center"/>
              <w:rPr>
                <w:b/>
                <w:color w:val="00B050"/>
                <w:sz w:val="20"/>
              </w:rPr>
            </w:pPr>
            <w:r w:rsidRPr="00014605">
              <w:rPr>
                <w:b/>
                <w:color w:val="00B050"/>
                <w:sz w:val="20"/>
              </w:rPr>
              <w:t>X</w:t>
            </w:r>
          </w:p>
        </w:tc>
        <w:tc>
          <w:tcPr>
            <w:tcW w:w="0" w:type="auto"/>
            <w:shd w:val="clear" w:color="auto" w:fill="auto"/>
            <w:tcMar>
              <w:top w:w="85" w:type="dxa"/>
              <w:bottom w:w="85" w:type="dxa"/>
            </w:tcMar>
            <w:vAlign w:val="center"/>
          </w:tcPr>
          <w:p w14:paraId="18CB7CBC" w14:textId="77777777" w:rsidR="00CB03A6" w:rsidRPr="00014605" w:rsidRDefault="00CB03A6" w:rsidP="00926D9C">
            <w:pPr>
              <w:spacing w:after="120"/>
              <w:jc w:val="center"/>
              <w:rPr>
                <w:sz w:val="20"/>
              </w:rPr>
            </w:pPr>
          </w:p>
          <w:p w14:paraId="517CFF8E" w14:textId="77777777" w:rsidR="00CB03A6" w:rsidRPr="00014605" w:rsidRDefault="00CB03A6" w:rsidP="00926D9C">
            <w:pPr>
              <w:spacing w:after="120"/>
              <w:jc w:val="center"/>
              <w:rPr>
                <w:sz w:val="20"/>
              </w:rPr>
            </w:pPr>
          </w:p>
          <w:p w14:paraId="4364BA76" w14:textId="17E8FB75" w:rsidR="00CB03A6" w:rsidRPr="00014605" w:rsidRDefault="00CB03A6" w:rsidP="00926D9C">
            <w:pPr>
              <w:spacing w:after="120"/>
              <w:jc w:val="center"/>
              <w:rPr>
                <w:rFonts w:ascii="Arial Bold" w:hAnsi="Arial Bold"/>
                <w:b/>
                <w:dstrike/>
                <w:color w:val="7030A0"/>
                <w:sz w:val="20"/>
              </w:rPr>
            </w:pPr>
          </w:p>
          <w:p w14:paraId="0A520C79" w14:textId="77777777" w:rsidR="00CB03A6" w:rsidRPr="00014605" w:rsidRDefault="00CB03A6" w:rsidP="00926D9C">
            <w:pPr>
              <w:spacing w:after="120"/>
              <w:jc w:val="center"/>
              <w:rPr>
                <w:sz w:val="20"/>
              </w:rPr>
            </w:pPr>
          </w:p>
          <w:p w14:paraId="08B53C00" w14:textId="77777777" w:rsidR="00CB03A6" w:rsidRPr="00014605" w:rsidRDefault="00CB03A6" w:rsidP="00926D9C">
            <w:pPr>
              <w:spacing w:after="120"/>
              <w:jc w:val="center"/>
              <w:rPr>
                <w:b/>
                <w:color w:val="FF0000"/>
                <w:sz w:val="20"/>
              </w:rPr>
            </w:pPr>
            <w:r w:rsidRPr="00014605">
              <w:rPr>
                <w:b/>
                <w:color w:val="FF0000"/>
                <w:sz w:val="20"/>
              </w:rPr>
              <w:t>X</w:t>
            </w:r>
          </w:p>
          <w:p w14:paraId="2BCB8EC3" w14:textId="77777777" w:rsidR="00CB03A6" w:rsidRPr="00014605" w:rsidRDefault="00CB03A6" w:rsidP="00926D9C">
            <w:pPr>
              <w:spacing w:after="120"/>
              <w:jc w:val="center"/>
              <w:rPr>
                <w:sz w:val="20"/>
              </w:rPr>
            </w:pPr>
          </w:p>
          <w:p w14:paraId="3B30A29C" w14:textId="77777777" w:rsidR="00CB03A6" w:rsidRPr="00014605" w:rsidRDefault="00CB03A6" w:rsidP="00926D9C">
            <w:pPr>
              <w:spacing w:after="120"/>
              <w:jc w:val="center"/>
              <w:rPr>
                <w:sz w:val="20"/>
              </w:rPr>
            </w:pPr>
          </w:p>
          <w:p w14:paraId="53DB175B" w14:textId="77777777" w:rsidR="00CB03A6" w:rsidRPr="00014605" w:rsidRDefault="00CB03A6" w:rsidP="00926D9C">
            <w:pPr>
              <w:spacing w:after="120"/>
              <w:jc w:val="center"/>
              <w:rPr>
                <w:b/>
                <w:color w:val="00B050"/>
                <w:sz w:val="20"/>
              </w:rPr>
            </w:pPr>
            <w:r w:rsidRPr="00014605">
              <w:rPr>
                <w:b/>
                <w:color w:val="00B050"/>
                <w:sz w:val="20"/>
              </w:rPr>
              <w:t>X</w:t>
            </w:r>
          </w:p>
          <w:p w14:paraId="171BF25A" w14:textId="77777777" w:rsidR="00CB03A6" w:rsidRPr="00014605" w:rsidRDefault="00CB03A6" w:rsidP="00926D9C">
            <w:pPr>
              <w:spacing w:after="120"/>
              <w:jc w:val="center"/>
              <w:rPr>
                <w:sz w:val="20"/>
              </w:rPr>
            </w:pPr>
          </w:p>
          <w:p w14:paraId="262D1694" w14:textId="77777777" w:rsidR="00CB03A6" w:rsidRPr="00014605" w:rsidRDefault="00CB03A6" w:rsidP="00926D9C">
            <w:pPr>
              <w:spacing w:after="120"/>
              <w:jc w:val="center"/>
              <w:rPr>
                <w:b/>
                <w:color w:val="00B050"/>
                <w:sz w:val="20"/>
              </w:rPr>
            </w:pPr>
            <w:r w:rsidRPr="00014605">
              <w:rPr>
                <w:b/>
                <w:color w:val="00B050"/>
                <w:sz w:val="20"/>
              </w:rPr>
              <w:t>X</w:t>
            </w:r>
          </w:p>
          <w:p w14:paraId="2AC7E1DE" w14:textId="77777777" w:rsidR="00CB03A6" w:rsidRPr="00014605" w:rsidRDefault="00CB03A6" w:rsidP="00926D9C">
            <w:pPr>
              <w:spacing w:after="120"/>
              <w:jc w:val="center"/>
              <w:rPr>
                <w:b/>
                <w:sz w:val="20"/>
              </w:rPr>
            </w:pPr>
            <w:r w:rsidRPr="00014605">
              <w:rPr>
                <w:b/>
                <w:color w:val="00B050"/>
                <w:sz w:val="20"/>
              </w:rPr>
              <w:t>X</w:t>
            </w:r>
          </w:p>
        </w:tc>
        <w:tc>
          <w:tcPr>
            <w:tcW w:w="0" w:type="auto"/>
            <w:shd w:val="clear" w:color="auto" w:fill="auto"/>
            <w:tcMar>
              <w:top w:w="85" w:type="dxa"/>
              <w:bottom w:w="85" w:type="dxa"/>
            </w:tcMar>
            <w:vAlign w:val="center"/>
          </w:tcPr>
          <w:p w14:paraId="5130BAAB" w14:textId="77777777" w:rsidR="00CB03A6" w:rsidRPr="00014605" w:rsidRDefault="00CB03A6" w:rsidP="00926D9C">
            <w:pPr>
              <w:spacing w:after="120"/>
              <w:jc w:val="center"/>
              <w:rPr>
                <w:sz w:val="20"/>
              </w:rPr>
            </w:pPr>
          </w:p>
          <w:p w14:paraId="557614BA" w14:textId="77777777" w:rsidR="00CB03A6" w:rsidRPr="00014605" w:rsidRDefault="00CB03A6" w:rsidP="00926D9C">
            <w:pPr>
              <w:spacing w:after="120"/>
              <w:jc w:val="center"/>
              <w:rPr>
                <w:sz w:val="20"/>
              </w:rPr>
            </w:pPr>
          </w:p>
          <w:p w14:paraId="2E05FEE9" w14:textId="60038581" w:rsidR="00533398" w:rsidRPr="00014605" w:rsidRDefault="00533398" w:rsidP="00533398">
            <w:pPr>
              <w:spacing w:after="120"/>
              <w:jc w:val="center"/>
              <w:rPr>
                <w:rFonts w:ascii="Arial Bold" w:hAnsi="Arial Bold"/>
                <w:b/>
                <w:dstrike/>
                <w:color w:val="7030A0"/>
                <w:sz w:val="20"/>
              </w:rPr>
            </w:pPr>
          </w:p>
          <w:p w14:paraId="3710F43B" w14:textId="77777777" w:rsidR="00CB03A6" w:rsidRPr="00014605" w:rsidRDefault="00CB03A6" w:rsidP="00926D9C">
            <w:pPr>
              <w:spacing w:after="120"/>
              <w:jc w:val="center"/>
              <w:rPr>
                <w:b/>
                <w:color w:val="FF0000"/>
                <w:sz w:val="20"/>
              </w:rPr>
            </w:pPr>
            <w:r w:rsidRPr="00014605">
              <w:rPr>
                <w:b/>
                <w:color w:val="FF0000"/>
                <w:sz w:val="20"/>
              </w:rPr>
              <w:t>X</w:t>
            </w:r>
          </w:p>
          <w:p w14:paraId="20764F21" w14:textId="77777777" w:rsidR="00CB03A6" w:rsidRPr="00014605" w:rsidRDefault="00CB03A6" w:rsidP="00926D9C">
            <w:pPr>
              <w:spacing w:after="120"/>
              <w:jc w:val="center"/>
              <w:rPr>
                <w:sz w:val="20"/>
              </w:rPr>
            </w:pPr>
          </w:p>
          <w:p w14:paraId="75C67AB4" w14:textId="77777777" w:rsidR="00CB03A6" w:rsidRPr="00014605" w:rsidRDefault="00CB03A6" w:rsidP="00926D9C">
            <w:pPr>
              <w:spacing w:after="120"/>
              <w:jc w:val="center"/>
              <w:rPr>
                <w:sz w:val="20"/>
              </w:rPr>
            </w:pPr>
          </w:p>
          <w:p w14:paraId="5A5E43CD" w14:textId="77777777" w:rsidR="00CB03A6" w:rsidRPr="00014605" w:rsidRDefault="00CB03A6" w:rsidP="00926D9C">
            <w:pPr>
              <w:spacing w:after="120"/>
              <w:jc w:val="center"/>
              <w:rPr>
                <w:b/>
                <w:sz w:val="20"/>
              </w:rPr>
            </w:pPr>
          </w:p>
          <w:p w14:paraId="6D5BE56A" w14:textId="77777777" w:rsidR="00CB03A6" w:rsidRPr="00014605" w:rsidRDefault="00CB03A6" w:rsidP="00926D9C">
            <w:pPr>
              <w:spacing w:after="120"/>
              <w:jc w:val="center"/>
              <w:rPr>
                <w:b/>
                <w:color w:val="00B050"/>
                <w:sz w:val="20"/>
              </w:rPr>
            </w:pPr>
            <w:r w:rsidRPr="00014605">
              <w:rPr>
                <w:b/>
                <w:color w:val="00B050"/>
                <w:sz w:val="20"/>
              </w:rPr>
              <w:t>X</w:t>
            </w:r>
          </w:p>
          <w:p w14:paraId="797CFA75" w14:textId="77777777" w:rsidR="00CB03A6" w:rsidRPr="00014605" w:rsidRDefault="00CB03A6" w:rsidP="00926D9C">
            <w:pPr>
              <w:spacing w:after="120"/>
              <w:jc w:val="center"/>
              <w:rPr>
                <w:sz w:val="20"/>
              </w:rPr>
            </w:pPr>
          </w:p>
          <w:p w14:paraId="4AA14A85" w14:textId="77777777" w:rsidR="00CB03A6" w:rsidRPr="00014605" w:rsidRDefault="00CB03A6" w:rsidP="00926D9C">
            <w:pPr>
              <w:spacing w:after="120"/>
              <w:jc w:val="center"/>
              <w:rPr>
                <w:sz w:val="20"/>
              </w:rPr>
            </w:pPr>
          </w:p>
          <w:p w14:paraId="28B4BF70" w14:textId="77777777" w:rsidR="00CB03A6" w:rsidRPr="00014605" w:rsidRDefault="00CB03A6" w:rsidP="00926D9C">
            <w:pPr>
              <w:spacing w:after="120"/>
              <w:jc w:val="center"/>
              <w:rPr>
                <w:b/>
                <w:sz w:val="20"/>
              </w:rPr>
            </w:pPr>
            <w:r w:rsidRPr="00014605">
              <w:rPr>
                <w:b/>
                <w:color w:val="00B050"/>
                <w:sz w:val="20"/>
              </w:rPr>
              <w:t>X</w:t>
            </w:r>
          </w:p>
        </w:tc>
        <w:tc>
          <w:tcPr>
            <w:tcW w:w="0" w:type="auto"/>
            <w:shd w:val="clear" w:color="auto" w:fill="auto"/>
            <w:tcMar>
              <w:top w:w="85" w:type="dxa"/>
              <w:bottom w:w="85" w:type="dxa"/>
            </w:tcMar>
            <w:vAlign w:val="center"/>
          </w:tcPr>
          <w:p w14:paraId="3920ED7A" w14:textId="77777777" w:rsidR="00CB03A6" w:rsidRPr="00014605" w:rsidRDefault="00CB03A6" w:rsidP="00926D9C">
            <w:pPr>
              <w:spacing w:after="120"/>
              <w:jc w:val="center"/>
              <w:rPr>
                <w:sz w:val="20"/>
              </w:rPr>
            </w:pPr>
          </w:p>
          <w:p w14:paraId="3F43273B" w14:textId="77777777" w:rsidR="00CB03A6" w:rsidRPr="00014605" w:rsidRDefault="00CB03A6" w:rsidP="00926D9C">
            <w:pPr>
              <w:spacing w:after="120"/>
              <w:jc w:val="center"/>
              <w:rPr>
                <w:sz w:val="20"/>
              </w:rPr>
            </w:pPr>
          </w:p>
          <w:p w14:paraId="0E44C7F8" w14:textId="02258314" w:rsidR="00533398" w:rsidRPr="00014605" w:rsidRDefault="00533398" w:rsidP="00533398">
            <w:pPr>
              <w:spacing w:after="120"/>
              <w:jc w:val="center"/>
              <w:rPr>
                <w:rFonts w:ascii="Arial Bold" w:hAnsi="Arial Bold"/>
                <w:b/>
                <w:dstrike/>
                <w:color w:val="7030A0"/>
                <w:sz w:val="20"/>
              </w:rPr>
            </w:pPr>
          </w:p>
          <w:p w14:paraId="7FB83E25" w14:textId="77777777" w:rsidR="00CB03A6" w:rsidRPr="00014605" w:rsidRDefault="00CB03A6" w:rsidP="00926D9C">
            <w:pPr>
              <w:spacing w:after="120"/>
              <w:jc w:val="center"/>
              <w:rPr>
                <w:b/>
                <w:color w:val="FF0000"/>
                <w:sz w:val="20"/>
              </w:rPr>
            </w:pPr>
            <w:r w:rsidRPr="00014605">
              <w:rPr>
                <w:b/>
                <w:color w:val="FF0000"/>
                <w:sz w:val="20"/>
              </w:rPr>
              <w:t>X</w:t>
            </w:r>
          </w:p>
          <w:p w14:paraId="5A351577" w14:textId="77777777" w:rsidR="00CB03A6" w:rsidRPr="00014605" w:rsidRDefault="00CB03A6" w:rsidP="00926D9C">
            <w:pPr>
              <w:spacing w:after="120"/>
              <w:jc w:val="center"/>
              <w:rPr>
                <w:sz w:val="20"/>
              </w:rPr>
            </w:pPr>
          </w:p>
          <w:p w14:paraId="4185522B" w14:textId="77777777" w:rsidR="00CB03A6" w:rsidRPr="00014605" w:rsidRDefault="00CB03A6" w:rsidP="00926D9C">
            <w:pPr>
              <w:spacing w:after="120"/>
              <w:jc w:val="center"/>
              <w:rPr>
                <w:sz w:val="20"/>
              </w:rPr>
            </w:pPr>
          </w:p>
          <w:p w14:paraId="32AE1097" w14:textId="77777777" w:rsidR="00CB03A6" w:rsidRPr="00014605" w:rsidRDefault="00CB03A6" w:rsidP="00926D9C">
            <w:pPr>
              <w:spacing w:after="120"/>
              <w:jc w:val="center"/>
              <w:rPr>
                <w:sz w:val="20"/>
              </w:rPr>
            </w:pPr>
          </w:p>
          <w:p w14:paraId="5ABF49F2" w14:textId="77777777" w:rsidR="00CB03A6" w:rsidRPr="00014605" w:rsidRDefault="00CB03A6" w:rsidP="00926D9C">
            <w:pPr>
              <w:spacing w:after="120"/>
              <w:jc w:val="center"/>
              <w:rPr>
                <w:b/>
                <w:color w:val="00B050"/>
                <w:sz w:val="20"/>
              </w:rPr>
            </w:pPr>
            <w:r w:rsidRPr="00014605">
              <w:rPr>
                <w:b/>
                <w:color w:val="00B050"/>
                <w:sz w:val="20"/>
              </w:rPr>
              <w:t>X</w:t>
            </w:r>
          </w:p>
          <w:p w14:paraId="7784A1A0" w14:textId="77777777" w:rsidR="00CB03A6" w:rsidRPr="00014605" w:rsidRDefault="00CB03A6" w:rsidP="00926D9C">
            <w:pPr>
              <w:spacing w:after="120"/>
              <w:jc w:val="center"/>
              <w:rPr>
                <w:sz w:val="20"/>
              </w:rPr>
            </w:pPr>
          </w:p>
          <w:p w14:paraId="363979BA" w14:textId="77777777" w:rsidR="00CB03A6" w:rsidRPr="00014605" w:rsidRDefault="00CB03A6" w:rsidP="00926D9C">
            <w:pPr>
              <w:spacing w:after="120"/>
              <w:jc w:val="center"/>
              <w:rPr>
                <w:sz w:val="20"/>
              </w:rPr>
            </w:pPr>
          </w:p>
          <w:p w14:paraId="55FF9F1F" w14:textId="77777777" w:rsidR="00CB03A6" w:rsidRPr="00014605" w:rsidRDefault="00CB03A6" w:rsidP="00926D9C">
            <w:pPr>
              <w:spacing w:after="120"/>
              <w:jc w:val="center"/>
              <w:rPr>
                <w:b/>
                <w:sz w:val="20"/>
              </w:rPr>
            </w:pPr>
            <w:r w:rsidRPr="00014605">
              <w:rPr>
                <w:b/>
                <w:color w:val="00B050"/>
                <w:sz w:val="20"/>
              </w:rPr>
              <w:t>X</w:t>
            </w:r>
          </w:p>
        </w:tc>
        <w:tc>
          <w:tcPr>
            <w:tcW w:w="0" w:type="auto"/>
            <w:shd w:val="clear" w:color="auto" w:fill="auto"/>
            <w:tcMar>
              <w:top w:w="85" w:type="dxa"/>
              <w:bottom w:w="85" w:type="dxa"/>
            </w:tcMar>
            <w:vAlign w:val="center"/>
          </w:tcPr>
          <w:p w14:paraId="4A885E33" w14:textId="77777777" w:rsidR="00CB03A6" w:rsidRPr="00014605" w:rsidRDefault="00CB03A6" w:rsidP="00926D9C">
            <w:pPr>
              <w:spacing w:after="120"/>
              <w:jc w:val="center"/>
              <w:rPr>
                <w:sz w:val="20"/>
              </w:rPr>
            </w:pPr>
          </w:p>
          <w:p w14:paraId="6C92A09E" w14:textId="77777777" w:rsidR="00CB03A6" w:rsidRPr="00014605" w:rsidRDefault="00CB03A6" w:rsidP="00926D9C">
            <w:pPr>
              <w:spacing w:after="120"/>
              <w:jc w:val="center"/>
              <w:rPr>
                <w:sz w:val="20"/>
              </w:rPr>
            </w:pPr>
          </w:p>
          <w:p w14:paraId="5028C249" w14:textId="77777777" w:rsidR="00CB03A6" w:rsidRPr="00014605" w:rsidRDefault="00CB03A6" w:rsidP="00926D9C">
            <w:pPr>
              <w:spacing w:after="120"/>
              <w:jc w:val="center"/>
              <w:rPr>
                <w:sz w:val="20"/>
              </w:rPr>
            </w:pPr>
          </w:p>
          <w:p w14:paraId="46B25225" w14:textId="77777777" w:rsidR="00CB03A6" w:rsidRPr="00014605" w:rsidRDefault="00CB03A6" w:rsidP="00926D9C">
            <w:pPr>
              <w:spacing w:after="120"/>
              <w:jc w:val="center"/>
              <w:rPr>
                <w:sz w:val="20"/>
              </w:rPr>
            </w:pPr>
          </w:p>
          <w:p w14:paraId="4206374C" w14:textId="77777777" w:rsidR="00CB03A6" w:rsidRPr="00014605" w:rsidRDefault="00CB03A6" w:rsidP="00926D9C">
            <w:pPr>
              <w:spacing w:after="120"/>
              <w:jc w:val="center"/>
              <w:rPr>
                <w:sz w:val="20"/>
              </w:rPr>
            </w:pPr>
          </w:p>
          <w:p w14:paraId="038440FF" w14:textId="77777777" w:rsidR="00CB03A6" w:rsidRPr="00014605" w:rsidRDefault="00CB03A6" w:rsidP="00926D9C">
            <w:pPr>
              <w:spacing w:after="120"/>
              <w:jc w:val="center"/>
              <w:rPr>
                <w:sz w:val="20"/>
              </w:rPr>
            </w:pPr>
          </w:p>
          <w:p w14:paraId="03BE16B6" w14:textId="77777777" w:rsidR="00CB03A6" w:rsidRPr="00014605" w:rsidRDefault="00CB03A6" w:rsidP="00926D9C">
            <w:pPr>
              <w:spacing w:after="120"/>
              <w:jc w:val="center"/>
              <w:rPr>
                <w:sz w:val="20"/>
              </w:rPr>
            </w:pPr>
          </w:p>
          <w:p w14:paraId="2E79EDB4" w14:textId="77777777" w:rsidR="00CB03A6" w:rsidRPr="00014605" w:rsidRDefault="00CB03A6" w:rsidP="00926D9C">
            <w:pPr>
              <w:spacing w:after="120"/>
              <w:jc w:val="center"/>
              <w:rPr>
                <w:sz w:val="20"/>
              </w:rPr>
            </w:pPr>
          </w:p>
          <w:p w14:paraId="16A0E4F7" w14:textId="77777777" w:rsidR="00CB03A6" w:rsidRPr="00014605" w:rsidRDefault="00CB03A6" w:rsidP="00926D9C">
            <w:pPr>
              <w:spacing w:after="120"/>
              <w:jc w:val="center"/>
              <w:rPr>
                <w:sz w:val="20"/>
              </w:rPr>
            </w:pPr>
          </w:p>
          <w:p w14:paraId="357C91A7" w14:textId="77777777" w:rsidR="00CB03A6" w:rsidRPr="00014605" w:rsidRDefault="00CB03A6" w:rsidP="00926D9C">
            <w:pPr>
              <w:spacing w:after="120"/>
              <w:jc w:val="center"/>
              <w:rPr>
                <w:sz w:val="20"/>
              </w:rPr>
            </w:pPr>
          </w:p>
          <w:p w14:paraId="06EC76CF" w14:textId="77777777" w:rsidR="00CB03A6" w:rsidRPr="00014605" w:rsidRDefault="00CB03A6" w:rsidP="00926D9C">
            <w:pPr>
              <w:spacing w:after="120"/>
              <w:jc w:val="center"/>
              <w:rPr>
                <w:b/>
                <w:sz w:val="20"/>
              </w:rPr>
            </w:pPr>
          </w:p>
        </w:tc>
      </w:tr>
      <w:tr w:rsidR="00CB03A6" w:rsidRPr="00014605" w14:paraId="5536E6EE" w14:textId="77777777" w:rsidTr="00BA4AA2">
        <w:trPr>
          <w:cantSplit/>
        </w:trPr>
        <w:tc>
          <w:tcPr>
            <w:tcW w:w="0" w:type="auto"/>
            <w:tcBorders>
              <w:right w:val="single" w:sz="4" w:space="0" w:color="auto"/>
            </w:tcBorders>
            <w:shd w:val="clear" w:color="auto" w:fill="auto"/>
            <w:tcMar>
              <w:top w:w="85" w:type="dxa"/>
              <w:bottom w:w="85" w:type="dxa"/>
            </w:tcMar>
            <w:vAlign w:val="center"/>
          </w:tcPr>
          <w:p w14:paraId="02AF4D14" w14:textId="77777777" w:rsidR="00CB03A6" w:rsidRPr="00014605" w:rsidRDefault="00CB03A6" w:rsidP="00926D9C">
            <w:pPr>
              <w:pStyle w:val="List1"/>
            </w:pPr>
            <w:r w:rsidRPr="00014605">
              <w:lastRenderedPageBreak/>
              <w:t>Review V-128 – Operational and Technical Performance Requirements for VTS Equipment:</w:t>
            </w:r>
          </w:p>
          <w:p w14:paraId="1A2CA1B4" w14:textId="77777777" w:rsidR="00CB03A6" w:rsidRPr="00014605" w:rsidRDefault="00CB03A6" w:rsidP="00926D9C">
            <w:pPr>
              <w:pStyle w:val="List1indent1"/>
            </w:pPr>
            <w:r w:rsidRPr="00014605">
              <w:t>Annex 2 – Performance Requirements on radar, including the effect of offshore installations (such as wind farms)</w:t>
            </w:r>
          </w:p>
          <w:p w14:paraId="3D443B07" w14:textId="1D8747D6" w:rsidR="00CB03A6" w:rsidRPr="00014605" w:rsidRDefault="00CB03A6" w:rsidP="00926D9C">
            <w:pPr>
              <w:pStyle w:val="List1indent1"/>
            </w:pPr>
            <w:r w:rsidRPr="00014605">
              <w:t xml:space="preserve">Annex 3 – Performance Requirements </w:t>
            </w:r>
            <w:r w:rsidR="00737AA0" w:rsidRPr="00014605">
              <w:t>–</w:t>
            </w:r>
            <w:r w:rsidRPr="00014605">
              <w:t xml:space="preserve"> (AIS), to include Class B &amp; Inland AIS</w:t>
            </w:r>
          </w:p>
          <w:p w14:paraId="7D9954B4" w14:textId="77777777" w:rsidR="00CB03A6" w:rsidRPr="00014605" w:rsidRDefault="00CB03A6" w:rsidP="00926D9C">
            <w:pPr>
              <w:pStyle w:val="List1indent1"/>
            </w:pPr>
            <w:r w:rsidRPr="00014605">
              <w:t>Annex 6 – Performance Requirements – CCTV (Electro-optical equipment)</w:t>
            </w:r>
          </w:p>
          <w:p w14:paraId="7E53836F" w14:textId="3F73B6B0" w:rsidR="00CB03A6" w:rsidRPr="00014605" w:rsidRDefault="00CB03A6" w:rsidP="00926D9C">
            <w:pPr>
              <w:pStyle w:val="List1indent1"/>
            </w:pPr>
            <w:r w:rsidRPr="00014605">
              <w:t xml:space="preserve">Annex </w:t>
            </w:r>
            <w:proofErr w:type="gramStart"/>
            <w:r w:rsidRPr="00014605">
              <w:t xml:space="preserve">7 – Performance Requirements </w:t>
            </w:r>
            <w:r w:rsidR="00737AA0" w:rsidRPr="00014605">
              <w:t>–</w:t>
            </w:r>
            <w:r w:rsidRPr="00014605">
              <w:t xml:space="preserve"> Direction</w:t>
            </w:r>
            <w:r w:rsidR="00737AA0" w:rsidRPr="00014605">
              <w:t xml:space="preserve"> </w:t>
            </w:r>
            <w:r w:rsidRPr="00014605">
              <w:t>Finding (DF) equipment</w:t>
            </w:r>
            <w:proofErr w:type="gramEnd"/>
            <w:r w:rsidRPr="00014605">
              <w:t>.</w:t>
            </w:r>
          </w:p>
          <w:p w14:paraId="64E637E0" w14:textId="77777777" w:rsidR="00CB03A6" w:rsidRPr="00014605" w:rsidRDefault="00CB03A6" w:rsidP="00926D9C">
            <w:pPr>
              <w:pStyle w:val="List1indent1"/>
            </w:pPr>
            <w:r w:rsidRPr="00014605">
              <w:t>Annex 8 – DGNSS and additional positioning services equipment.</w:t>
            </w:r>
          </w:p>
          <w:p w14:paraId="6EFA84A2" w14:textId="77777777" w:rsidR="00CB03A6" w:rsidRPr="00014605" w:rsidRDefault="00CB03A6" w:rsidP="00926D9C">
            <w:pPr>
              <w:pStyle w:val="List1indent1"/>
            </w:pPr>
            <w:r w:rsidRPr="00014605">
              <w:t>Annex 9 – Equipment for transfer of data between VTS centres (to include international VTS data exchange)</w:t>
            </w:r>
          </w:p>
        </w:tc>
        <w:tc>
          <w:tcPr>
            <w:tcW w:w="0" w:type="auto"/>
            <w:tcBorders>
              <w:left w:val="single" w:sz="4" w:space="0" w:color="auto"/>
            </w:tcBorders>
            <w:shd w:val="clear" w:color="auto" w:fill="auto"/>
            <w:tcMar>
              <w:top w:w="85" w:type="dxa"/>
              <w:bottom w:w="85" w:type="dxa"/>
            </w:tcMar>
            <w:vAlign w:val="center"/>
          </w:tcPr>
          <w:p w14:paraId="1BBF2926" w14:textId="77777777" w:rsidR="00CB03A6" w:rsidRPr="00014605" w:rsidRDefault="00CB03A6" w:rsidP="00BA4AA2">
            <w:pPr>
              <w:jc w:val="center"/>
              <w:rPr>
                <w:b/>
                <w:color w:val="7030A0"/>
                <w:sz w:val="20"/>
              </w:rPr>
            </w:pPr>
            <w:r w:rsidRPr="00014605">
              <w:rPr>
                <w:b/>
                <w:color w:val="7030A0"/>
                <w:sz w:val="20"/>
              </w:rPr>
              <w:t>X</w:t>
            </w:r>
          </w:p>
        </w:tc>
        <w:tc>
          <w:tcPr>
            <w:tcW w:w="0" w:type="auto"/>
            <w:shd w:val="clear" w:color="auto" w:fill="auto"/>
            <w:tcMar>
              <w:top w:w="85" w:type="dxa"/>
              <w:bottom w:w="85" w:type="dxa"/>
            </w:tcMar>
            <w:vAlign w:val="center"/>
          </w:tcPr>
          <w:p w14:paraId="0F9A58AC" w14:textId="77777777" w:rsidR="00CB03A6" w:rsidRPr="00014605" w:rsidRDefault="00CB03A6" w:rsidP="00BA4AA2">
            <w:pPr>
              <w:jc w:val="center"/>
              <w:rPr>
                <w:b/>
                <w:color w:val="7030A0"/>
                <w:sz w:val="20"/>
              </w:rPr>
            </w:pPr>
            <w:r w:rsidRPr="00014605">
              <w:rPr>
                <w:b/>
                <w:color w:val="7030A0"/>
                <w:sz w:val="20"/>
              </w:rPr>
              <w:t>X</w:t>
            </w:r>
          </w:p>
        </w:tc>
        <w:tc>
          <w:tcPr>
            <w:tcW w:w="0" w:type="auto"/>
            <w:shd w:val="clear" w:color="auto" w:fill="auto"/>
            <w:tcMar>
              <w:top w:w="85" w:type="dxa"/>
              <w:bottom w:w="85" w:type="dxa"/>
            </w:tcMar>
            <w:vAlign w:val="center"/>
          </w:tcPr>
          <w:p w14:paraId="2F486500" w14:textId="77777777" w:rsidR="00CB03A6" w:rsidRPr="00014605" w:rsidRDefault="00CB03A6" w:rsidP="00BA4AA2">
            <w:pPr>
              <w:jc w:val="center"/>
              <w:rPr>
                <w:b/>
                <w:color w:val="7030A0"/>
                <w:sz w:val="20"/>
              </w:rPr>
            </w:pPr>
            <w:r w:rsidRPr="00014605">
              <w:rPr>
                <w:b/>
                <w:color w:val="7030A0"/>
                <w:sz w:val="20"/>
              </w:rPr>
              <w:t>X</w:t>
            </w:r>
          </w:p>
        </w:tc>
        <w:tc>
          <w:tcPr>
            <w:tcW w:w="0" w:type="auto"/>
            <w:shd w:val="clear" w:color="auto" w:fill="auto"/>
            <w:tcMar>
              <w:top w:w="85" w:type="dxa"/>
              <w:bottom w:w="85" w:type="dxa"/>
            </w:tcMar>
            <w:vAlign w:val="center"/>
          </w:tcPr>
          <w:p w14:paraId="0757726B" w14:textId="77777777" w:rsidR="00CB03A6" w:rsidRPr="00014605" w:rsidRDefault="00CB03A6" w:rsidP="00BA4AA2">
            <w:pPr>
              <w:jc w:val="center"/>
              <w:rPr>
                <w:b/>
                <w:color w:val="7030A0"/>
                <w:sz w:val="20"/>
              </w:rPr>
            </w:pPr>
            <w:r w:rsidRPr="00014605">
              <w:rPr>
                <w:b/>
                <w:color w:val="7030A0"/>
                <w:sz w:val="20"/>
              </w:rPr>
              <w:t>X</w:t>
            </w:r>
          </w:p>
        </w:tc>
        <w:tc>
          <w:tcPr>
            <w:tcW w:w="0" w:type="auto"/>
            <w:shd w:val="clear" w:color="auto" w:fill="auto"/>
            <w:tcMar>
              <w:top w:w="85" w:type="dxa"/>
              <w:bottom w:w="85" w:type="dxa"/>
            </w:tcMar>
            <w:vAlign w:val="center"/>
          </w:tcPr>
          <w:p w14:paraId="40CD15F0" w14:textId="77777777" w:rsidR="00CB03A6" w:rsidRPr="00014605" w:rsidRDefault="00CB03A6" w:rsidP="00BA4AA2">
            <w:pPr>
              <w:jc w:val="center"/>
              <w:rPr>
                <w:b/>
                <w:color w:val="7030A0"/>
                <w:sz w:val="20"/>
              </w:rPr>
            </w:pPr>
            <w:r w:rsidRPr="00014605">
              <w:rPr>
                <w:b/>
                <w:color w:val="7030A0"/>
                <w:sz w:val="20"/>
              </w:rPr>
              <w:t>X</w:t>
            </w:r>
          </w:p>
        </w:tc>
        <w:tc>
          <w:tcPr>
            <w:tcW w:w="0" w:type="auto"/>
            <w:shd w:val="clear" w:color="auto" w:fill="auto"/>
            <w:tcMar>
              <w:top w:w="85" w:type="dxa"/>
              <w:bottom w:w="85" w:type="dxa"/>
            </w:tcMar>
            <w:vAlign w:val="center"/>
          </w:tcPr>
          <w:p w14:paraId="16CF7254" w14:textId="77777777" w:rsidR="00CB03A6" w:rsidRPr="00014605" w:rsidRDefault="00CB03A6" w:rsidP="00BA4AA2">
            <w:pPr>
              <w:jc w:val="center"/>
              <w:rPr>
                <w:b/>
                <w:sz w:val="20"/>
              </w:rPr>
            </w:pPr>
          </w:p>
        </w:tc>
        <w:tc>
          <w:tcPr>
            <w:tcW w:w="0" w:type="auto"/>
            <w:shd w:val="clear" w:color="auto" w:fill="auto"/>
            <w:tcMar>
              <w:top w:w="85" w:type="dxa"/>
              <w:bottom w:w="85" w:type="dxa"/>
            </w:tcMar>
            <w:vAlign w:val="center"/>
          </w:tcPr>
          <w:p w14:paraId="2F61C7B3" w14:textId="77777777" w:rsidR="00CB03A6" w:rsidRPr="00014605" w:rsidRDefault="00CB03A6" w:rsidP="00BA4AA2">
            <w:pPr>
              <w:jc w:val="center"/>
              <w:rPr>
                <w:b/>
                <w:sz w:val="20"/>
              </w:rPr>
            </w:pPr>
          </w:p>
        </w:tc>
      </w:tr>
      <w:tr w:rsidR="00CB03A6" w:rsidRPr="00014605" w14:paraId="4020A8A2" w14:textId="77777777" w:rsidTr="00BA4AA2">
        <w:trPr>
          <w:cantSplit/>
        </w:trPr>
        <w:tc>
          <w:tcPr>
            <w:tcW w:w="0" w:type="auto"/>
            <w:tcBorders>
              <w:right w:val="single" w:sz="4" w:space="0" w:color="auto"/>
            </w:tcBorders>
            <w:tcMar>
              <w:top w:w="85" w:type="dxa"/>
              <w:bottom w:w="85" w:type="dxa"/>
            </w:tcMar>
            <w:vAlign w:val="center"/>
          </w:tcPr>
          <w:p w14:paraId="36462E8D" w14:textId="77777777" w:rsidR="00CB03A6" w:rsidRPr="00014605" w:rsidRDefault="00CB03A6" w:rsidP="00926D9C">
            <w:pPr>
              <w:pStyle w:val="List1"/>
            </w:pPr>
            <w:r w:rsidRPr="00014605">
              <w:t>Produce a Recommendation on harmonized functional VTS</w:t>
            </w:r>
            <w:r w:rsidRPr="009F6587">
              <w:rPr>
                <w:dstrike/>
                <w:highlight w:val="yellow"/>
              </w:rPr>
              <w:t>/VTM</w:t>
            </w:r>
            <w:r w:rsidRPr="00014605">
              <w:t xml:space="preserve"> requirements for networking and information exchange.</w:t>
            </w:r>
          </w:p>
        </w:tc>
        <w:tc>
          <w:tcPr>
            <w:tcW w:w="0" w:type="auto"/>
            <w:tcBorders>
              <w:left w:val="single" w:sz="4" w:space="0" w:color="auto"/>
            </w:tcBorders>
            <w:tcMar>
              <w:top w:w="85" w:type="dxa"/>
              <w:bottom w:w="85" w:type="dxa"/>
            </w:tcMar>
            <w:vAlign w:val="center"/>
          </w:tcPr>
          <w:p w14:paraId="3D7494E4" w14:textId="77777777" w:rsidR="00CB03A6" w:rsidRPr="00014605" w:rsidRDefault="00CB03A6" w:rsidP="00BA4AA2">
            <w:pPr>
              <w:jc w:val="center"/>
              <w:rPr>
                <w:b/>
                <w:sz w:val="20"/>
              </w:rPr>
            </w:pPr>
          </w:p>
        </w:tc>
        <w:tc>
          <w:tcPr>
            <w:tcW w:w="0" w:type="auto"/>
            <w:tcMar>
              <w:top w:w="85" w:type="dxa"/>
              <w:bottom w:w="85" w:type="dxa"/>
            </w:tcMar>
            <w:vAlign w:val="center"/>
          </w:tcPr>
          <w:p w14:paraId="3C80B51D" w14:textId="77777777" w:rsidR="00CB03A6" w:rsidRPr="00014605" w:rsidRDefault="00CB03A6" w:rsidP="00BA4AA2">
            <w:pPr>
              <w:jc w:val="center"/>
              <w:rPr>
                <w:b/>
                <w:sz w:val="20"/>
              </w:rPr>
            </w:pPr>
            <w:r w:rsidRPr="00014605">
              <w:rPr>
                <w:b/>
                <w:color w:val="7030A0"/>
                <w:sz w:val="20"/>
              </w:rPr>
              <w:t>X</w:t>
            </w:r>
          </w:p>
        </w:tc>
        <w:tc>
          <w:tcPr>
            <w:tcW w:w="0" w:type="auto"/>
            <w:tcMar>
              <w:top w:w="85" w:type="dxa"/>
              <w:bottom w:w="85" w:type="dxa"/>
            </w:tcMar>
            <w:vAlign w:val="center"/>
          </w:tcPr>
          <w:p w14:paraId="30B0DB8C" w14:textId="77777777" w:rsidR="00CB03A6" w:rsidRPr="00014605" w:rsidRDefault="00CB03A6" w:rsidP="00BA4AA2">
            <w:pPr>
              <w:jc w:val="center"/>
              <w:rPr>
                <w:b/>
                <w:color w:val="7030A0"/>
                <w:sz w:val="20"/>
              </w:rPr>
            </w:pPr>
            <w:r w:rsidRPr="00014605">
              <w:rPr>
                <w:b/>
                <w:color w:val="7030A0"/>
                <w:sz w:val="20"/>
              </w:rPr>
              <w:t>X</w:t>
            </w:r>
          </w:p>
        </w:tc>
        <w:tc>
          <w:tcPr>
            <w:tcW w:w="0" w:type="auto"/>
            <w:tcMar>
              <w:top w:w="85" w:type="dxa"/>
              <w:bottom w:w="85" w:type="dxa"/>
            </w:tcMar>
            <w:vAlign w:val="center"/>
          </w:tcPr>
          <w:p w14:paraId="0BE364AD" w14:textId="77777777" w:rsidR="00CB03A6" w:rsidRPr="00014605" w:rsidRDefault="00CB03A6" w:rsidP="00BA4AA2">
            <w:pPr>
              <w:jc w:val="center"/>
              <w:rPr>
                <w:b/>
                <w:sz w:val="20"/>
              </w:rPr>
            </w:pPr>
          </w:p>
        </w:tc>
        <w:tc>
          <w:tcPr>
            <w:tcW w:w="0" w:type="auto"/>
            <w:tcMar>
              <w:top w:w="85" w:type="dxa"/>
              <w:bottom w:w="85" w:type="dxa"/>
            </w:tcMar>
            <w:vAlign w:val="center"/>
          </w:tcPr>
          <w:p w14:paraId="2D99FA05" w14:textId="77777777" w:rsidR="00CB03A6" w:rsidRPr="00014605" w:rsidRDefault="00CB03A6" w:rsidP="00BA4AA2">
            <w:pPr>
              <w:jc w:val="center"/>
              <w:rPr>
                <w:b/>
                <w:sz w:val="20"/>
              </w:rPr>
            </w:pPr>
          </w:p>
        </w:tc>
        <w:tc>
          <w:tcPr>
            <w:tcW w:w="0" w:type="auto"/>
            <w:tcMar>
              <w:top w:w="85" w:type="dxa"/>
              <w:bottom w:w="85" w:type="dxa"/>
            </w:tcMar>
            <w:vAlign w:val="center"/>
          </w:tcPr>
          <w:p w14:paraId="07195C00" w14:textId="77777777" w:rsidR="00CB03A6" w:rsidRPr="00014605" w:rsidRDefault="00CB03A6" w:rsidP="00BA4AA2">
            <w:pPr>
              <w:jc w:val="center"/>
              <w:rPr>
                <w:b/>
                <w:sz w:val="20"/>
              </w:rPr>
            </w:pPr>
          </w:p>
        </w:tc>
        <w:tc>
          <w:tcPr>
            <w:tcW w:w="0" w:type="auto"/>
            <w:tcMar>
              <w:top w:w="85" w:type="dxa"/>
              <w:bottom w:w="85" w:type="dxa"/>
            </w:tcMar>
            <w:vAlign w:val="center"/>
          </w:tcPr>
          <w:p w14:paraId="72EB18BB" w14:textId="77777777" w:rsidR="00CB03A6" w:rsidRPr="00014605" w:rsidRDefault="00CB03A6" w:rsidP="00BA4AA2">
            <w:pPr>
              <w:jc w:val="center"/>
              <w:rPr>
                <w:b/>
                <w:sz w:val="20"/>
              </w:rPr>
            </w:pPr>
          </w:p>
        </w:tc>
      </w:tr>
      <w:tr w:rsidR="00CB03A6" w:rsidRPr="00014605" w14:paraId="4C56B753" w14:textId="77777777" w:rsidTr="00BA4AA2">
        <w:trPr>
          <w:cantSplit/>
        </w:trPr>
        <w:tc>
          <w:tcPr>
            <w:tcW w:w="0" w:type="auto"/>
            <w:tcBorders>
              <w:right w:val="single" w:sz="4" w:space="0" w:color="auto"/>
            </w:tcBorders>
            <w:tcMar>
              <w:top w:w="85" w:type="dxa"/>
              <w:bottom w:w="85" w:type="dxa"/>
            </w:tcMar>
            <w:vAlign w:val="center"/>
          </w:tcPr>
          <w:p w14:paraId="3FF21B81" w14:textId="77777777" w:rsidR="00CB03A6" w:rsidRPr="00014605" w:rsidRDefault="00CB03A6" w:rsidP="00926D9C">
            <w:pPr>
              <w:pStyle w:val="List1"/>
            </w:pPr>
            <w:r w:rsidRPr="00014605">
              <w:t>Produce a Recommendation on standard nomenclature (i.e. radio call signs) for use when referring to a VTS Centre.</w:t>
            </w:r>
          </w:p>
        </w:tc>
        <w:tc>
          <w:tcPr>
            <w:tcW w:w="0" w:type="auto"/>
            <w:tcBorders>
              <w:left w:val="single" w:sz="4" w:space="0" w:color="auto"/>
            </w:tcBorders>
            <w:tcMar>
              <w:top w:w="85" w:type="dxa"/>
              <w:bottom w:w="85" w:type="dxa"/>
            </w:tcMar>
            <w:vAlign w:val="center"/>
          </w:tcPr>
          <w:p w14:paraId="4615F6BC"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53A76017"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571E2B5F" w14:textId="77777777" w:rsidR="00CB03A6" w:rsidRPr="00014605" w:rsidRDefault="00CB03A6" w:rsidP="00BA4AA2">
            <w:pPr>
              <w:jc w:val="center"/>
              <w:rPr>
                <w:b/>
                <w:sz w:val="20"/>
              </w:rPr>
            </w:pPr>
          </w:p>
        </w:tc>
        <w:tc>
          <w:tcPr>
            <w:tcW w:w="0" w:type="auto"/>
            <w:tcMar>
              <w:top w:w="85" w:type="dxa"/>
              <w:bottom w:w="85" w:type="dxa"/>
            </w:tcMar>
            <w:vAlign w:val="center"/>
          </w:tcPr>
          <w:p w14:paraId="3B72AD42" w14:textId="77777777" w:rsidR="00CB03A6" w:rsidRPr="00014605" w:rsidRDefault="00CB03A6" w:rsidP="00BA4AA2">
            <w:pPr>
              <w:jc w:val="center"/>
              <w:rPr>
                <w:b/>
                <w:sz w:val="20"/>
              </w:rPr>
            </w:pPr>
          </w:p>
        </w:tc>
        <w:tc>
          <w:tcPr>
            <w:tcW w:w="0" w:type="auto"/>
            <w:tcMar>
              <w:top w:w="85" w:type="dxa"/>
              <w:bottom w:w="85" w:type="dxa"/>
            </w:tcMar>
            <w:vAlign w:val="center"/>
          </w:tcPr>
          <w:p w14:paraId="396D9D56" w14:textId="77777777" w:rsidR="00CB03A6" w:rsidRPr="00014605" w:rsidRDefault="00CB03A6" w:rsidP="00BA4AA2">
            <w:pPr>
              <w:jc w:val="center"/>
              <w:rPr>
                <w:b/>
                <w:sz w:val="20"/>
              </w:rPr>
            </w:pPr>
          </w:p>
        </w:tc>
        <w:tc>
          <w:tcPr>
            <w:tcW w:w="0" w:type="auto"/>
            <w:tcMar>
              <w:top w:w="85" w:type="dxa"/>
              <w:bottom w:w="85" w:type="dxa"/>
            </w:tcMar>
            <w:vAlign w:val="center"/>
          </w:tcPr>
          <w:p w14:paraId="3D39B659" w14:textId="77777777" w:rsidR="00CB03A6" w:rsidRPr="00014605" w:rsidRDefault="00CB03A6" w:rsidP="00BA4AA2">
            <w:pPr>
              <w:jc w:val="center"/>
              <w:rPr>
                <w:b/>
                <w:sz w:val="20"/>
              </w:rPr>
            </w:pPr>
          </w:p>
        </w:tc>
        <w:tc>
          <w:tcPr>
            <w:tcW w:w="0" w:type="auto"/>
            <w:tcMar>
              <w:top w:w="85" w:type="dxa"/>
              <w:bottom w:w="85" w:type="dxa"/>
            </w:tcMar>
            <w:vAlign w:val="center"/>
          </w:tcPr>
          <w:p w14:paraId="6A154075" w14:textId="77777777" w:rsidR="00CB03A6" w:rsidRPr="00014605" w:rsidRDefault="00CB03A6" w:rsidP="00BA4AA2">
            <w:pPr>
              <w:jc w:val="center"/>
              <w:rPr>
                <w:b/>
                <w:sz w:val="20"/>
              </w:rPr>
            </w:pPr>
          </w:p>
        </w:tc>
      </w:tr>
      <w:tr w:rsidR="00CB03A6" w:rsidRPr="00014605" w14:paraId="140C6782" w14:textId="77777777" w:rsidTr="00BA4AA2">
        <w:trPr>
          <w:cantSplit/>
        </w:trPr>
        <w:tc>
          <w:tcPr>
            <w:tcW w:w="0" w:type="auto"/>
            <w:tcBorders>
              <w:right w:val="single" w:sz="4" w:space="0" w:color="auto"/>
            </w:tcBorders>
            <w:tcMar>
              <w:top w:w="85" w:type="dxa"/>
              <w:bottom w:w="85" w:type="dxa"/>
            </w:tcMar>
            <w:vAlign w:val="center"/>
          </w:tcPr>
          <w:p w14:paraId="0CB2E019" w14:textId="07FF3943" w:rsidR="00CB03A6" w:rsidRPr="00014605" w:rsidRDefault="00CB03A6" w:rsidP="00050175">
            <w:pPr>
              <w:pStyle w:val="List1"/>
            </w:pPr>
            <w:r w:rsidRPr="00014605">
              <w:t>Develop Model Courses (V-103) on:</w:t>
            </w:r>
          </w:p>
          <w:p w14:paraId="454BCFDC" w14:textId="77777777" w:rsidR="00CB03A6" w:rsidRPr="00014605" w:rsidRDefault="00CB03A6" w:rsidP="00926D9C">
            <w:pPr>
              <w:pStyle w:val="List1indent1"/>
            </w:pPr>
            <w:proofErr w:type="gramStart"/>
            <w:r w:rsidRPr="00014605">
              <w:t>training</w:t>
            </w:r>
            <w:proofErr w:type="gramEnd"/>
            <w:r w:rsidRPr="00014605">
              <w:t xml:space="preserve"> the trainer.</w:t>
            </w:r>
          </w:p>
        </w:tc>
        <w:tc>
          <w:tcPr>
            <w:tcW w:w="0" w:type="auto"/>
            <w:tcBorders>
              <w:left w:val="single" w:sz="4" w:space="0" w:color="auto"/>
            </w:tcBorders>
            <w:tcMar>
              <w:top w:w="85" w:type="dxa"/>
              <w:bottom w:w="85" w:type="dxa"/>
            </w:tcMar>
            <w:vAlign w:val="center"/>
          </w:tcPr>
          <w:p w14:paraId="08720E48" w14:textId="77777777" w:rsidR="00CB03A6" w:rsidRPr="00014605" w:rsidRDefault="00CB03A6"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1A9A8E17" w14:textId="77777777" w:rsidR="00CB03A6" w:rsidRPr="00014605" w:rsidRDefault="00CB03A6"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3649C918" w14:textId="77777777" w:rsidR="00CB03A6" w:rsidRPr="00014605" w:rsidRDefault="00CB03A6"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47B47529" w14:textId="77777777" w:rsidR="00CB03A6" w:rsidRPr="00014605" w:rsidRDefault="00CB03A6"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70FF7EC2" w14:textId="77777777" w:rsidR="00CB03A6" w:rsidRPr="00014605" w:rsidRDefault="00CB03A6"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14AEC2A7" w14:textId="77777777" w:rsidR="00CB03A6" w:rsidRPr="00014605" w:rsidRDefault="00CB03A6"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0F6E42FC" w14:textId="77777777" w:rsidR="00CB03A6" w:rsidRPr="00014605" w:rsidRDefault="00CB03A6" w:rsidP="00BA4AA2">
            <w:pPr>
              <w:jc w:val="center"/>
              <w:rPr>
                <w:b/>
                <w:sz w:val="20"/>
              </w:rPr>
            </w:pPr>
          </w:p>
        </w:tc>
      </w:tr>
      <w:tr w:rsidR="00CB03A6" w:rsidRPr="00014605" w14:paraId="3DB15107" w14:textId="77777777" w:rsidTr="00BA4AA2">
        <w:trPr>
          <w:cantSplit/>
        </w:trPr>
        <w:tc>
          <w:tcPr>
            <w:tcW w:w="0" w:type="auto"/>
            <w:tcBorders>
              <w:right w:val="single" w:sz="4" w:space="0" w:color="auto"/>
            </w:tcBorders>
            <w:tcMar>
              <w:top w:w="85" w:type="dxa"/>
              <w:bottom w:w="85" w:type="dxa"/>
            </w:tcMar>
            <w:vAlign w:val="center"/>
          </w:tcPr>
          <w:p w14:paraId="3AEBB547" w14:textId="77777777" w:rsidR="00CB03A6" w:rsidRPr="00014605" w:rsidRDefault="00CB03A6" w:rsidP="00101A5C">
            <w:pPr>
              <w:pStyle w:val="List1"/>
            </w:pPr>
            <w:r w:rsidRPr="00014605">
              <w:rPr>
                <w:rFonts w:cs="Arial"/>
              </w:rPr>
              <w:t>Produce Guidelines on the provision of</w:t>
            </w:r>
            <w:r w:rsidRPr="00014605">
              <w:t xml:space="preserve"> VTS Types of Service</w:t>
            </w:r>
            <w:r w:rsidRPr="00014605">
              <w:rPr>
                <w:rFonts w:cs="Arial"/>
              </w:rPr>
              <w:t>.</w:t>
            </w:r>
          </w:p>
        </w:tc>
        <w:tc>
          <w:tcPr>
            <w:tcW w:w="0" w:type="auto"/>
            <w:tcBorders>
              <w:left w:val="single" w:sz="4" w:space="0" w:color="auto"/>
            </w:tcBorders>
            <w:tcMar>
              <w:top w:w="85" w:type="dxa"/>
              <w:bottom w:w="85" w:type="dxa"/>
            </w:tcMar>
            <w:vAlign w:val="center"/>
          </w:tcPr>
          <w:p w14:paraId="7F963078"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3FCE56F7"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69EB26CE"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7D3CAE4F"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1BF8081C" w14:textId="4E1F62E2" w:rsidR="00CB03A6" w:rsidRPr="00014605" w:rsidRDefault="00CB1858" w:rsidP="00BA4AA2">
            <w:pPr>
              <w:jc w:val="center"/>
              <w:rPr>
                <w:b/>
                <w:sz w:val="20"/>
              </w:rPr>
            </w:pPr>
            <w:r w:rsidRPr="00CB1858">
              <w:rPr>
                <w:b/>
                <w:color w:val="FF0000"/>
                <w:sz w:val="20"/>
                <w:highlight w:val="yellow"/>
              </w:rPr>
              <w:t>X</w:t>
            </w:r>
          </w:p>
        </w:tc>
        <w:tc>
          <w:tcPr>
            <w:tcW w:w="0" w:type="auto"/>
            <w:tcMar>
              <w:top w:w="85" w:type="dxa"/>
              <w:bottom w:w="85" w:type="dxa"/>
            </w:tcMar>
            <w:vAlign w:val="center"/>
          </w:tcPr>
          <w:p w14:paraId="155BD3F2" w14:textId="77777777" w:rsidR="00CB03A6" w:rsidRPr="00014605" w:rsidRDefault="00CB03A6" w:rsidP="00BA4AA2">
            <w:pPr>
              <w:jc w:val="center"/>
              <w:rPr>
                <w:b/>
                <w:sz w:val="20"/>
              </w:rPr>
            </w:pPr>
          </w:p>
        </w:tc>
        <w:tc>
          <w:tcPr>
            <w:tcW w:w="0" w:type="auto"/>
            <w:tcMar>
              <w:top w:w="85" w:type="dxa"/>
              <w:bottom w:w="85" w:type="dxa"/>
            </w:tcMar>
            <w:vAlign w:val="center"/>
          </w:tcPr>
          <w:p w14:paraId="7EDEA01C" w14:textId="77777777" w:rsidR="00CB03A6" w:rsidRPr="00014605" w:rsidRDefault="00CB03A6" w:rsidP="00BA4AA2">
            <w:pPr>
              <w:jc w:val="center"/>
              <w:rPr>
                <w:b/>
                <w:sz w:val="20"/>
              </w:rPr>
            </w:pPr>
          </w:p>
        </w:tc>
      </w:tr>
      <w:tr w:rsidR="00CB03A6" w:rsidRPr="00014605" w14:paraId="5BA512CA" w14:textId="77777777" w:rsidTr="00BA4AA2">
        <w:trPr>
          <w:cantSplit/>
        </w:trPr>
        <w:tc>
          <w:tcPr>
            <w:tcW w:w="0" w:type="auto"/>
            <w:tcBorders>
              <w:right w:val="single" w:sz="4" w:space="0" w:color="auto"/>
            </w:tcBorders>
            <w:tcMar>
              <w:top w:w="85" w:type="dxa"/>
              <w:bottom w:w="85" w:type="dxa"/>
            </w:tcMar>
            <w:vAlign w:val="center"/>
          </w:tcPr>
          <w:p w14:paraId="567E40F3" w14:textId="0E6D4CC2" w:rsidR="00CB03A6" w:rsidRPr="00014605" w:rsidRDefault="00E21E4D" w:rsidP="00050175">
            <w:pPr>
              <w:pStyle w:val="List1"/>
            </w:pPr>
            <w:r w:rsidRPr="00014605">
              <w:rPr>
                <w:rFonts w:eastAsia="Times New Roman"/>
                <w:color w:val="000000"/>
                <w:lang w:eastAsia="en-GB"/>
              </w:rPr>
              <w:t>Produce a Guideline on VTS support and interaction with allied services in emergency situations, SAR, disaster management, law enforcement and regulatory compliance.</w:t>
            </w:r>
          </w:p>
        </w:tc>
        <w:tc>
          <w:tcPr>
            <w:tcW w:w="0" w:type="auto"/>
            <w:tcBorders>
              <w:left w:val="single" w:sz="4" w:space="0" w:color="auto"/>
            </w:tcBorders>
            <w:tcMar>
              <w:top w:w="85" w:type="dxa"/>
              <w:bottom w:w="85" w:type="dxa"/>
            </w:tcMar>
            <w:vAlign w:val="center"/>
          </w:tcPr>
          <w:p w14:paraId="448E8816" w14:textId="77777777" w:rsidR="00CB03A6" w:rsidRPr="00014605" w:rsidRDefault="00CB03A6" w:rsidP="00BA4AA2">
            <w:pPr>
              <w:jc w:val="center"/>
              <w:rPr>
                <w:b/>
                <w:sz w:val="20"/>
              </w:rPr>
            </w:pPr>
          </w:p>
        </w:tc>
        <w:tc>
          <w:tcPr>
            <w:tcW w:w="0" w:type="auto"/>
            <w:tcMar>
              <w:top w:w="85" w:type="dxa"/>
              <w:bottom w:w="85" w:type="dxa"/>
            </w:tcMar>
            <w:vAlign w:val="center"/>
          </w:tcPr>
          <w:p w14:paraId="2B079DB8" w14:textId="77777777" w:rsidR="00CB03A6" w:rsidRPr="00014605" w:rsidRDefault="00CB03A6" w:rsidP="00BA4AA2">
            <w:pPr>
              <w:jc w:val="center"/>
              <w:rPr>
                <w:b/>
                <w:sz w:val="20"/>
              </w:rPr>
            </w:pPr>
          </w:p>
        </w:tc>
        <w:tc>
          <w:tcPr>
            <w:tcW w:w="0" w:type="auto"/>
            <w:tcMar>
              <w:top w:w="85" w:type="dxa"/>
              <w:bottom w:w="85" w:type="dxa"/>
            </w:tcMar>
            <w:vAlign w:val="center"/>
          </w:tcPr>
          <w:p w14:paraId="5E3A5AA2" w14:textId="77777777" w:rsidR="00CB03A6" w:rsidRPr="00014605" w:rsidRDefault="00CB03A6" w:rsidP="00BA4AA2">
            <w:pPr>
              <w:jc w:val="center"/>
              <w:rPr>
                <w:b/>
                <w:sz w:val="20"/>
              </w:rPr>
            </w:pPr>
          </w:p>
        </w:tc>
        <w:tc>
          <w:tcPr>
            <w:tcW w:w="0" w:type="auto"/>
            <w:tcMar>
              <w:top w:w="85" w:type="dxa"/>
              <w:bottom w:w="85" w:type="dxa"/>
            </w:tcMar>
            <w:vAlign w:val="center"/>
          </w:tcPr>
          <w:p w14:paraId="7FB3DAEE"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31E2D3BF"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65E226D1"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2FF8175D" w14:textId="77777777" w:rsidR="00CB03A6" w:rsidRPr="00014605" w:rsidRDefault="00CB03A6" w:rsidP="00BA4AA2">
            <w:pPr>
              <w:jc w:val="center"/>
              <w:rPr>
                <w:b/>
                <w:color w:val="FF0000"/>
                <w:sz w:val="20"/>
              </w:rPr>
            </w:pPr>
            <w:r w:rsidRPr="00014605">
              <w:rPr>
                <w:b/>
                <w:color w:val="FF0000"/>
                <w:sz w:val="20"/>
              </w:rPr>
              <w:t>X</w:t>
            </w:r>
          </w:p>
        </w:tc>
      </w:tr>
      <w:tr w:rsidR="00CB03A6" w:rsidRPr="00014605" w14:paraId="50081DBA" w14:textId="77777777" w:rsidTr="00BA4AA2">
        <w:trPr>
          <w:cantSplit/>
        </w:trPr>
        <w:tc>
          <w:tcPr>
            <w:tcW w:w="0" w:type="auto"/>
            <w:tcBorders>
              <w:right w:val="single" w:sz="4" w:space="0" w:color="auto"/>
            </w:tcBorders>
            <w:tcMar>
              <w:top w:w="85" w:type="dxa"/>
              <w:bottom w:w="85" w:type="dxa"/>
            </w:tcMar>
            <w:vAlign w:val="center"/>
          </w:tcPr>
          <w:p w14:paraId="66CEBE93" w14:textId="77777777" w:rsidR="00CB03A6" w:rsidRPr="00014605" w:rsidRDefault="00CB03A6" w:rsidP="00926D9C">
            <w:pPr>
              <w:pStyle w:val="List1"/>
            </w:pPr>
            <w:r w:rsidRPr="00014605">
              <w:t>Produce a Guideline on the use of decision support tools in VTS.</w:t>
            </w:r>
          </w:p>
        </w:tc>
        <w:tc>
          <w:tcPr>
            <w:tcW w:w="0" w:type="auto"/>
            <w:tcBorders>
              <w:left w:val="single" w:sz="4" w:space="0" w:color="auto"/>
            </w:tcBorders>
            <w:tcMar>
              <w:top w:w="85" w:type="dxa"/>
              <w:bottom w:w="85" w:type="dxa"/>
            </w:tcMar>
            <w:vAlign w:val="center"/>
          </w:tcPr>
          <w:p w14:paraId="2471FC86" w14:textId="77777777" w:rsidR="00CB03A6" w:rsidRPr="00014605" w:rsidRDefault="00CB03A6" w:rsidP="00BA4AA2">
            <w:pPr>
              <w:jc w:val="center"/>
              <w:rPr>
                <w:b/>
                <w:sz w:val="20"/>
              </w:rPr>
            </w:pPr>
          </w:p>
        </w:tc>
        <w:tc>
          <w:tcPr>
            <w:tcW w:w="0" w:type="auto"/>
            <w:tcMar>
              <w:top w:w="85" w:type="dxa"/>
              <w:bottom w:w="85" w:type="dxa"/>
            </w:tcMar>
            <w:vAlign w:val="center"/>
          </w:tcPr>
          <w:p w14:paraId="43F16278" w14:textId="77777777" w:rsidR="00CB03A6" w:rsidRPr="00014605" w:rsidRDefault="00CB03A6" w:rsidP="00BA4AA2">
            <w:pPr>
              <w:jc w:val="center"/>
              <w:rPr>
                <w:b/>
                <w:sz w:val="20"/>
              </w:rPr>
            </w:pPr>
          </w:p>
        </w:tc>
        <w:tc>
          <w:tcPr>
            <w:tcW w:w="0" w:type="auto"/>
            <w:tcMar>
              <w:top w:w="85" w:type="dxa"/>
              <w:bottom w:w="85" w:type="dxa"/>
            </w:tcMar>
            <w:vAlign w:val="center"/>
          </w:tcPr>
          <w:p w14:paraId="1E5B5B81" w14:textId="77777777" w:rsidR="00CB03A6" w:rsidRPr="00014605" w:rsidRDefault="00CB03A6" w:rsidP="00BA4AA2">
            <w:pPr>
              <w:jc w:val="center"/>
              <w:rPr>
                <w:b/>
                <w:sz w:val="20"/>
              </w:rPr>
            </w:pPr>
          </w:p>
        </w:tc>
        <w:tc>
          <w:tcPr>
            <w:tcW w:w="0" w:type="auto"/>
            <w:tcMar>
              <w:top w:w="85" w:type="dxa"/>
              <w:bottom w:w="85" w:type="dxa"/>
            </w:tcMar>
            <w:vAlign w:val="center"/>
          </w:tcPr>
          <w:p w14:paraId="31D22966" w14:textId="77777777" w:rsidR="00CB03A6" w:rsidRPr="00014605" w:rsidRDefault="00CB03A6" w:rsidP="00BA4AA2">
            <w:pPr>
              <w:jc w:val="center"/>
              <w:rPr>
                <w:b/>
                <w:sz w:val="20"/>
              </w:rPr>
            </w:pPr>
          </w:p>
        </w:tc>
        <w:tc>
          <w:tcPr>
            <w:tcW w:w="0" w:type="auto"/>
            <w:tcMar>
              <w:top w:w="85" w:type="dxa"/>
              <w:bottom w:w="85" w:type="dxa"/>
            </w:tcMar>
            <w:vAlign w:val="center"/>
          </w:tcPr>
          <w:p w14:paraId="668AF71C"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7C36CAD4"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5D10292A" w14:textId="77777777" w:rsidR="00CB03A6" w:rsidRPr="00014605" w:rsidRDefault="00CB03A6" w:rsidP="00BA4AA2">
            <w:pPr>
              <w:jc w:val="center"/>
              <w:rPr>
                <w:b/>
                <w:sz w:val="20"/>
              </w:rPr>
            </w:pPr>
          </w:p>
        </w:tc>
      </w:tr>
      <w:tr w:rsidR="00CB03A6" w:rsidRPr="00014605" w14:paraId="5E9CE540" w14:textId="77777777" w:rsidTr="00BA4AA2">
        <w:trPr>
          <w:cantSplit/>
        </w:trPr>
        <w:tc>
          <w:tcPr>
            <w:tcW w:w="0" w:type="auto"/>
            <w:tcBorders>
              <w:right w:val="single" w:sz="4" w:space="0" w:color="auto"/>
            </w:tcBorders>
            <w:tcMar>
              <w:top w:w="85" w:type="dxa"/>
              <w:bottom w:w="85" w:type="dxa"/>
            </w:tcMar>
            <w:vAlign w:val="center"/>
          </w:tcPr>
          <w:p w14:paraId="626950DE" w14:textId="77777777" w:rsidR="00CB03A6" w:rsidRPr="00014605" w:rsidRDefault="00CB03A6" w:rsidP="00926D9C">
            <w:pPr>
              <w:pStyle w:val="List1"/>
            </w:pPr>
            <w:r w:rsidRPr="00014605">
              <w:t>Produce a Guideline on assessing and auditing the overall performance of VTS Centres with respect to their effectiveness in mitigating risk and as described in Chapter 18, Quality Management, in the VTS Manual.</w:t>
            </w:r>
          </w:p>
        </w:tc>
        <w:tc>
          <w:tcPr>
            <w:tcW w:w="0" w:type="auto"/>
            <w:tcBorders>
              <w:left w:val="single" w:sz="4" w:space="0" w:color="auto"/>
            </w:tcBorders>
            <w:tcMar>
              <w:top w:w="85" w:type="dxa"/>
              <w:bottom w:w="85" w:type="dxa"/>
            </w:tcMar>
            <w:vAlign w:val="center"/>
          </w:tcPr>
          <w:p w14:paraId="7D504EDA" w14:textId="77777777" w:rsidR="00CB03A6" w:rsidRPr="00014605" w:rsidRDefault="00CB03A6" w:rsidP="00BA4AA2">
            <w:pPr>
              <w:jc w:val="center"/>
              <w:rPr>
                <w:b/>
                <w:sz w:val="20"/>
              </w:rPr>
            </w:pPr>
          </w:p>
        </w:tc>
        <w:tc>
          <w:tcPr>
            <w:tcW w:w="0" w:type="auto"/>
            <w:tcMar>
              <w:top w:w="85" w:type="dxa"/>
              <w:bottom w:w="85" w:type="dxa"/>
            </w:tcMar>
            <w:vAlign w:val="center"/>
          </w:tcPr>
          <w:p w14:paraId="0CEE0B37" w14:textId="77777777" w:rsidR="00CB03A6" w:rsidRPr="00014605" w:rsidRDefault="00CB03A6" w:rsidP="00BA4AA2">
            <w:pPr>
              <w:jc w:val="center"/>
              <w:rPr>
                <w:b/>
                <w:sz w:val="20"/>
              </w:rPr>
            </w:pPr>
          </w:p>
        </w:tc>
        <w:tc>
          <w:tcPr>
            <w:tcW w:w="0" w:type="auto"/>
            <w:tcMar>
              <w:top w:w="85" w:type="dxa"/>
              <w:bottom w:w="85" w:type="dxa"/>
            </w:tcMar>
            <w:vAlign w:val="center"/>
          </w:tcPr>
          <w:p w14:paraId="233106F0"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2AE3E361"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0396D0F1"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4BDA52B7" w14:textId="77777777" w:rsidR="00CB03A6" w:rsidRPr="00014605" w:rsidRDefault="00CB03A6"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11A413EB" w14:textId="77777777" w:rsidR="00CB03A6" w:rsidRPr="00014605" w:rsidRDefault="00CB03A6" w:rsidP="00BA4AA2">
            <w:pPr>
              <w:jc w:val="center"/>
              <w:rPr>
                <w:b/>
                <w:color w:val="FF0000"/>
                <w:sz w:val="20"/>
              </w:rPr>
            </w:pPr>
            <w:r w:rsidRPr="00014605">
              <w:rPr>
                <w:b/>
                <w:color w:val="FF0000"/>
                <w:sz w:val="20"/>
              </w:rPr>
              <w:t>X</w:t>
            </w:r>
          </w:p>
        </w:tc>
      </w:tr>
      <w:tr w:rsidR="00F8762E" w:rsidRPr="00014605" w14:paraId="7CBC82C3" w14:textId="77777777" w:rsidTr="00BA4AA2">
        <w:trPr>
          <w:cantSplit/>
        </w:trPr>
        <w:tc>
          <w:tcPr>
            <w:tcW w:w="0" w:type="auto"/>
            <w:tcBorders>
              <w:right w:val="single" w:sz="4" w:space="0" w:color="auto"/>
            </w:tcBorders>
            <w:tcMar>
              <w:top w:w="85" w:type="dxa"/>
              <w:bottom w:w="85" w:type="dxa"/>
            </w:tcMar>
            <w:vAlign w:val="center"/>
          </w:tcPr>
          <w:p w14:paraId="4413C202" w14:textId="77777777" w:rsidR="00F8762E" w:rsidRPr="00014605" w:rsidRDefault="00F8762E" w:rsidP="00926D9C">
            <w:pPr>
              <w:pStyle w:val="List1"/>
            </w:pPr>
            <w:r w:rsidRPr="00014605">
              <w:lastRenderedPageBreak/>
              <w:t>Review SMCP, as it relates to VTS, and communicate suggested changes to IMO.</w:t>
            </w:r>
          </w:p>
        </w:tc>
        <w:tc>
          <w:tcPr>
            <w:tcW w:w="0" w:type="auto"/>
            <w:tcBorders>
              <w:left w:val="single" w:sz="4" w:space="0" w:color="auto"/>
            </w:tcBorders>
            <w:tcMar>
              <w:top w:w="85" w:type="dxa"/>
              <w:bottom w:w="85" w:type="dxa"/>
            </w:tcMar>
            <w:vAlign w:val="center"/>
          </w:tcPr>
          <w:p w14:paraId="4506A6EF" w14:textId="77777777" w:rsidR="00F8762E" w:rsidRPr="00014605" w:rsidRDefault="00F8762E"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2B3F015B" w14:textId="77777777" w:rsidR="00F8762E" w:rsidRPr="00014605" w:rsidRDefault="00F8762E"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2B23D46E" w14:textId="77777777" w:rsidR="00F8762E" w:rsidRPr="00014605" w:rsidRDefault="00F8762E"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189947AC" w14:textId="77777777" w:rsidR="00F8762E" w:rsidRPr="00014605" w:rsidRDefault="00F8762E" w:rsidP="00BA4AA2">
            <w:pPr>
              <w:jc w:val="center"/>
              <w:rPr>
                <w:b/>
                <w:color w:val="FF0000"/>
                <w:sz w:val="20"/>
              </w:rPr>
            </w:pPr>
            <w:r w:rsidRPr="00014605">
              <w:rPr>
                <w:b/>
                <w:color w:val="FF0000"/>
                <w:sz w:val="20"/>
              </w:rPr>
              <w:t>X</w:t>
            </w:r>
          </w:p>
        </w:tc>
        <w:tc>
          <w:tcPr>
            <w:tcW w:w="0" w:type="auto"/>
            <w:tcMar>
              <w:top w:w="85" w:type="dxa"/>
              <w:bottom w:w="85" w:type="dxa"/>
            </w:tcMar>
            <w:vAlign w:val="center"/>
          </w:tcPr>
          <w:p w14:paraId="4B5F3E71" w14:textId="77777777" w:rsidR="00F8762E" w:rsidRPr="00014605" w:rsidRDefault="00F8762E" w:rsidP="00BC7D79">
            <w:pPr>
              <w:jc w:val="center"/>
              <w:rPr>
                <w:b/>
                <w:color w:val="FF0000"/>
                <w:sz w:val="20"/>
              </w:rPr>
            </w:pPr>
            <w:r w:rsidRPr="00014605">
              <w:rPr>
                <w:b/>
                <w:color w:val="FF0000"/>
                <w:sz w:val="20"/>
              </w:rPr>
              <w:t>X</w:t>
            </w:r>
          </w:p>
        </w:tc>
        <w:tc>
          <w:tcPr>
            <w:tcW w:w="0" w:type="auto"/>
            <w:tcMar>
              <w:top w:w="85" w:type="dxa"/>
              <w:bottom w:w="85" w:type="dxa"/>
            </w:tcMar>
            <w:vAlign w:val="center"/>
          </w:tcPr>
          <w:p w14:paraId="1FEB4E4B" w14:textId="77777777" w:rsidR="00F8762E" w:rsidRPr="00014605" w:rsidRDefault="00F8762E" w:rsidP="00BC7D79">
            <w:pPr>
              <w:jc w:val="center"/>
              <w:rPr>
                <w:b/>
                <w:color w:val="FF0000"/>
                <w:sz w:val="20"/>
              </w:rPr>
            </w:pPr>
            <w:r w:rsidRPr="00014605">
              <w:rPr>
                <w:b/>
                <w:color w:val="FF0000"/>
                <w:sz w:val="20"/>
              </w:rPr>
              <w:t>X</w:t>
            </w:r>
          </w:p>
        </w:tc>
        <w:tc>
          <w:tcPr>
            <w:tcW w:w="0" w:type="auto"/>
            <w:tcMar>
              <w:top w:w="85" w:type="dxa"/>
              <w:bottom w:w="85" w:type="dxa"/>
            </w:tcMar>
            <w:vAlign w:val="center"/>
          </w:tcPr>
          <w:p w14:paraId="21275389" w14:textId="77777777" w:rsidR="00F8762E" w:rsidRPr="00014605" w:rsidRDefault="00F8762E" w:rsidP="00BA4AA2">
            <w:pPr>
              <w:jc w:val="center"/>
              <w:rPr>
                <w:b/>
                <w:sz w:val="20"/>
              </w:rPr>
            </w:pPr>
          </w:p>
        </w:tc>
      </w:tr>
      <w:tr w:rsidR="00F8762E" w:rsidRPr="00014605" w14:paraId="30A63323" w14:textId="77777777" w:rsidTr="00BA4AA2">
        <w:trPr>
          <w:cantSplit/>
        </w:trPr>
        <w:tc>
          <w:tcPr>
            <w:tcW w:w="0" w:type="auto"/>
            <w:tcBorders>
              <w:right w:val="single" w:sz="4" w:space="0" w:color="auto"/>
            </w:tcBorders>
            <w:tcMar>
              <w:top w:w="85" w:type="dxa"/>
              <w:bottom w:w="85" w:type="dxa"/>
            </w:tcMar>
            <w:vAlign w:val="center"/>
          </w:tcPr>
          <w:p w14:paraId="66F1646E" w14:textId="77777777" w:rsidR="00F8762E" w:rsidRPr="00014605" w:rsidRDefault="00F8762E" w:rsidP="00926D9C">
            <w:pPr>
              <w:pStyle w:val="List1"/>
            </w:pPr>
            <w:r w:rsidRPr="00014605">
              <w:t>Produce a position paper on the need for mandatory training for VTSOs, including certification / accreditation and encourage member states to support this initiative at IMO.</w:t>
            </w:r>
          </w:p>
        </w:tc>
        <w:tc>
          <w:tcPr>
            <w:tcW w:w="0" w:type="auto"/>
            <w:tcBorders>
              <w:left w:val="single" w:sz="4" w:space="0" w:color="auto"/>
            </w:tcBorders>
            <w:tcMar>
              <w:top w:w="85" w:type="dxa"/>
              <w:bottom w:w="85" w:type="dxa"/>
            </w:tcMar>
            <w:vAlign w:val="center"/>
          </w:tcPr>
          <w:p w14:paraId="55A6B7E3" w14:textId="77777777" w:rsidR="00F8762E" w:rsidRPr="00014605" w:rsidRDefault="00F8762E" w:rsidP="00BA4AA2">
            <w:pPr>
              <w:jc w:val="center"/>
              <w:rPr>
                <w:b/>
                <w:sz w:val="20"/>
              </w:rPr>
            </w:pPr>
            <w:r w:rsidRPr="00014605">
              <w:rPr>
                <w:b/>
                <w:color w:val="00B050"/>
                <w:sz w:val="20"/>
              </w:rPr>
              <w:t>X</w:t>
            </w:r>
          </w:p>
        </w:tc>
        <w:tc>
          <w:tcPr>
            <w:tcW w:w="0" w:type="auto"/>
            <w:tcMar>
              <w:top w:w="85" w:type="dxa"/>
              <w:bottom w:w="85" w:type="dxa"/>
            </w:tcMar>
            <w:vAlign w:val="center"/>
          </w:tcPr>
          <w:p w14:paraId="77E956D4" w14:textId="77777777" w:rsidR="00F8762E" w:rsidRPr="00014605" w:rsidRDefault="00F8762E"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4DB4FB46" w14:textId="030FDC0C" w:rsidR="00F8762E" w:rsidRPr="000B376D" w:rsidRDefault="00F8762E" w:rsidP="00BA4AA2">
            <w:pPr>
              <w:jc w:val="center"/>
              <w:rPr>
                <w:b/>
                <w:color w:val="008000"/>
                <w:sz w:val="20"/>
                <w:highlight w:val="darkGreen"/>
              </w:rPr>
            </w:pPr>
          </w:p>
        </w:tc>
        <w:tc>
          <w:tcPr>
            <w:tcW w:w="0" w:type="auto"/>
            <w:tcMar>
              <w:top w:w="85" w:type="dxa"/>
              <w:bottom w:w="85" w:type="dxa"/>
            </w:tcMar>
            <w:vAlign w:val="center"/>
          </w:tcPr>
          <w:p w14:paraId="33189ACD" w14:textId="77777777" w:rsidR="00F8762E" w:rsidRPr="00014605" w:rsidRDefault="00F8762E" w:rsidP="00BA4AA2">
            <w:pPr>
              <w:jc w:val="center"/>
              <w:rPr>
                <w:b/>
                <w:sz w:val="20"/>
              </w:rPr>
            </w:pPr>
          </w:p>
        </w:tc>
        <w:tc>
          <w:tcPr>
            <w:tcW w:w="0" w:type="auto"/>
            <w:tcMar>
              <w:top w:w="85" w:type="dxa"/>
              <w:bottom w:w="85" w:type="dxa"/>
            </w:tcMar>
            <w:vAlign w:val="center"/>
          </w:tcPr>
          <w:p w14:paraId="51F7734D" w14:textId="77777777" w:rsidR="00F8762E" w:rsidRPr="00014605" w:rsidRDefault="00F8762E" w:rsidP="00BA4AA2">
            <w:pPr>
              <w:jc w:val="center"/>
              <w:rPr>
                <w:b/>
                <w:sz w:val="20"/>
              </w:rPr>
            </w:pPr>
          </w:p>
        </w:tc>
        <w:tc>
          <w:tcPr>
            <w:tcW w:w="0" w:type="auto"/>
            <w:tcMar>
              <w:top w:w="85" w:type="dxa"/>
              <w:bottom w:w="85" w:type="dxa"/>
            </w:tcMar>
            <w:vAlign w:val="center"/>
          </w:tcPr>
          <w:p w14:paraId="1D0F4018" w14:textId="77777777" w:rsidR="00F8762E" w:rsidRPr="000B376D" w:rsidRDefault="00F8762E" w:rsidP="00BA4AA2">
            <w:pPr>
              <w:jc w:val="center"/>
              <w:rPr>
                <w:b/>
                <w:color w:val="008000"/>
                <w:sz w:val="20"/>
              </w:rPr>
            </w:pPr>
          </w:p>
        </w:tc>
        <w:tc>
          <w:tcPr>
            <w:tcW w:w="0" w:type="auto"/>
            <w:tcMar>
              <w:top w:w="85" w:type="dxa"/>
              <w:bottom w:w="85" w:type="dxa"/>
            </w:tcMar>
            <w:vAlign w:val="center"/>
          </w:tcPr>
          <w:p w14:paraId="6D1A9A81" w14:textId="77777777" w:rsidR="00F8762E" w:rsidRPr="00014605" w:rsidRDefault="00F8762E" w:rsidP="00BA4AA2">
            <w:pPr>
              <w:jc w:val="center"/>
              <w:rPr>
                <w:b/>
                <w:sz w:val="20"/>
              </w:rPr>
            </w:pPr>
          </w:p>
        </w:tc>
      </w:tr>
      <w:tr w:rsidR="00F8762E" w:rsidRPr="00014605" w14:paraId="22F68F51" w14:textId="77777777" w:rsidTr="00BA4AA2">
        <w:trPr>
          <w:cantSplit/>
        </w:trPr>
        <w:tc>
          <w:tcPr>
            <w:tcW w:w="0" w:type="auto"/>
            <w:tcBorders>
              <w:right w:val="single" w:sz="4" w:space="0" w:color="auto"/>
            </w:tcBorders>
            <w:tcMar>
              <w:top w:w="85" w:type="dxa"/>
              <w:bottom w:w="85" w:type="dxa"/>
            </w:tcMar>
            <w:vAlign w:val="center"/>
          </w:tcPr>
          <w:p w14:paraId="73048B52" w14:textId="77777777" w:rsidR="00F8762E" w:rsidRPr="00014605" w:rsidRDefault="00F8762E" w:rsidP="00926D9C">
            <w:pPr>
              <w:pStyle w:val="List1"/>
            </w:pPr>
            <w:r w:rsidRPr="00014605">
              <w:t>Produce a recommendation on training and certification standards for Navigating Officers participating in a VTS for further delivery to IMO.</w:t>
            </w:r>
          </w:p>
        </w:tc>
        <w:tc>
          <w:tcPr>
            <w:tcW w:w="0" w:type="auto"/>
            <w:tcBorders>
              <w:left w:val="single" w:sz="4" w:space="0" w:color="auto"/>
            </w:tcBorders>
            <w:tcMar>
              <w:top w:w="85" w:type="dxa"/>
              <w:bottom w:w="85" w:type="dxa"/>
            </w:tcMar>
            <w:vAlign w:val="center"/>
          </w:tcPr>
          <w:p w14:paraId="1061BF2E" w14:textId="77777777" w:rsidR="00F8762E" w:rsidRPr="00014605" w:rsidRDefault="00F8762E"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10EFFAE4" w14:textId="77777777" w:rsidR="00F8762E" w:rsidRPr="00014605" w:rsidRDefault="00F8762E"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6178B2A0" w14:textId="77777777" w:rsidR="00F8762E" w:rsidRPr="00014605" w:rsidRDefault="00F8762E"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6E698DFF" w14:textId="77777777" w:rsidR="00F8762E" w:rsidRPr="00014605" w:rsidRDefault="00F8762E" w:rsidP="00BA4AA2">
            <w:pPr>
              <w:jc w:val="center"/>
              <w:rPr>
                <w:b/>
                <w:sz w:val="20"/>
              </w:rPr>
            </w:pPr>
          </w:p>
        </w:tc>
        <w:tc>
          <w:tcPr>
            <w:tcW w:w="0" w:type="auto"/>
            <w:tcMar>
              <w:top w:w="85" w:type="dxa"/>
              <w:bottom w:w="85" w:type="dxa"/>
            </w:tcMar>
            <w:vAlign w:val="center"/>
          </w:tcPr>
          <w:p w14:paraId="627962BA" w14:textId="77777777" w:rsidR="00F8762E" w:rsidRPr="00014605" w:rsidRDefault="00F8762E" w:rsidP="00BA4AA2">
            <w:pPr>
              <w:jc w:val="center"/>
              <w:rPr>
                <w:b/>
                <w:sz w:val="20"/>
              </w:rPr>
            </w:pPr>
          </w:p>
        </w:tc>
        <w:tc>
          <w:tcPr>
            <w:tcW w:w="0" w:type="auto"/>
            <w:tcMar>
              <w:top w:w="85" w:type="dxa"/>
              <w:bottom w:w="85" w:type="dxa"/>
            </w:tcMar>
            <w:vAlign w:val="center"/>
          </w:tcPr>
          <w:p w14:paraId="65CD5368" w14:textId="77777777" w:rsidR="00F8762E" w:rsidRPr="00014605" w:rsidRDefault="00F8762E" w:rsidP="00BA4AA2">
            <w:pPr>
              <w:jc w:val="center"/>
              <w:rPr>
                <w:b/>
                <w:sz w:val="20"/>
              </w:rPr>
            </w:pPr>
          </w:p>
        </w:tc>
        <w:tc>
          <w:tcPr>
            <w:tcW w:w="0" w:type="auto"/>
            <w:tcMar>
              <w:top w:w="85" w:type="dxa"/>
              <w:bottom w:w="85" w:type="dxa"/>
            </w:tcMar>
            <w:vAlign w:val="center"/>
          </w:tcPr>
          <w:p w14:paraId="1105B4D2" w14:textId="77777777" w:rsidR="00F8762E" w:rsidRPr="00014605" w:rsidRDefault="00F8762E" w:rsidP="00BA4AA2">
            <w:pPr>
              <w:jc w:val="center"/>
              <w:rPr>
                <w:b/>
                <w:sz w:val="20"/>
              </w:rPr>
            </w:pPr>
          </w:p>
        </w:tc>
      </w:tr>
      <w:tr w:rsidR="00533398" w:rsidRPr="00014605" w14:paraId="73241C86" w14:textId="77777777" w:rsidTr="00BA4AA2">
        <w:trPr>
          <w:cantSplit/>
        </w:trPr>
        <w:tc>
          <w:tcPr>
            <w:tcW w:w="0" w:type="auto"/>
            <w:tcBorders>
              <w:right w:val="single" w:sz="4" w:space="0" w:color="auto"/>
            </w:tcBorders>
            <w:tcMar>
              <w:top w:w="85" w:type="dxa"/>
              <w:bottom w:w="85" w:type="dxa"/>
            </w:tcMar>
            <w:vAlign w:val="center"/>
          </w:tcPr>
          <w:p w14:paraId="67E4E4A6" w14:textId="77777777" w:rsidR="00533398" w:rsidRPr="00014605" w:rsidRDefault="00533398" w:rsidP="00926D9C">
            <w:pPr>
              <w:pStyle w:val="List1"/>
            </w:pPr>
            <w:r w:rsidRPr="00014605">
              <w:t>Specify VTS and other VTM related user needs in relation to the allocation of the radio frequency spectrum, for further delivery to the IMO and ITU.</w:t>
            </w:r>
          </w:p>
        </w:tc>
        <w:tc>
          <w:tcPr>
            <w:tcW w:w="0" w:type="auto"/>
            <w:tcBorders>
              <w:left w:val="single" w:sz="4" w:space="0" w:color="auto"/>
            </w:tcBorders>
            <w:tcMar>
              <w:top w:w="85" w:type="dxa"/>
              <w:bottom w:w="85" w:type="dxa"/>
            </w:tcMar>
            <w:vAlign w:val="center"/>
          </w:tcPr>
          <w:p w14:paraId="5324A66B" w14:textId="77777777" w:rsidR="00533398" w:rsidRPr="00014605" w:rsidRDefault="00533398" w:rsidP="00BA4AA2">
            <w:pPr>
              <w:jc w:val="center"/>
              <w:rPr>
                <w:b/>
                <w:color w:val="7030A0"/>
                <w:sz w:val="20"/>
              </w:rPr>
            </w:pPr>
            <w:r w:rsidRPr="00014605">
              <w:rPr>
                <w:b/>
                <w:color w:val="7030A0"/>
                <w:sz w:val="20"/>
              </w:rPr>
              <w:t>X</w:t>
            </w:r>
          </w:p>
        </w:tc>
        <w:tc>
          <w:tcPr>
            <w:tcW w:w="0" w:type="auto"/>
            <w:tcMar>
              <w:top w:w="85" w:type="dxa"/>
              <w:bottom w:w="85" w:type="dxa"/>
            </w:tcMar>
            <w:vAlign w:val="center"/>
          </w:tcPr>
          <w:p w14:paraId="40114936" w14:textId="77777777" w:rsidR="00533398" w:rsidRPr="00014605" w:rsidRDefault="00533398" w:rsidP="00BA4AA2">
            <w:pPr>
              <w:jc w:val="center"/>
              <w:rPr>
                <w:b/>
                <w:color w:val="7030A0"/>
                <w:sz w:val="20"/>
              </w:rPr>
            </w:pPr>
            <w:r w:rsidRPr="00014605">
              <w:rPr>
                <w:b/>
                <w:color w:val="7030A0"/>
                <w:sz w:val="20"/>
              </w:rPr>
              <w:t>X</w:t>
            </w:r>
          </w:p>
        </w:tc>
        <w:tc>
          <w:tcPr>
            <w:tcW w:w="0" w:type="auto"/>
            <w:tcMar>
              <w:top w:w="85" w:type="dxa"/>
              <w:bottom w:w="85" w:type="dxa"/>
            </w:tcMar>
            <w:vAlign w:val="center"/>
          </w:tcPr>
          <w:p w14:paraId="72327D7F" w14:textId="77777777" w:rsidR="00533398" w:rsidRPr="00014605" w:rsidRDefault="00533398" w:rsidP="00D65FB3">
            <w:pPr>
              <w:jc w:val="center"/>
              <w:rPr>
                <w:b/>
                <w:color w:val="7030A0"/>
                <w:sz w:val="20"/>
              </w:rPr>
            </w:pPr>
            <w:r w:rsidRPr="00014605">
              <w:rPr>
                <w:b/>
                <w:color w:val="7030A0"/>
                <w:sz w:val="20"/>
              </w:rPr>
              <w:t>X</w:t>
            </w:r>
          </w:p>
        </w:tc>
        <w:tc>
          <w:tcPr>
            <w:tcW w:w="0" w:type="auto"/>
            <w:tcMar>
              <w:top w:w="85" w:type="dxa"/>
              <w:bottom w:w="85" w:type="dxa"/>
            </w:tcMar>
            <w:vAlign w:val="center"/>
          </w:tcPr>
          <w:p w14:paraId="16056C06" w14:textId="77777777" w:rsidR="00533398" w:rsidRPr="00014605" w:rsidRDefault="00533398" w:rsidP="00D65FB3">
            <w:pPr>
              <w:jc w:val="center"/>
              <w:rPr>
                <w:b/>
                <w:color w:val="7030A0"/>
                <w:sz w:val="20"/>
              </w:rPr>
            </w:pPr>
            <w:r w:rsidRPr="00014605">
              <w:rPr>
                <w:b/>
                <w:color w:val="7030A0"/>
                <w:sz w:val="20"/>
              </w:rPr>
              <w:t>X</w:t>
            </w:r>
          </w:p>
        </w:tc>
        <w:tc>
          <w:tcPr>
            <w:tcW w:w="0" w:type="auto"/>
            <w:tcMar>
              <w:top w:w="85" w:type="dxa"/>
              <w:bottom w:w="85" w:type="dxa"/>
            </w:tcMar>
            <w:vAlign w:val="center"/>
          </w:tcPr>
          <w:p w14:paraId="690DD175" w14:textId="77777777" w:rsidR="00533398" w:rsidRPr="00014605" w:rsidRDefault="00533398" w:rsidP="00BA4AA2">
            <w:pPr>
              <w:jc w:val="center"/>
              <w:rPr>
                <w:b/>
                <w:sz w:val="20"/>
              </w:rPr>
            </w:pPr>
          </w:p>
        </w:tc>
        <w:tc>
          <w:tcPr>
            <w:tcW w:w="0" w:type="auto"/>
            <w:tcMar>
              <w:top w:w="85" w:type="dxa"/>
              <w:bottom w:w="85" w:type="dxa"/>
            </w:tcMar>
            <w:vAlign w:val="center"/>
          </w:tcPr>
          <w:p w14:paraId="522966F2" w14:textId="77777777" w:rsidR="00533398" w:rsidRPr="00014605" w:rsidRDefault="00533398" w:rsidP="00BA4AA2">
            <w:pPr>
              <w:jc w:val="center"/>
              <w:rPr>
                <w:b/>
                <w:sz w:val="20"/>
              </w:rPr>
            </w:pPr>
          </w:p>
        </w:tc>
        <w:tc>
          <w:tcPr>
            <w:tcW w:w="0" w:type="auto"/>
            <w:tcMar>
              <w:top w:w="85" w:type="dxa"/>
              <w:bottom w:w="85" w:type="dxa"/>
            </w:tcMar>
            <w:vAlign w:val="center"/>
          </w:tcPr>
          <w:p w14:paraId="195F2BE8" w14:textId="77777777" w:rsidR="00533398" w:rsidRPr="00014605" w:rsidRDefault="00533398" w:rsidP="00BA4AA2">
            <w:pPr>
              <w:jc w:val="center"/>
              <w:rPr>
                <w:b/>
                <w:sz w:val="20"/>
              </w:rPr>
            </w:pPr>
          </w:p>
        </w:tc>
      </w:tr>
      <w:tr w:rsidR="00533398" w:rsidRPr="00014605" w14:paraId="148938D3" w14:textId="77777777" w:rsidTr="00BA4AA2">
        <w:trPr>
          <w:cantSplit/>
        </w:trPr>
        <w:tc>
          <w:tcPr>
            <w:tcW w:w="0" w:type="auto"/>
            <w:tcBorders>
              <w:right w:val="single" w:sz="4" w:space="0" w:color="auto"/>
            </w:tcBorders>
            <w:tcMar>
              <w:top w:w="85" w:type="dxa"/>
              <w:bottom w:w="85" w:type="dxa"/>
            </w:tcMar>
            <w:vAlign w:val="center"/>
          </w:tcPr>
          <w:p w14:paraId="4B673831" w14:textId="77777777" w:rsidR="00533398" w:rsidRPr="00014605" w:rsidRDefault="00533398" w:rsidP="00926D9C">
            <w:pPr>
              <w:pStyle w:val="List1"/>
            </w:pPr>
            <w:r w:rsidRPr="00014605">
              <w:t>Consider developing a separate and distinct VTS Training Manual to complement the V-103 Model courses.</w:t>
            </w:r>
          </w:p>
        </w:tc>
        <w:tc>
          <w:tcPr>
            <w:tcW w:w="0" w:type="auto"/>
            <w:tcBorders>
              <w:left w:val="single" w:sz="4" w:space="0" w:color="auto"/>
            </w:tcBorders>
            <w:tcMar>
              <w:top w:w="85" w:type="dxa"/>
              <w:bottom w:w="85" w:type="dxa"/>
            </w:tcMar>
            <w:vAlign w:val="center"/>
          </w:tcPr>
          <w:p w14:paraId="51E37ED9" w14:textId="77777777" w:rsidR="00533398" w:rsidRPr="00014605" w:rsidRDefault="00533398" w:rsidP="00BA4AA2">
            <w:pPr>
              <w:jc w:val="center"/>
              <w:rPr>
                <w:b/>
                <w:sz w:val="20"/>
              </w:rPr>
            </w:pPr>
          </w:p>
        </w:tc>
        <w:tc>
          <w:tcPr>
            <w:tcW w:w="0" w:type="auto"/>
            <w:tcMar>
              <w:top w:w="85" w:type="dxa"/>
              <w:bottom w:w="85" w:type="dxa"/>
            </w:tcMar>
            <w:vAlign w:val="center"/>
          </w:tcPr>
          <w:p w14:paraId="1F863CE0" w14:textId="77777777" w:rsidR="00533398" w:rsidRPr="00014605" w:rsidRDefault="00533398" w:rsidP="00BA4AA2">
            <w:pPr>
              <w:jc w:val="center"/>
              <w:rPr>
                <w:b/>
                <w:sz w:val="20"/>
              </w:rPr>
            </w:pPr>
          </w:p>
        </w:tc>
        <w:tc>
          <w:tcPr>
            <w:tcW w:w="0" w:type="auto"/>
            <w:tcMar>
              <w:top w:w="85" w:type="dxa"/>
              <w:bottom w:w="85" w:type="dxa"/>
            </w:tcMar>
            <w:vAlign w:val="center"/>
          </w:tcPr>
          <w:p w14:paraId="7BDA2261" w14:textId="77777777" w:rsidR="00533398" w:rsidRPr="00014605" w:rsidRDefault="00533398"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7A65EE9A" w14:textId="77777777" w:rsidR="00533398" w:rsidRPr="00014605" w:rsidRDefault="00533398"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337F8474" w14:textId="77777777" w:rsidR="00533398" w:rsidRPr="00014605" w:rsidRDefault="00533398"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3E092F61" w14:textId="77777777" w:rsidR="00533398" w:rsidRPr="00014605" w:rsidRDefault="00533398" w:rsidP="00BA4AA2">
            <w:pPr>
              <w:jc w:val="center"/>
              <w:rPr>
                <w:b/>
                <w:color w:val="00B050"/>
                <w:sz w:val="20"/>
              </w:rPr>
            </w:pPr>
            <w:r w:rsidRPr="00014605">
              <w:rPr>
                <w:b/>
                <w:color w:val="00B050"/>
                <w:sz w:val="20"/>
              </w:rPr>
              <w:t>X</w:t>
            </w:r>
          </w:p>
        </w:tc>
        <w:tc>
          <w:tcPr>
            <w:tcW w:w="0" w:type="auto"/>
            <w:tcMar>
              <w:top w:w="85" w:type="dxa"/>
              <w:bottom w:w="85" w:type="dxa"/>
            </w:tcMar>
            <w:vAlign w:val="center"/>
          </w:tcPr>
          <w:p w14:paraId="016B82E5" w14:textId="77777777" w:rsidR="00533398" w:rsidRPr="00014605" w:rsidRDefault="00533398" w:rsidP="00BA4AA2">
            <w:pPr>
              <w:jc w:val="center"/>
              <w:rPr>
                <w:b/>
                <w:color w:val="00B050"/>
                <w:sz w:val="20"/>
              </w:rPr>
            </w:pPr>
            <w:r w:rsidRPr="00014605">
              <w:rPr>
                <w:b/>
                <w:color w:val="00B050"/>
                <w:sz w:val="20"/>
              </w:rPr>
              <w:t>X</w:t>
            </w:r>
          </w:p>
        </w:tc>
      </w:tr>
      <w:tr w:rsidR="00533398" w:rsidRPr="00014605" w14:paraId="047D7906" w14:textId="77777777" w:rsidTr="00BA4AA2">
        <w:trPr>
          <w:cantSplit/>
        </w:trPr>
        <w:tc>
          <w:tcPr>
            <w:tcW w:w="0" w:type="auto"/>
            <w:tcBorders>
              <w:right w:val="single" w:sz="4" w:space="0" w:color="auto"/>
            </w:tcBorders>
            <w:tcMar>
              <w:top w:w="85" w:type="dxa"/>
              <w:bottom w:w="85" w:type="dxa"/>
            </w:tcMar>
            <w:vAlign w:val="center"/>
          </w:tcPr>
          <w:p w14:paraId="6F55C1E1" w14:textId="77777777" w:rsidR="00533398" w:rsidRPr="00014605" w:rsidRDefault="00533398" w:rsidP="00926D9C">
            <w:pPr>
              <w:pStyle w:val="List1"/>
            </w:pPr>
            <w:r w:rsidRPr="00014605">
              <w:rPr>
                <w:rFonts w:cs="Arial"/>
              </w:rPr>
              <w:t>Co-ordinate work required to update the NAVGUIDE</w:t>
            </w:r>
          </w:p>
        </w:tc>
        <w:tc>
          <w:tcPr>
            <w:tcW w:w="0" w:type="auto"/>
            <w:tcBorders>
              <w:left w:val="single" w:sz="4" w:space="0" w:color="auto"/>
            </w:tcBorders>
            <w:tcMar>
              <w:top w:w="85" w:type="dxa"/>
              <w:bottom w:w="85" w:type="dxa"/>
            </w:tcMar>
            <w:vAlign w:val="center"/>
          </w:tcPr>
          <w:p w14:paraId="47FBC82A" w14:textId="77777777" w:rsidR="00533398" w:rsidRPr="00014605" w:rsidRDefault="00533398" w:rsidP="00BA4AA2">
            <w:pPr>
              <w:jc w:val="center"/>
              <w:rPr>
                <w:b/>
                <w:sz w:val="20"/>
              </w:rPr>
            </w:pPr>
          </w:p>
        </w:tc>
        <w:tc>
          <w:tcPr>
            <w:tcW w:w="0" w:type="auto"/>
            <w:tcMar>
              <w:top w:w="85" w:type="dxa"/>
              <w:bottom w:w="85" w:type="dxa"/>
            </w:tcMar>
            <w:vAlign w:val="center"/>
          </w:tcPr>
          <w:p w14:paraId="213AD963" w14:textId="77777777" w:rsidR="00533398" w:rsidRPr="00014605" w:rsidRDefault="00533398" w:rsidP="00BA4AA2">
            <w:pPr>
              <w:jc w:val="center"/>
              <w:rPr>
                <w:b/>
                <w:sz w:val="20"/>
              </w:rPr>
            </w:pPr>
          </w:p>
        </w:tc>
        <w:tc>
          <w:tcPr>
            <w:tcW w:w="0" w:type="auto"/>
            <w:tcMar>
              <w:top w:w="85" w:type="dxa"/>
              <w:bottom w:w="85" w:type="dxa"/>
            </w:tcMar>
            <w:vAlign w:val="center"/>
          </w:tcPr>
          <w:p w14:paraId="69B2748B" w14:textId="77777777" w:rsidR="00533398" w:rsidRPr="00014605" w:rsidRDefault="00533398" w:rsidP="00405922">
            <w:pPr>
              <w:jc w:val="center"/>
              <w:rPr>
                <w:b/>
                <w:sz w:val="20"/>
              </w:rPr>
            </w:pPr>
          </w:p>
        </w:tc>
        <w:tc>
          <w:tcPr>
            <w:tcW w:w="0" w:type="auto"/>
            <w:tcMar>
              <w:top w:w="85" w:type="dxa"/>
              <w:bottom w:w="85" w:type="dxa"/>
            </w:tcMar>
            <w:vAlign w:val="center"/>
          </w:tcPr>
          <w:p w14:paraId="7E2DE091" w14:textId="77777777" w:rsidR="00533398" w:rsidRPr="00014605" w:rsidRDefault="00533398" w:rsidP="00405922">
            <w:pPr>
              <w:jc w:val="center"/>
              <w:rPr>
                <w:b/>
                <w:color w:val="FF0000"/>
                <w:sz w:val="20"/>
              </w:rPr>
            </w:pPr>
            <w:r w:rsidRPr="00014605">
              <w:rPr>
                <w:b/>
                <w:color w:val="FF0000"/>
                <w:sz w:val="20"/>
              </w:rPr>
              <w:t>X</w:t>
            </w:r>
          </w:p>
        </w:tc>
        <w:tc>
          <w:tcPr>
            <w:tcW w:w="0" w:type="auto"/>
            <w:tcMar>
              <w:top w:w="85" w:type="dxa"/>
              <w:bottom w:w="85" w:type="dxa"/>
            </w:tcMar>
            <w:vAlign w:val="center"/>
          </w:tcPr>
          <w:p w14:paraId="410D2658" w14:textId="77777777" w:rsidR="00533398" w:rsidRPr="00014605" w:rsidRDefault="00533398" w:rsidP="00405922">
            <w:pPr>
              <w:jc w:val="center"/>
              <w:rPr>
                <w:b/>
                <w:color w:val="FF0000"/>
                <w:sz w:val="20"/>
              </w:rPr>
            </w:pPr>
            <w:r w:rsidRPr="00014605">
              <w:rPr>
                <w:b/>
                <w:color w:val="FF0000"/>
                <w:sz w:val="20"/>
              </w:rPr>
              <w:t>X</w:t>
            </w:r>
          </w:p>
        </w:tc>
        <w:tc>
          <w:tcPr>
            <w:tcW w:w="0" w:type="auto"/>
            <w:tcMar>
              <w:top w:w="85" w:type="dxa"/>
              <w:bottom w:w="85" w:type="dxa"/>
            </w:tcMar>
            <w:vAlign w:val="center"/>
          </w:tcPr>
          <w:p w14:paraId="3084C7A0" w14:textId="77777777" w:rsidR="00533398" w:rsidRPr="006874F8" w:rsidRDefault="00533398" w:rsidP="00405922">
            <w:pPr>
              <w:jc w:val="center"/>
              <w:rPr>
                <w:b/>
                <w:bCs/>
                <w:dstrike/>
                <w:color w:val="FF0000"/>
                <w:sz w:val="20"/>
                <w:szCs w:val="20"/>
                <w:highlight w:val="yellow"/>
              </w:rPr>
            </w:pPr>
            <w:r w:rsidRPr="006874F8">
              <w:rPr>
                <w:b/>
                <w:bCs/>
                <w:dstrike/>
                <w:color w:val="FF0000"/>
                <w:sz w:val="20"/>
                <w:szCs w:val="20"/>
                <w:highlight w:val="yellow"/>
              </w:rPr>
              <w:t>X</w:t>
            </w:r>
          </w:p>
        </w:tc>
        <w:tc>
          <w:tcPr>
            <w:tcW w:w="0" w:type="auto"/>
            <w:tcMar>
              <w:top w:w="85" w:type="dxa"/>
              <w:bottom w:w="85" w:type="dxa"/>
            </w:tcMar>
            <w:vAlign w:val="center"/>
          </w:tcPr>
          <w:p w14:paraId="70EB0DCE" w14:textId="77777777" w:rsidR="00533398" w:rsidRPr="006874F8" w:rsidRDefault="00533398" w:rsidP="00405922">
            <w:pPr>
              <w:jc w:val="center"/>
              <w:rPr>
                <w:b/>
                <w:bCs/>
                <w:dstrike/>
                <w:color w:val="FF0000"/>
                <w:sz w:val="20"/>
                <w:szCs w:val="20"/>
                <w:highlight w:val="yellow"/>
              </w:rPr>
            </w:pPr>
            <w:r w:rsidRPr="006874F8">
              <w:rPr>
                <w:b/>
                <w:bCs/>
                <w:dstrike/>
                <w:color w:val="FF0000"/>
                <w:sz w:val="20"/>
                <w:szCs w:val="20"/>
                <w:highlight w:val="yellow"/>
              </w:rPr>
              <w:t>X</w:t>
            </w:r>
          </w:p>
        </w:tc>
      </w:tr>
      <w:tr w:rsidR="00533398" w:rsidRPr="00014605" w14:paraId="63CF6946" w14:textId="77777777" w:rsidTr="00BA4AA2">
        <w:trPr>
          <w:cantSplit/>
        </w:trPr>
        <w:tc>
          <w:tcPr>
            <w:tcW w:w="0" w:type="auto"/>
            <w:tcBorders>
              <w:right w:val="single" w:sz="4" w:space="0" w:color="auto"/>
            </w:tcBorders>
            <w:tcMar>
              <w:top w:w="85" w:type="dxa"/>
              <w:bottom w:w="85" w:type="dxa"/>
            </w:tcMar>
            <w:vAlign w:val="center"/>
          </w:tcPr>
          <w:p w14:paraId="5C987EEB" w14:textId="77777777" w:rsidR="00533398" w:rsidRPr="00014605" w:rsidRDefault="00533398" w:rsidP="00926D9C">
            <w:pPr>
              <w:pStyle w:val="List1"/>
              <w:rPr>
                <w:rFonts w:cs="Arial"/>
              </w:rPr>
            </w:pPr>
            <w:r w:rsidRPr="00014605">
              <w:rPr>
                <w:rFonts w:cs="Arial"/>
              </w:rPr>
              <w:t>Produce a G</w:t>
            </w:r>
            <w:r w:rsidR="008652AA" w:rsidRPr="00014605">
              <w:rPr>
                <w:rFonts w:cs="Arial"/>
              </w:rPr>
              <w:t xml:space="preserve">uideline on refresher training </w:t>
            </w:r>
            <w:r w:rsidRPr="00014605">
              <w:rPr>
                <w:rFonts w:cs="Arial"/>
              </w:rPr>
              <w:t>and revalidation</w:t>
            </w:r>
          </w:p>
        </w:tc>
        <w:tc>
          <w:tcPr>
            <w:tcW w:w="0" w:type="auto"/>
            <w:tcBorders>
              <w:left w:val="single" w:sz="4" w:space="0" w:color="auto"/>
            </w:tcBorders>
            <w:tcMar>
              <w:top w:w="85" w:type="dxa"/>
              <w:bottom w:w="85" w:type="dxa"/>
            </w:tcMar>
            <w:vAlign w:val="center"/>
          </w:tcPr>
          <w:p w14:paraId="6149EFDC" w14:textId="77777777" w:rsidR="00533398" w:rsidRPr="00014605" w:rsidRDefault="00533398" w:rsidP="00BA4AA2">
            <w:pPr>
              <w:jc w:val="center"/>
              <w:rPr>
                <w:b/>
                <w:sz w:val="20"/>
              </w:rPr>
            </w:pPr>
          </w:p>
        </w:tc>
        <w:tc>
          <w:tcPr>
            <w:tcW w:w="0" w:type="auto"/>
            <w:tcMar>
              <w:top w:w="85" w:type="dxa"/>
              <w:bottom w:w="85" w:type="dxa"/>
            </w:tcMar>
            <w:vAlign w:val="center"/>
          </w:tcPr>
          <w:p w14:paraId="6C83B9BD" w14:textId="77777777" w:rsidR="00533398" w:rsidRPr="00014605" w:rsidRDefault="00533398" w:rsidP="00BA4AA2">
            <w:pPr>
              <w:jc w:val="center"/>
              <w:rPr>
                <w:b/>
                <w:sz w:val="20"/>
              </w:rPr>
            </w:pPr>
          </w:p>
        </w:tc>
        <w:tc>
          <w:tcPr>
            <w:tcW w:w="0" w:type="auto"/>
            <w:tcMar>
              <w:top w:w="85" w:type="dxa"/>
              <w:bottom w:w="85" w:type="dxa"/>
            </w:tcMar>
            <w:vAlign w:val="center"/>
          </w:tcPr>
          <w:p w14:paraId="14797A4E" w14:textId="77777777" w:rsidR="00533398" w:rsidRPr="00014605" w:rsidRDefault="00533398" w:rsidP="00405922">
            <w:pPr>
              <w:jc w:val="center"/>
              <w:rPr>
                <w:b/>
                <w:sz w:val="20"/>
              </w:rPr>
            </w:pPr>
          </w:p>
        </w:tc>
        <w:tc>
          <w:tcPr>
            <w:tcW w:w="0" w:type="auto"/>
            <w:tcMar>
              <w:top w:w="85" w:type="dxa"/>
              <w:bottom w:w="85" w:type="dxa"/>
            </w:tcMar>
            <w:vAlign w:val="center"/>
          </w:tcPr>
          <w:p w14:paraId="1355B285" w14:textId="77777777" w:rsidR="00533398" w:rsidRPr="00014605" w:rsidRDefault="00533398" w:rsidP="00F11A52">
            <w:pPr>
              <w:jc w:val="center"/>
              <w:rPr>
                <w:b/>
                <w:color w:val="00B050"/>
                <w:sz w:val="20"/>
              </w:rPr>
            </w:pPr>
            <w:r w:rsidRPr="00014605">
              <w:rPr>
                <w:b/>
                <w:color w:val="00B050"/>
                <w:sz w:val="20"/>
              </w:rPr>
              <w:t>X</w:t>
            </w:r>
          </w:p>
        </w:tc>
        <w:tc>
          <w:tcPr>
            <w:tcW w:w="0" w:type="auto"/>
            <w:tcMar>
              <w:top w:w="85" w:type="dxa"/>
              <w:bottom w:w="85" w:type="dxa"/>
            </w:tcMar>
            <w:vAlign w:val="center"/>
          </w:tcPr>
          <w:p w14:paraId="59AE43EC" w14:textId="77777777" w:rsidR="00533398" w:rsidRPr="00014605" w:rsidRDefault="00533398" w:rsidP="00F11A52">
            <w:pPr>
              <w:jc w:val="center"/>
              <w:rPr>
                <w:b/>
                <w:color w:val="00B050"/>
                <w:sz w:val="20"/>
              </w:rPr>
            </w:pPr>
            <w:r w:rsidRPr="00014605">
              <w:rPr>
                <w:b/>
                <w:color w:val="00B050"/>
                <w:sz w:val="20"/>
              </w:rPr>
              <w:t>X</w:t>
            </w:r>
          </w:p>
        </w:tc>
        <w:tc>
          <w:tcPr>
            <w:tcW w:w="0" w:type="auto"/>
            <w:tcMar>
              <w:top w:w="85" w:type="dxa"/>
              <w:bottom w:w="85" w:type="dxa"/>
            </w:tcMar>
            <w:vAlign w:val="center"/>
          </w:tcPr>
          <w:p w14:paraId="0D70AA00" w14:textId="77777777" w:rsidR="00533398" w:rsidRPr="00014605" w:rsidRDefault="00533398" w:rsidP="00F11A52">
            <w:pPr>
              <w:jc w:val="center"/>
              <w:rPr>
                <w:b/>
                <w:color w:val="00B050"/>
                <w:sz w:val="20"/>
              </w:rPr>
            </w:pPr>
            <w:r w:rsidRPr="00014605">
              <w:rPr>
                <w:b/>
                <w:color w:val="00B050"/>
                <w:sz w:val="20"/>
              </w:rPr>
              <w:t>X</w:t>
            </w:r>
          </w:p>
        </w:tc>
        <w:tc>
          <w:tcPr>
            <w:tcW w:w="0" w:type="auto"/>
            <w:tcMar>
              <w:top w:w="85" w:type="dxa"/>
              <w:bottom w:w="85" w:type="dxa"/>
            </w:tcMar>
            <w:vAlign w:val="center"/>
          </w:tcPr>
          <w:p w14:paraId="36367FBE" w14:textId="77777777" w:rsidR="00533398" w:rsidRPr="00014605" w:rsidRDefault="00533398" w:rsidP="00F11A52">
            <w:pPr>
              <w:jc w:val="center"/>
              <w:rPr>
                <w:b/>
                <w:color w:val="00B050"/>
                <w:sz w:val="20"/>
              </w:rPr>
            </w:pPr>
            <w:r w:rsidRPr="00014605">
              <w:rPr>
                <w:b/>
                <w:color w:val="00B050"/>
                <w:sz w:val="20"/>
              </w:rPr>
              <w:t>X</w:t>
            </w:r>
          </w:p>
        </w:tc>
      </w:tr>
      <w:tr w:rsidR="00CB1858" w:rsidRPr="00014605" w14:paraId="026F114D" w14:textId="77777777" w:rsidTr="00BA4AA2">
        <w:trPr>
          <w:cantSplit/>
        </w:trPr>
        <w:tc>
          <w:tcPr>
            <w:tcW w:w="0" w:type="auto"/>
            <w:tcBorders>
              <w:right w:val="single" w:sz="4" w:space="0" w:color="auto"/>
            </w:tcBorders>
            <w:tcMar>
              <w:top w:w="85" w:type="dxa"/>
              <w:bottom w:w="85" w:type="dxa"/>
            </w:tcMar>
            <w:vAlign w:val="center"/>
          </w:tcPr>
          <w:p w14:paraId="3B950876" w14:textId="6C659566" w:rsidR="00CB1858" w:rsidRPr="00014605" w:rsidRDefault="00CB1858" w:rsidP="00926D9C">
            <w:pPr>
              <w:pStyle w:val="List1"/>
              <w:rPr>
                <w:rFonts w:cs="Arial"/>
              </w:rPr>
            </w:pPr>
            <w:r w:rsidRPr="00CB1858">
              <w:rPr>
                <w:highlight w:val="yellow"/>
              </w:rPr>
              <w:t>Develop a Concept Paper on the ‘Needs for the future delivery of VTS’</w:t>
            </w:r>
          </w:p>
        </w:tc>
        <w:tc>
          <w:tcPr>
            <w:tcW w:w="0" w:type="auto"/>
            <w:tcBorders>
              <w:left w:val="single" w:sz="4" w:space="0" w:color="auto"/>
            </w:tcBorders>
            <w:tcMar>
              <w:top w:w="85" w:type="dxa"/>
              <w:bottom w:w="85" w:type="dxa"/>
            </w:tcMar>
            <w:vAlign w:val="center"/>
          </w:tcPr>
          <w:p w14:paraId="5F727C65" w14:textId="77777777" w:rsidR="00CB1858" w:rsidRPr="00014605" w:rsidRDefault="00CB1858" w:rsidP="00BA4AA2">
            <w:pPr>
              <w:jc w:val="center"/>
              <w:rPr>
                <w:b/>
                <w:sz w:val="20"/>
              </w:rPr>
            </w:pPr>
          </w:p>
        </w:tc>
        <w:tc>
          <w:tcPr>
            <w:tcW w:w="0" w:type="auto"/>
            <w:tcMar>
              <w:top w:w="85" w:type="dxa"/>
              <w:bottom w:w="85" w:type="dxa"/>
            </w:tcMar>
            <w:vAlign w:val="center"/>
          </w:tcPr>
          <w:p w14:paraId="461B0D40" w14:textId="77777777" w:rsidR="00CB1858" w:rsidRPr="00014605" w:rsidRDefault="00CB1858" w:rsidP="00BA4AA2">
            <w:pPr>
              <w:jc w:val="center"/>
              <w:rPr>
                <w:b/>
                <w:sz w:val="20"/>
              </w:rPr>
            </w:pPr>
          </w:p>
        </w:tc>
        <w:tc>
          <w:tcPr>
            <w:tcW w:w="0" w:type="auto"/>
            <w:tcMar>
              <w:top w:w="85" w:type="dxa"/>
              <w:bottom w:w="85" w:type="dxa"/>
            </w:tcMar>
            <w:vAlign w:val="center"/>
          </w:tcPr>
          <w:p w14:paraId="16D832EF" w14:textId="77777777" w:rsidR="00CB1858" w:rsidRPr="00014605" w:rsidRDefault="00CB1858" w:rsidP="00405922">
            <w:pPr>
              <w:jc w:val="center"/>
              <w:rPr>
                <w:b/>
                <w:sz w:val="20"/>
              </w:rPr>
            </w:pPr>
          </w:p>
        </w:tc>
        <w:tc>
          <w:tcPr>
            <w:tcW w:w="0" w:type="auto"/>
            <w:tcMar>
              <w:top w:w="85" w:type="dxa"/>
              <w:bottom w:w="85" w:type="dxa"/>
            </w:tcMar>
            <w:vAlign w:val="center"/>
          </w:tcPr>
          <w:p w14:paraId="7F26B6C3" w14:textId="77777777" w:rsidR="00CB1858" w:rsidRPr="00014605" w:rsidRDefault="00CB1858" w:rsidP="00F11A52">
            <w:pPr>
              <w:jc w:val="center"/>
              <w:rPr>
                <w:b/>
                <w:color w:val="00B050"/>
                <w:sz w:val="20"/>
              </w:rPr>
            </w:pPr>
          </w:p>
        </w:tc>
        <w:tc>
          <w:tcPr>
            <w:tcW w:w="0" w:type="auto"/>
            <w:tcMar>
              <w:top w:w="85" w:type="dxa"/>
              <w:bottom w:w="85" w:type="dxa"/>
            </w:tcMar>
            <w:vAlign w:val="center"/>
          </w:tcPr>
          <w:p w14:paraId="0B3E6309" w14:textId="10F87271" w:rsidR="00CB1858" w:rsidRPr="00CB1858" w:rsidRDefault="00CB1858" w:rsidP="00F11A52">
            <w:pPr>
              <w:jc w:val="center"/>
              <w:rPr>
                <w:b/>
                <w:color w:val="00B050"/>
                <w:sz w:val="20"/>
                <w:highlight w:val="yellow"/>
              </w:rPr>
            </w:pPr>
            <w:r w:rsidRPr="00CB1858">
              <w:rPr>
                <w:b/>
                <w:color w:val="FF0000"/>
                <w:sz w:val="20"/>
                <w:highlight w:val="yellow"/>
              </w:rPr>
              <w:t>X</w:t>
            </w:r>
          </w:p>
        </w:tc>
        <w:tc>
          <w:tcPr>
            <w:tcW w:w="0" w:type="auto"/>
            <w:tcMar>
              <w:top w:w="85" w:type="dxa"/>
              <w:bottom w:w="85" w:type="dxa"/>
            </w:tcMar>
            <w:vAlign w:val="center"/>
          </w:tcPr>
          <w:p w14:paraId="7369FE0C" w14:textId="264B0EC7" w:rsidR="00CB1858" w:rsidRPr="00CB1858" w:rsidRDefault="00CB1858" w:rsidP="00F11A52">
            <w:pPr>
              <w:jc w:val="center"/>
              <w:rPr>
                <w:b/>
                <w:color w:val="00B050"/>
                <w:sz w:val="20"/>
                <w:highlight w:val="yellow"/>
              </w:rPr>
            </w:pPr>
            <w:r w:rsidRPr="00CB1858">
              <w:rPr>
                <w:b/>
                <w:color w:val="FF0000"/>
                <w:sz w:val="20"/>
                <w:highlight w:val="yellow"/>
              </w:rPr>
              <w:t>X</w:t>
            </w:r>
          </w:p>
        </w:tc>
        <w:tc>
          <w:tcPr>
            <w:tcW w:w="0" w:type="auto"/>
            <w:tcMar>
              <w:top w:w="85" w:type="dxa"/>
              <w:bottom w:w="85" w:type="dxa"/>
            </w:tcMar>
            <w:vAlign w:val="center"/>
          </w:tcPr>
          <w:p w14:paraId="444411E3" w14:textId="5706D451" w:rsidR="00CB1858" w:rsidRPr="00014605" w:rsidRDefault="009F6587" w:rsidP="00F11A52">
            <w:pPr>
              <w:jc w:val="center"/>
              <w:rPr>
                <w:b/>
                <w:color w:val="00B050"/>
                <w:sz w:val="20"/>
              </w:rPr>
            </w:pPr>
            <w:r w:rsidRPr="00CB1858">
              <w:rPr>
                <w:b/>
                <w:color w:val="FF0000"/>
                <w:sz w:val="20"/>
                <w:highlight w:val="yellow"/>
              </w:rPr>
              <w:t>X</w:t>
            </w:r>
          </w:p>
        </w:tc>
      </w:tr>
    </w:tbl>
    <w:p w14:paraId="270686B0" w14:textId="77777777" w:rsidR="007D1549" w:rsidRPr="00014605" w:rsidRDefault="007D1549" w:rsidP="007D1549"/>
    <w:p w14:paraId="59111925" w14:textId="77777777" w:rsidR="005C3BC1" w:rsidRPr="00014605" w:rsidRDefault="005C3BC1" w:rsidP="005C3BC1">
      <w:pPr>
        <w:pStyle w:val="BodyText"/>
      </w:pPr>
    </w:p>
    <w:sectPr w:rsidR="005C3BC1" w:rsidRPr="00014605" w:rsidSect="00050175">
      <w:headerReference w:type="even" r:id="rId118"/>
      <w:headerReference w:type="default" r:id="rId119"/>
      <w:footerReference w:type="even" r:id="rId120"/>
      <w:footerReference w:type="default" r:id="rId121"/>
      <w:headerReference w:type="first" r:id="rId122"/>
      <w:footerReference w:type="first" r:id="rId123"/>
      <w:pgSz w:w="16839" w:h="11907" w:orient="landscape"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56A90" w14:textId="77777777" w:rsidR="00C81837" w:rsidRDefault="00C81837" w:rsidP="00603758">
      <w:pPr>
        <w:pStyle w:val="Footer"/>
      </w:pPr>
      <w:r>
        <w:separator/>
      </w:r>
    </w:p>
  </w:endnote>
  <w:endnote w:type="continuationSeparator" w:id="0">
    <w:p w14:paraId="5B6EB278" w14:textId="77777777" w:rsidR="00C81837" w:rsidRDefault="00C81837"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CA7D9" w14:textId="77777777" w:rsidR="00C81837" w:rsidRDefault="00C818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0FD3F" w14:textId="77777777" w:rsidR="00C81837" w:rsidRDefault="00C81837" w:rsidP="00BA4AA2">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B752B">
      <w:rPr>
        <w:rStyle w:val="PageNumber"/>
        <w:noProof/>
      </w:rPr>
      <w:t>55</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98B2E" w14:textId="77777777" w:rsidR="00C81837" w:rsidRDefault="00C81837">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217FF" w14:textId="77777777" w:rsidR="00C81837" w:rsidRDefault="00C81837">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C81837" w:rsidRDefault="00C81837" w:rsidP="004C5EF3">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B752B">
      <w:rPr>
        <w:rStyle w:val="PageNumber"/>
        <w:noProof/>
      </w:rPr>
      <w:t>58</w:t>
    </w:r>
    <w:r>
      <w:rPr>
        <w:rStyle w:val="PageNumber"/>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C81837" w:rsidRDefault="00C81837">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D3AE" w14:textId="77777777" w:rsidR="00C81837" w:rsidRDefault="00C81837" w:rsidP="00603758">
      <w:pPr>
        <w:pStyle w:val="Footer"/>
      </w:pPr>
      <w:r>
        <w:separator/>
      </w:r>
    </w:p>
  </w:footnote>
  <w:footnote w:type="continuationSeparator" w:id="0">
    <w:p w14:paraId="44282E1A" w14:textId="77777777" w:rsidR="00C81837" w:rsidRDefault="00C81837" w:rsidP="00603758">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946D2" w14:textId="77777777" w:rsidR="00C81837" w:rsidRDefault="00C81837" w:rsidP="00BA4AA2">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18CEA12F" w14:textId="77777777" w:rsidR="00C81837" w:rsidRDefault="00C81837" w:rsidP="00BA4AA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49DB2" w14:textId="5D07FD4E" w:rsidR="00C81837" w:rsidRDefault="00C81837" w:rsidP="007C431B">
    <w:pPr>
      <w:pStyle w:val="Header"/>
      <w:jc w:val="left"/>
    </w:pPr>
    <w:r>
      <w:tab/>
      <w:t>VTS Committee report</w:t>
    </w:r>
    <w:r>
      <w:tab/>
      <w:t>VTS34/output/1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2F9A7" w14:textId="6C52E003" w:rsidR="00C81837" w:rsidRPr="003031CF" w:rsidRDefault="00C81837" w:rsidP="00EC535F">
    <w:pPr>
      <w:pStyle w:val="Header"/>
      <w:jc w:val="left"/>
    </w:pPr>
    <w:r>
      <w:tab/>
      <w:t>VTS Committee report</w:t>
    </w:r>
    <w:r>
      <w:tab/>
      <w:t>VTS34/0utput/1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C81837" w:rsidRDefault="00C81837"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C81837" w:rsidRDefault="00C81837" w:rsidP="006C239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FECC1" w14:textId="685C4EBA" w:rsidR="00C81837" w:rsidRPr="00252624" w:rsidRDefault="00C81837" w:rsidP="002004FA">
    <w:pPr>
      <w:pStyle w:val="Header"/>
      <w:tabs>
        <w:tab w:val="clear" w:pos="9639"/>
        <w:tab w:val="right" w:pos="14601"/>
      </w:tabs>
      <w:jc w:val="left"/>
    </w:pPr>
    <w:r>
      <w:tab/>
    </w:r>
    <w:r>
      <w:tab/>
      <w:t>VTS34/output/1</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C81837" w:rsidRDefault="00C81837" w:rsidP="006C2396">
    <w:pPr>
      <w:pStyle w:val="Header"/>
    </w:pPr>
    <w:r>
      <w:t>PAP14 / 6 / 2</w:t>
    </w:r>
  </w:p>
  <w:p w14:paraId="6E582807" w14:textId="77777777" w:rsidR="00C81837" w:rsidRPr="003031CF" w:rsidRDefault="00C81837"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2CC86C92"/>
    <w:lvl w:ilvl="0" w:tplc="5D5E4A04">
      <w:start w:val="1"/>
      <w:numFmt w:val="bullet"/>
      <w:lvlText w:val=""/>
      <w:lvlJc w:val="left"/>
      <w:pPr>
        <w:tabs>
          <w:tab w:val="num" w:pos="1201"/>
        </w:tabs>
        <w:ind w:left="1734" w:hanging="534"/>
      </w:pPr>
      <w:rPr>
        <w:rFonts w:ascii="Wingdings" w:hAnsi="Wingdings" w:hint="default"/>
      </w:rPr>
    </w:lvl>
    <w:lvl w:ilvl="1" w:tplc="FA146F9E" w:tentative="1">
      <w:start w:val="1"/>
      <w:numFmt w:val="bullet"/>
      <w:lvlText w:val="o"/>
      <w:lvlJc w:val="left"/>
      <w:pPr>
        <w:tabs>
          <w:tab w:val="num" w:pos="2040"/>
        </w:tabs>
        <w:ind w:left="2040" w:hanging="360"/>
      </w:pPr>
      <w:rPr>
        <w:rFonts w:ascii="Courier New" w:hAnsi="Courier New" w:cs="Courier New" w:hint="default"/>
      </w:rPr>
    </w:lvl>
    <w:lvl w:ilvl="2" w:tplc="94B6A4E2" w:tentative="1">
      <w:start w:val="1"/>
      <w:numFmt w:val="bullet"/>
      <w:lvlText w:val=""/>
      <w:lvlJc w:val="left"/>
      <w:pPr>
        <w:tabs>
          <w:tab w:val="num" w:pos="2760"/>
        </w:tabs>
        <w:ind w:left="2760" w:hanging="360"/>
      </w:pPr>
      <w:rPr>
        <w:rFonts w:ascii="Wingdings" w:hAnsi="Wingdings" w:hint="default"/>
      </w:rPr>
    </w:lvl>
    <w:lvl w:ilvl="3" w:tplc="20B42226" w:tentative="1">
      <w:start w:val="1"/>
      <w:numFmt w:val="bullet"/>
      <w:lvlText w:val=""/>
      <w:lvlJc w:val="left"/>
      <w:pPr>
        <w:tabs>
          <w:tab w:val="num" w:pos="3480"/>
        </w:tabs>
        <w:ind w:left="3480" w:hanging="360"/>
      </w:pPr>
      <w:rPr>
        <w:rFonts w:ascii="Symbol" w:hAnsi="Symbol" w:hint="default"/>
      </w:rPr>
    </w:lvl>
    <w:lvl w:ilvl="4" w:tplc="7B92F8C8" w:tentative="1">
      <w:start w:val="1"/>
      <w:numFmt w:val="bullet"/>
      <w:lvlText w:val="o"/>
      <w:lvlJc w:val="left"/>
      <w:pPr>
        <w:tabs>
          <w:tab w:val="num" w:pos="4200"/>
        </w:tabs>
        <w:ind w:left="4200" w:hanging="360"/>
      </w:pPr>
      <w:rPr>
        <w:rFonts w:ascii="Courier New" w:hAnsi="Courier New" w:cs="Courier New" w:hint="default"/>
      </w:rPr>
    </w:lvl>
    <w:lvl w:ilvl="5" w:tplc="B252968E" w:tentative="1">
      <w:start w:val="1"/>
      <w:numFmt w:val="bullet"/>
      <w:lvlText w:val=""/>
      <w:lvlJc w:val="left"/>
      <w:pPr>
        <w:tabs>
          <w:tab w:val="num" w:pos="4920"/>
        </w:tabs>
        <w:ind w:left="4920" w:hanging="360"/>
      </w:pPr>
      <w:rPr>
        <w:rFonts w:ascii="Wingdings" w:hAnsi="Wingdings" w:hint="default"/>
      </w:rPr>
    </w:lvl>
    <w:lvl w:ilvl="6" w:tplc="41E4441A" w:tentative="1">
      <w:start w:val="1"/>
      <w:numFmt w:val="bullet"/>
      <w:lvlText w:val=""/>
      <w:lvlJc w:val="left"/>
      <w:pPr>
        <w:tabs>
          <w:tab w:val="num" w:pos="5640"/>
        </w:tabs>
        <w:ind w:left="5640" w:hanging="360"/>
      </w:pPr>
      <w:rPr>
        <w:rFonts w:ascii="Symbol" w:hAnsi="Symbol" w:hint="default"/>
      </w:rPr>
    </w:lvl>
    <w:lvl w:ilvl="7" w:tplc="FEC09AEA" w:tentative="1">
      <w:start w:val="1"/>
      <w:numFmt w:val="bullet"/>
      <w:lvlText w:val="o"/>
      <w:lvlJc w:val="left"/>
      <w:pPr>
        <w:tabs>
          <w:tab w:val="num" w:pos="6360"/>
        </w:tabs>
        <w:ind w:left="6360" w:hanging="360"/>
      </w:pPr>
      <w:rPr>
        <w:rFonts w:ascii="Courier New" w:hAnsi="Courier New" w:cs="Courier New" w:hint="default"/>
      </w:rPr>
    </w:lvl>
    <w:lvl w:ilvl="8" w:tplc="9A94BB6C" w:tentative="1">
      <w:start w:val="1"/>
      <w:numFmt w:val="bullet"/>
      <w:lvlText w:val=""/>
      <w:lvlJc w:val="left"/>
      <w:pPr>
        <w:tabs>
          <w:tab w:val="num" w:pos="7080"/>
        </w:tabs>
        <w:ind w:left="70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86C58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19">
    <w:nsid w:val="4E171309"/>
    <w:multiLevelType w:val="hybridMultilevel"/>
    <w:tmpl w:val="52EEED5E"/>
    <w:lvl w:ilvl="0" w:tplc="799EFF8A">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C951432"/>
    <w:multiLevelType w:val="hybridMultilevel"/>
    <w:tmpl w:val="06C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1849CE"/>
    <w:multiLevelType w:val="hybridMultilevel"/>
    <w:tmpl w:val="CD5E4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17"/>
  </w:num>
  <w:num w:numId="3">
    <w:abstractNumId w:val="2"/>
  </w:num>
  <w:num w:numId="4">
    <w:abstractNumId w:val="24"/>
  </w:num>
  <w:num w:numId="5">
    <w:abstractNumId w:val="18"/>
  </w:num>
  <w:num w:numId="6">
    <w:abstractNumId w:val="20"/>
  </w:num>
  <w:num w:numId="7">
    <w:abstractNumId w:val="1"/>
  </w:num>
  <w:num w:numId="8">
    <w:abstractNumId w:val="7"/>
  </w:num>
  <w:num w:numId="9">
    <w:abstractNumId w:val="10"/>
  </w:num>
  <w:num w:numId="10">
    <w:abstractNumId w:val="0"/>
  </w:num>
  <w:num w:numId="11">
    <w:abstractNumId w:val="6"/>
  </w:num>
  <w:num w:numId="12">
    <w:abstractNumId w:val="6"/>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6"/>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4">
    <w:abstractNumId w:val="6"/>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 w:numId="18">
    <w:abstractNumId w:val="26"/>
  </w:num>
  <w:num w:numId="19">
    <w:abstractNumId w:val="12"/>
  </w:num>
  <w:num w:numId="20">
    <w:abstractNumId w:val="13"/>
  </w:num>
  <w:num w:numId="21">
    <w:abstractNumId w:val="25"/>
  </w:num>
  <w:num w:numId="22">
    <w:abstractNumId w:val="8"/>
  </w:num>
  <w:num w:numId="23">
    <w:abstractNumId w:val="21"/>
  </w:num>
  <w:num w:numId="24">
    <w:abstractNumId w:val="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2"/>
  </w:num>
  <w:num w:numId="3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6"/>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6"/>
  </w:num>
  <w:num w:numId="35">
    <w:abstractNumId w:val="11"/>
  </w:num>
  <w:num w:numId="36">
    <w:abstractNumId w:val="14"/>
  </w:num>
  <w:num w:numId="37">
    <w:abstractNumId w:val="23"/>
  </w:num>
  <w:num w:numId="38">
    <w:abstractNumId w:val="19"/>
  </w:num>
  <w:num w:numId="39">
    <w:abstractNumId w:val="5"/>
  </w:num>
  <w:num w:numId="40">
    <w:abstractNumId w:val="17"/>
  </w:num>
  <w:num w:numId="41">
    <w:abstractNumId w:val="17"/>
  </w:num>
  <w:num w:numId="4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2603"/>
    <w:rsid w:val="0000309F"/>
    <w:rsid w:val="00003496"/>
    <w:rsid w:val="00003790"/>
    <w:rsid w:val="000046F3"/>
    <w:rsid w:val="000055E3"/>
    <w:rsid w:val="000068A4"/>
    <w:rsid w:val="000078B9"/>
    <w:rsid w:val="00010014"/>
    <w:rsid w:val="00013BEC"/>
    <w:rsid w:val="00013C8F"/>
    <w:rsid w:val="00014605"/>
    <w:rsid w:val="000156C2"/>
    <w:rsid w:val="00016F65"/>
    <w:rsid w:val="0001743E"/>
    <w:rsid w:val="00017A38"/>
    <w:rsid w:val="00017DA2"/>
    <w:rsid w:val="00024AA6"/>
    <w:rsid w:val="000253DB"/>
    <w:rsid w:val="00025D4F"/>
    <w:rsid w:val="000265E5"/>
    <w:rsid w:val="00026A89"/>
    <w:rsid w:val="00027080"/>
    <w:rsid w:val="00027182"/>
    <w:rsid w:val="00033504"/>
    <w:rsid w:val="00037038"/>
    <w:rsid w:val="00037277"/>
    <w:rsid w:val="000402A5"/>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23B0"/>
    <w:rsid w:val="00062530"/>
    <w:rsid w:val="00062AE7"/>
    <w:rsid w:val="00064D68"/>
    <w:rsid w:val="00064FA3"/>
    <w:rsid w:val="00065C39"/>
    <w:rsid w:val="00066543"/>
    <w:rsid w:val="00066676"/>
    <w:rsid w:val="00067A8E"/>
    <w:rsid w:val="00071425"/>
    <w:rsid w:val="00072673"/>
    <w:rsid w:val="000736B4"/>
    <w:rsid w:val="000742B0"/>
    <w:rsid w:val="00075AD5"/>
    <w:rsid w:val="00077AE1"/>
    <w:rsid w:val="00077D32"/>
    <w:rsid w:val="00077F48"/>
    <w:rsid w:val="00081099"/>
    <w:rsid w:val="000844C1"/>
    <w:rsid w:val="00085C44"/>
    <w:rsid w:val="0008794A"/>
    <w:rsid w:val="00090794"/>
    <w:rsid w:val="0009138F"/>
    <w:rsid w:val="00091859"/>
    <w:rsid w:val="00093EF3"/>
    <w:rsid w:val="00095461"/>
    <w:rsid w:val="00095ED6"/>
    <w:rsid w:val="00096438"/>
    <w:rsid w:val="000A1644"/>
    <w:rsid w:val="000A2055"/>
    <w:rsid w:val="000A2B34"/>
    <w:rsid w:val="000A31C3"/>
    <w:rsid w:val="000A32A7"/>
    <w:rsid w:val="000A6B38"/>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42F6"/>
    <w:rsid w:val="000E4EA0"/>
    <w:rsid w:val="000E57ED"/>
    <w:rsid w:val="000E5D0A"/>
    <w:rsid w:val="000E6370"/>
    <w:rsid w:val="000E6BC6"/>
    <w:rsid w:val="000E7F7E"/>
    <w:rsid w:val="000F2B78"/>
    <w:rsid w:val="000F38EA"/>
    <w:rsid w:val="000F3FD7"/>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73D4"/>
    <w:rsid w:val="001114E4"/>
    <w:rsid w:val="00111543"/>
    <w:rsid w:val="001133A6"/>
    <w:rsid w:val="001140D1"/>
    <w:rsid w:val="001142F8"/>
    <w:rsid w:val="001145E7"/>
    <w:rsid w:val="001147F3"/>
    <w:rsid w:val="00114CC2"/>
    <w:rsid w:val="001155F7"/>
    <w:rsid w:val="00115B6E"/>
    <w:rsid w:val="001167B3"/>
    <w:rsid w:val="00120C88"/>
    <w:rsid w:val="00121A4D"/>
    <w:rsid w:val="0012483A"/>
    <w:rsid w:val="0012511F"/>
    <w:rsid w:val="00130778"/>
    <w:rsid w:val="00131098"/>
    <w:rsid w:val="001310CD"/>
    <w:rsid w:val="00131860"/>
    <w:rsid w:val="00133010"/>
    <w:rsid w:val="001332F7"/>
    <w:rsid w:val="00141C29"/>
    <w:rsid w:val="00142F5A"/>
    <w:rsid w:val="001435D0"/>
    <w:rsid w:val="00143A23"/>
    <w:rsid w:val="00143DA2"/>
    <w:rsid w:val="00144882"/>
    <w:rsid w:val="00144CB6"/>
    <w:rsid w:val="001463C9"/>
    <w:rsid w:val="00146DD9"/>
    <w:rsid w:val="00150A30"/>
    <w:rsid w:val="001530FF"/>
    <w:rsid w:val="0015412D"/>
    <w:rsid w:val="001562A9"/>
    <w:rsid w:val="001569F0"/>
    <w:rsid w:val="00157364"/>
    <w:rsid w:val="00157D30"/>
    <w:rsid w:val="00161D17"/>
    <w:rsid w:val="00161E51"/>
    <w:rsid w:val="001643D9"/>
    <w:rsid w:val="0016485E"/>
    <w:rsid w:val="00164B0E"/>
    <w:rsid w:val="00167083"/>
    <w:rsid w:val="00170159"/>
    <w:rsid w:val="001761D9"/>
    <w:rsid w:val="001769D7"/>
    <w:rsid w:val="00181274"/>
    <w:rsid w:val="00181DAF"/>
    <w:rsid w:val="00182262"/>
    <w:rsid w:val="00182F20"/>
    <w:rsid w:val="00183429"/>
    <w:rsid w:val="00183C15"/>
    <w:rsid w:val="00187B45"/>
    <w:rsid w:val="00190605"/>
    <w:rsid w:val="00191311"/>
    <w:rsid w:val="00192743"/>
    <w:rsid w:val="00194D75"/>
    <w:rsid w:val="001953F2"/>
    <w:rsid w:val="001955FA"/>
    <w:rsid w:val="00196A3F"/>
    <w:rsid w:val="001A0427"/>
    <w:rsid w:val="001A17E1"/>
    <w:rsid w:val="001A4429"/>
    <w:rsid w:val="001A6085"/>
    <w:rsid w:val="001A6EC5"/>
    <w:rsid w:val="001A7002"/>
    <w:rsid w:val="001A7375"/>
    <w:rsid w:val="001A7872"/>
    <w:rsid w:val="001B2A95"/>
    <w:rsid w:val="001B3B2F"/>
    <w:rsid w:val="001B4A3E"/>
    <w:rsid w:val="001B4FD6"/>
    <w:rsid w:val="001B5378"/>
    <w:rsid w:val="001B55C3"/>
    <w:rsid w:val="001B6D55"/>
    <w:rsid w:val="001B6FC7"/>
    <w:rsid w:val="001B752B"/>
    <w:rsid w:val="001B7842"/>
    <w:rsid w:val="001B7E23"/>
    <w:rsid w:val="001C2DE6"/>
    <w:rsid w:val="001C2F79"/>
    <w:rsid w:val="001C3051"/>
    <w:rsid w:val="001C30A9"/>
    <w:rsid w:val="001C3294"/>
    <w:rsid w:val="001C3DC4"/>
    <w:rsid w:val="001C42AD"/>
    <w:rsid w:val="001C588B"/>
    <w:rsid w:val="001C7E5D"/>
    <w:rsid w:val="001D105C"/>
    <w:rsid w:val="001D2AF4"/>
    <w:rsid w:val="001D5F79"/>
    <w:rsid w:val="001D7ABF"/>
    <w:rsid w:val="001E13C7"/>
    <w:rsid w:val="001E17FF"/>
    <w:rsid w:val="001E22CB"/>
    <w:rsid w:val="001E2EBE"/>
    <w:rsid w:val="001E311A"/>
    <w:rsid w:val="001E464E"/>
    <w:rsid w:val="001E73BD"/>
    <w:rsid w:val="001E7590"/>
    <w:rsid w:val="001E7FBC"/>
    <w:rsid w:val="001F0899"/>
    <w:rsid w:val="001F1407"/>
    <w:rsid w:val="001F1633"/>
    <w:rsid w:val="001F1B1D"/>
    <w:rsid w:val="001F293A"/>
    <w:rsid w:val="001F3790"/>
    <w:rsid w:val="001F48D8"/>
    <w:rsid w:val="001F6B50"/>
    <w:rsid w:val="001F74B8"/>
    <w:rsid w:val="001F7B36"/>
    <w:rsid w:val="002004FA"/>
    <w:rsid w:val="0020075C"/>
    <w:rsid w:val="0020169B"/>
    <w:rsid w:val="002018DF"/>
    <w:rsid w:val="00203614"/>
    <w:rsid w:val="00203700"/>
    <w:rsid w:val="00206A7F"/>
    <w:rsid w:val="00206BC1"/>
    <w:rsid w:val="00207192"/>
    <w:rsid w:val="00210433"/>
    <w:rsid w:val="00210B10"/>
    <w:rsid w:val="00211138"/>
    <w:rsid w:val="00214B88"/>
    <w:rsid w:val="0021573B"/>
    <w:rsid w:val="00216AE3"/>
    <w:rsid w:val="00220802"/>
    <w:rsid w:val="00223BEC"/>
    <w:rsid w:val="00224E5D"/>
    <w:rsid w:val="00226966"/>
    <w:rsid w:val="002301CC"/>
    <w:rsid w:val="002301D2"/>
    <w:rsid w:val="002303D4"/>
    <w:rsid w:val="00230403"/>
    <w:rsid w:val="002307B5"/>
    <w:rsid w:val="00230A0E"/>
    <w:rsid w:val="00230F12"/>
    <w:rsid w:val="002321D3"/>
    <w:rsid w:val="00235E83"/>
    <w:rsid w:val="00236629"/>
    <w:rsid w:val="0023748E"/>
    <w:rsid w:val="002405D6"/>
    <w:rsid w:val="00240CF5"/>
    <w:rsid w:val="0024223C"/>
    <w:rsid w:val="00242412"/>
    <w:rsid w:val="0024297C"/>
    <w:rsid w:val="00243F94"/>
    <w:rsid w:val="002446BA"/>
    <w:rsid w:val="00245EC6"/>
    <w:rsid w:val="00246830"/>
    <w:rsid w:val="00250127"/>
    <w:rsid w:val="00251814"/>
    <w:rsid w:val="00252A10"/>
    <w:rsid w:val="002540F3"/>
    <w:rsid w:val="00254507"/>
    <w:rsid w:val="00255C5F"/>
    <w:rsid w:val="00256DD6"/>
    <w:rsid w:val="002602F7"/>
    <w:rsid w:val="002618BD"/>
    <w:rsid w:val="00262756"/>
    <w:rsid w:val="002627CC"/>
    <w:rsid w:val="0026396A"/>
    <w:rsid w:val="00263D17"/>
    <w:rsid w:val="002647E2"/>
    <w:rsid w:val="00264D97"/>
    <w:rsid w:val="00265DFB"/>
    <w:rsid w:val="002668A4"/>
    <w:rsid w:val="0026742F"/>
    <w:rsid w:val="0027037D"/>
    <w:rsid w:val="00271C73"/>
    <w:rsid w:val="002727D6"/>
    <w:rsid w:val="00274601"/>
    <w:rsid w:val="00274D53"/>
    <w:rsid w:val="00275420"/>
    <w:rsid w:val="0027594B"/>
    <w:rsid w:val="00280C8C"/>
    <w:rsid w:val="00281910"/>
    <w:rsid w:val="0028560E"/>
    <w:rsid w:val="00286A33"/>
    <w:rsid w:val="00287354"/>
    <w:rsid w:val="00287F0C"/>
    <w:rsid w:val="00293053"/>
    <w:rsid w:val="002940B8"/>
    <w:rsid w:val="00294287"/>
    <w:rsid w:val="0029701D"/>
    <w:rsid w:val="002A0138"/>
    <w:rsid w:val="002A24CE"/>
    <w:rsid w:val="002A3A96"/>
    <w:rsid w:val="002A49F4"/>
    <w:rsid w:val="002A4F26"/>
    <w:rsid w:val="002A5502"/>
    <w:rsid w:val="002A7452"/>
    <w:rsid w:val="002A74FA"/>
    <w:rsid w:val="002B0A93"/>
    <w:rsid w:val="002B197A"/>
    <w:rsid w:val="002B31F6"/>
    <w:rsid w:val="002B381C"/>
    <w:rsid w:val="002B4BBC"/>
    <w:rsid w:val="002B57FF"/>
    <w:rsid w:val="002C0171"/>
    <w:rsid w:val="002C14BE"/>
    <w:rsid w:val="002C1C79"/>
    <w:rsid w:val="002C2658"/>
    <w:rsid w:val="002C28AC"/>
    <w:rsid w:val="002C2F81"/>
    <w:rsid w:val="002C3388"/>
    <w:rsid w:val="002C6544"/>
    <w:rsid w:val="002C7188"/>
    <w:rsid w:val="002C7F09"/>
    <w:rsid w:val="002D1220"/>
    <w:rsid w:val="002D1C31"/>
    <w:rsid w:val="002D332E"/>
    <w:rsid w:val="002D435A"/>
    <w:rsid w:val="002D5649"/>
    <w:rsid w:val="002D6761"/>
    <w:rsid w:val="002D7042"/>
    <w:rsid w:val="002D709C"/>
    <w:rsid w:val="002E3038"/>
    <w:rsid w:val="002E340D"/>
    <w:rsid w:val="002E34B7"/>
    <w:rsid w:val="002E4010"/>
    <w:rsid w:val="002E5FD1"/>
    <w:rsid w:val="002E64D7"/>
    <w:rsid w:val="002F084E"/>
    <w:rsid w:val="002F152C"/>
    <w:rsid w:val="002F1923"/>
    <w:rsid w:val="002F28D1"/>
    <w:rsid w:val="002F2AF6"/>
    <w:rsid w:val="002F46FE"/>
    <w:rsid w:val="002F60B1"/>
    <w:rsid w:val="002F68B7"/>
    <w:rsid w:val="002F78C7"/>
    <w:rsid w:val="0030037A"/>
    <w:rsid w:val="00301B1C"/>
    <w:rsid w:val="00301E86"/>
    <w:rsid w:val="0030305D"/>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559C"/>
    <w:rsid w:val="003161C8"/>
    <w:rsid w:val="003168DA"/>
    <w:rsid w:val="00317D3A"/>
    <w:rsid w:val="0032040E"/>
    <w:rsid w:val="00320AE6"/>
    <w:rsid w:val="00322CD3"/>
    <w:rsid w:val="003230D7"/>
    <w:rsid w:val="00323CE7"/>
    <w:rsid w:val="00325C7D"/>
    <w:rsid w:val="00325D88"/>
    <w:rsid w:val="00325F5F"/>
    <w:rsid w:val="003263E8"/>
    <w:rsid w:val="00327B16"/>
    <w:rsid w:val="00330271"/>
    <w:rsid w:val="00331AB9"/>
    <w:rsid w:val="0033333D"/>
    <w:rsid w:val="00333AF1"/>
    <w:rsid w:val="00334490"/>
    <w:rsid w:val="00334839"/>
    <w:rsid w:val="003350F9"/>
    <w:rsid w:val="003355CA"/>
    <w:rsid w:val="003363A2"/>
    <w:rsid w:val="00340867"/>
    <w:rsid w:val="00340A74"/>
    <w:rsid w:val="00341C47"/>
    <w:rsid w:val="003434F7"/>
    <w:rsid w:val="00343AE7"/>
    <w:rsid w:val="0034456A"/>
    <w:rsid w:val="00344DE4"/>
    <w:rsid w:val="00346BE6"/>
    <w:rsid w:val="0035205B"/>
    <w:rsid w:val="00353E2A"/>
    <w:rsid w:val="00354E3E"/>
    <w:rsid w:val="0035549D"/>
    <w:rsid w:val="00356BEF"/>
    <w:rsid w:val="00357C87"/>
    <w:rsid w:val="00360293"/>
    <w:rsid w:val="0036137E"/>
    <w:rsid w:val="00362230"/>
    <w:rsid w:val="0036284B"/>
    <w:rsid w:val="00363D83"/>
    <w:rsid w:val="00364632"/>
    <w:rsid w:val="00365C6C"/>
    <w:rsid w:val="00367F45"/>
    <w:rsid w:val="00370F3C"/>
    <w:rsid w:val="00371FB3"/>
    <w:rsid w:val="00375210"/>
    <w:rsid w:val="003757EB"/>
    <w:rsid w:val="00380F7C"/>
    <w:rsid w:val="00381EDF"/>
    <w:rsid w:val="003827C2"/>
    <w:rsid w:val="00383CE2"/>
    <w:rsid w:val="0038453D"/>
    <w:rsid w:val="00384BD8"/>
    <w:rsid w:val="00385C06"/>
    <w:rsid w:val="00386B27"/>
    <w:rsid w:val="00387428"/>
    <w:rsid w:val="003905BD"/>
    <w:rsid w:val="00391DD0"/>
    <w:rsid w:val="00392EE5"/>
    <w:rsid w:val="0039560C"/>
    <w:rsid w:val="00395945"/>
    <w:rsid w:val="00396375"/>
    <w:rsid w:val="00396970"/>
    <w:rsid w:val="00396F86"/>
    <w:rsid w:val="00397759"/>
    <w:rsid w:val="00397ECB"/>
    <w:rsid w:val="003A0A14"/>
    <w:rsid w:val="003A10D2"/>
    <w:rsid w:val="003A230E"/>
    <w:rsid w:val="003A343B"/>
    <w:rsid w:val="003A6BA5"/>
    <w:rsid w:val="003B0491"/>
    <w:rsid w:val="003B1427"/>
    <w:rsid w:val="003B175F"/>
    <w:rsid w:val="003B26BD"/>
    <w:rsid w:val="003B2A9E"/>
    <w:rsid w:val="003B2CC8"/>
    <w:rsid w:val="003C02CC"/>
    <w:rsid w:val="003C0ACF"/>
    <w:rsid w:val="003C1E6E"/>
    <w:rsid w:val="003C3517"/>
    <w:rsid w:val="003C58C4"/>
    <w:rsid w:val="003C732C"/>
    <w:rsid w:val="003D0716"/>
    <w:rsid w:val="003D0DC4"/>
    <w:rsid w:val="003D1CC0"/>
    <w:rsid w:val="003D2163"/>
    <w:rsid w:val="003D22CC"/>
    <w:rsid w:val="003D26A5"/>
    <w:rsid w:val="003D28A2"/>
    <w:rsid w:val="003D3804"/>
    <w:rsid w:val="003D3C64"/>
    <w:rsid w:val="003D505B"/>
    <w:rsid w:val="003D6160"/>
    <w:rsid w:val="003D666B"/>
    <w:rsid w:val="003E180E"/>
    <w:rsid w:val="003E19C4"/>
    <w:rsid w:val="003E31A8"/>
    <w:rsid w:val="003E3A09"/>
    <w:rsid w:val="003E6BF6"/>
    <w:rsid w:val="003F1439"/>
    <w:rsid w:val="003F2272"/>
    <w:rsid w:val="003F3326"/>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3E7C"/>
    <w:rsid w:val="00424152"/>
    <w:rsid w:val="00424B1A"/>
    <w:rsid w:val="00424CA6"/>
    <w:rsid w:val="00425785"/>
    <w:rsid w:val="00425C64"/>
    <w:rsid w:val="004260E1"/>
    <w:rsid w:val="00427B97"/>
    <w:rsid w:val="00430C82"/>
    <w:rsid w:val="00431F46"/>
    <w:rsid w:val="00432DDD"/>
    <w:rsid w:val="00434AD0"/>
    <w:rsid w:val="0043531A"/>
    <w:rsid w:val="00435420"/>
    <w:rsid w:val="00436125"/>
    <w:rsid w:val="00436A69"/>
    <w:rsid w:val="00436D93"/>
    <w:rsid w:val="00436F87"/>
    <w:rsid w:val="004402B5"/>
    <w:rsid w:val="00441C37"/>
    <w:rsid w:val="00441DB8"/>
    <w:rsid w:val="00442285"/>
    <w:rsid w:val="004425DD"/>
    <w:rsid w:val="00442E0F"/>
    <w:rsid w:val="00443553"/>
    <w:rsid w:val="004438D5"/>
    <w:rsid w:val="0044452D"/>
    <w:rsid w:val="004445FA"/>
    <w:rsid w:val="004565C7"/>
    <w:rsid w:val="0045770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72BE"/>
    <w:rsid w:val="0048762D"/>
    <w:rsid w:val="0049144D"/>
    <w:rsid w:val="00491E4B"/>
    <w:rsid w:val="004922A8"/>
    <w:rsid w:val="00492544"/>
    <w:rsid w:val="004948C4"/>
    <w:rsid w:val="00495179"/>
    <w:rsid w:val="004A0066"/>
    <w:rsid w:val="004A0396"/>
    <w:rsid w:val="004A0467"/>
    <w:rsid w:val="004A0F20"/>
    <w:rsid w:val="004A354D"/>
    <w:rsid w:val="004A3735"/>
    <w:rsid w:val="004A3CAC"/>
    <w:rsid w:val="004A627A"/>
    <w:rsid w:val="004B1582"/>
    <w:rsid w:val="004B48A0"/>
    <w:rsid w:val="004B6C94"/>
    <w:rsid w:val="004B757B"/>
    <w:rsid w:val="004B7796"/>
    <w:rsid w:val="004C03C9"/>
    <w:rsid w:val="004C2189"/>
    <w:rsid w:val="004C410E"/>
    <w:rsid w:val="004C4FB8"/>
    <w:rsid w:val="004C5EF3"/>
    <w:rsid w:val="004D085B"/>
    <w:rsid w:val="004D1223"/>
    <w:rsid w:val="004D1579"/>
    <w:rsid w:val="004D367F"/>
    <w:rsid w:val="004D4AD9"/>
    <w:rsid w:val="004D4C12"/>
    <w:rsid w:val="004D7317"/>
    <w:rsid w:val="004E27C5"/>
    <w:rsid w:val="004E2ED3"/>
    <w:rsid w:val="004E2EE2"/>
    <w:rsid w:val="004E510B"/>
    <w:rsid w:val="004E6488"/>
    <w:rsid w:val="004E76CF"/>
    <w:rsid w:val="004E7741"/>
    <w:rsid w:val="004E783F"/>
    <w:rsid w:val="004F45B7"/>
    <w:rsid w:val="004F4EA2"/>
    <w:rsid w:val="004F5B47"/>
    <w:rsid w:val="004F6BDE"/>
    <w:rsid w:val="004F6BFE"/>
    <w:rsid w:val="004F7A54"/>
    <w:rsid w:val="005006B1"/>
    <w:rsid w:val="00503E2F"/>
    <w:rsid w:val="005056E0"/>
    <w:rsid w:val="00505C9D"/>
    <w:rsid w:val="00507A7A"/>
    <w:rsid w:val="005108A9"/>
    <w:rsid w:val="00512B2D"/>
    <w:rsid w:val="00513B4F"/>
    <w:rsid w:val="00514022"/>
    <w:rsid w:val="00514EAF"/>
    <w:rsid w:val="0051634F"/>
    <w:rsid w:val="00517911"/>
    <w:rsid w:val="005179EB"/>
    <w:rsid w:val="0052144C"/>
    <w:rsid w:val="0052167B"/>
    <w:rsid w:val="0052216E"/>
    <w:rsid w:val="005228D7"/>
    <w:rsid w:val="00523BB2"/>
    <w:rsid w:val="00524B46"/>
    <w:rsid w:val="00526D01"/>
    <w:rsid w:val="00526EB6"/>
    <w:rsid w:val="0052714D"/>
    <w:rsid w:val="0053258D"/>
    <w:rsid w:val="0053298F"/>
    <w:rsid w:val="00532B0E"/>
    <w:rsid w:val="00533398"/>
    <w:rsid w:val="005348FE"/>
    <w:rsid w:val="005363F8"/>
    <w:rsid w:val="00536B5F"/>
    <w:rsid w:val="00536B7F"/>
    <w:rsid w:val="0053707C"/>
    <w:rsid w:val="005372BA"/>
    <w:rsid w:val="0054040B"/>
    <w:rsid w:val="00542DC7"/>
    <w:rsid w:val="00543EBE"/>
    <w:rsid w:val="005442CE"/>
    <w:rsid w:val="00545A71"/>
    <w:rsid w:val="00545AFC"/>
    <w:rsid w:val="00546BDF"/>
    <w:rsid w:val="0055226A"/>
    <w:rsid w:val="00553D31"/>
    <w:rsid w:val="0055431D"/>
    <w:rsid w:val="00555E8C"/>
    <w:rsid w:val="005564DA"/>
    <w:rsid w:val="005574B4"/>
    <w:rsid w:val="005577B5"/>
    <w:rsid w:val="00557FC6"/>
    <w:rsid w:val="005612FA"/>
    <w:rsid w:val="00561310"/>
    <w:rsid w:val="0056192E"/>
    <w:rsid w:val="005630D2"/>
    <w:rsid w:val="0056412E"/>
    <w:rsid w:val="005655FE"/>
    <w:rsid w:val="00567018"/>
    <w:rsid w:val="005714C8"/>
    <w:rsid w:val="00571916"/>
    <w:rsid w:val="00573147"/>
    <w:rsid w:val="0057502F"/>
    <w:rsid w:val="005760EC"/>
    <w:rsid w:val="0057790C"/>
    <w:rsid w:val="005801FA"/>
    <w:rsid w:val="00580FB4"/>
    <w:rsid w:val="00581181"/>
    <w:rsid w:val="00581D76"/>
    <w:rsid w:val="00582ED5"/>
    <w:rsid w:val="00592238"/>
    <w:rsid w:val="005945F0"/>
    <w:rsid w:val="00594688"/>
    <w:rsid w:val="005953C2"/>
    <w:rsid w:val="00597536"/>
    <w:rsid w:val="005A1037"/>
    <w:rsid w:val="005A14DA"/>
    <w:rsid w:val="005A2E64"/>
    <w:rsid w:val="005A302C"/>
    <w:rsid w:val="005A67A8"/>
    <w:rsid w:val="005A7BD9"/>
    <w:rsid w:val="005B02AD"/>
    <w:rsid w:val="005B0922"/>
    <w:rsid w:val="005B0CFD"/>
    <w:rsid w:val="005B2A7F"/>
    <w:rsid w:val="005B2B78"/>
    <w:rsid w:val="005B302E"/>
    <w:rsid w:val="005B5697"/>
    <w:rsid w:val="005B5BEF"/>
    <w:rsid w:val="005B5DA0"/>
    <w:rsid w:val="005B60EF"/>
    <w:rsid w:val="005B6502"/>
    <w:rsid w:val="005B78D4"/>
    <w:rsid w:val="005B7D73"/>
    <w:rsid w:val="005C15E5"/>
    <w:rsid w:val="005C1DA4"/>
    <w:rsid w:val="005C3BC1"/>
    <w:rsid w:val="005C4416"/>
    <w:rsid w:val="005C4DF3"/>
    <w:rsid w:val="005C5391"/>
    <w:rsid w:val="005C5E99"/>
    <w:rsid w:val="005C60C2"/>
    <w:rsid w:val="005C63B8"/>
    <w:rsid w:val="005D025E"/>
    <w:rsid w:val="005D1BB6"/>
    <w:rsid w:val="005D3A95"/>
    <w:rsid w:val="005D484C"/>
    <w:rsid w:val="005D4AC8"/>
    <w:rsid w:val="005D5661"/>
    <w:rsid w:val="005D687B"/>
    <w:rsid w:val="005D6E23"/>
    <w:rsid w:val="005E03E0"/>
    <w:rsid w:val="005E231C"/>
    <w:rsid w:val="005E4081"/>
    <w:rsid w:val="005E4486"/>
    <w:rsid w:val="005E5589"/>
    <w:rsid w:val="005E5A70"/>
    <w:rsid w:val="005E6ED1"/>
    <w:rsid w:val="005F12DA"/>
    <w:rsid w:val="005F2334"/>
    <w:rsid w:val="005F7B44"/>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7697"/>
    <w:rsid w:val="00621257"/>
    <w:rsid w:val="00622864"/>
    <w:rsid w:val="00623020"/>
    <w:rsid w:val="0062458A"/>
    <w:rsid w:val="00624B9D"/>
    <w:rsid w:val="006252AA"/>
    <w:rsid w:val="00625A4C"/>
    <w:rsid w:val="00625AEB"/>
    <w:rsid w:val="00625BC3"/>
    <w:rsid w:val="006264BC"/>
    <w:rsid w:val="006277ED"/>
    <w:rsid w:val="0063017F"/>
    <w:rsid w:val="0063094F"/>
    <w:rsid w:val="00631520"/>
    <w:rsid w:val="00631A8B"/>
    <w:rsid w:val="00631B1E"/>
    <w:rsid w:val="00631E45"/>
    <w:rsid w:val="0063291C"/>
    <w:rsid w:val="00636535"/>
    <w:rsid w:val="00636603"/>
    <w:rsid w:val="006367E9"/>
    <w:rsid w:val="0063782E"/>
    <w:rsid w:val="006406BA"/>
    <w:rsid w:val="006425DD"/>
    <w:rsid w:val="00646399"/>
    <w:rsid w:val="00646912"/>
    <w:rsid w:val="00647008"/>
    <w:rsid w:val="00647790"/>
    <w:rsid w:val="00647D1B"/>
    <w:rsid w:val="00650BB8"/>
    <w:rsid w:val="00650D3C"/>
    <w:rsid w:val="00650DD7"/>
    <w:rsid w:val="00650EEC"/>
    <w:rsid w:val="006515BB"/>
    <w:rsid w:val="00651629"/>
    <w:rsid w:val="00652986"/>
    <w:rsid w:val="00653A9E"/>
    <w:rsid w:val="00653E8E"/>
    <w:rsid w:val="0065524C"/>
    <w:rsid w:val="00656D6D"/>
    <w:rsid w:val="00657A27"/>
    <w:rsid w:val="00662136"/>
    <w:rsid w:val="006626EE"/>
    <w:rsid w:val="00662828"/>
    <w:rsid w:val="00662ED9"/>
    <w:rsid w:val="00663BAC"/>
    <w:rsid w:val="00664C38"/>
    <w:rsid w:val="006655AD"/>
    <w:rsid w:val="00665AA5"/>
    <w:rsid w:val="006678C2"/>
    <w:rsid w:val="0067040E"/>
    <w:rsid w:val="006709BD"/>
    <w:rsid w:val="00670AA8"/>
    <w:rsid w:val="00671D1E"/>
    <w:rsid w:val="00675267"/>
    <w:rsid w:val="00675420"/>
    <w:rsid w:val="006755F3"/>
    <w:rsid w:val="00675AFA"/>
    <w:rsid w:val="00675BC2"/>
    <w:rsid w:val="00677CC9"/>
    <w:rsid w:val="00677CEF"/>
    <w:rsid w:val="006800FB"/>
    <w:rsid w:val="00680941"/>
    <w:rsid w:val="00680EB8"/>
    <w:rsid w:val="00681034"/>
    <w:rsid w:val="00681821"/>
    <w:rsid w:val="006826FB"/>
    <w:rsid w:val="00683092"/>
    <w:rsid w:val="00683839"/>
    <w:rsid w:val="006853CF"/>
    <w:rsid w:val="00685E4A"/>
    <w:rsid w:val="00686602"/>
    <w:rsid w:val="00687389"/>
    <w:rsid w:val="006874F8"/>
    <w:rsid w:val="006909E8"/>
    <w:rsid w:val="006913AD"/>
    <w:rsid w:val="00691A7A"/>
    <w:rsid w:val="0069213B"/>
    <w:rsid w:val="006927CA"/>
    <w:rsid w:val="00696D02"/>
    <w:rsid w:val="006978C2"/>
    <w:rsid w:val="006A5B68"/>
    <w:rsid w:val="006A5FBB"/>
    <w:rsid w:val="006A6EAE"/>
    <w:rsid w:val="006A7614"/>
    <w:rsid w:val="006B05B3"/>
    <w:rsid w:val="006B0A75"/>
    <w:rsid w:val="006B0AF4"/>
    <w:rsid w:val="006B0D1D"/>
    <w:rsid w:val="006B10F1"/>
    <w:rsid w:val="006B1B2B"/>
    <w:rsid w:val="006B2029"/>
    <w:rsid w:val="006B2BA5"/>
    <w:rsid w:val="006B2D80"/>
    <w:rsid w:val="006B2EBF"/>
    <w:rsid w:val="006B317E"/>
    <w:rsid w:val="006B3AB7"/>
    <w:rsid w:val="006B7B59"/>
    <w:rsid w:val="006C15EA"/>
    <w:rsid w:val="006C2396"/>
    <w:rsid w:val="006C2CC3"/>
    <w:rsid w:val="006C3BD7"/>
    <w:rsid w:val="006C454B"/>
    <w:rsid w:val="006C511C"/>
    <w:rsid w:val="006C7232"/>
    <w:rsid w:val="006C7B29"/>
    <w:rsid w:val="006D3A9B"/>
    <w:rsid w:val="006D457A"/>
    <w:rsid w:val="006D4F73"/>
    <w:rsid w:val="006E5CA1"/>
    <w:rsid w:val="006E6522"/>
    <w:rsid w:val="006E777F"/>
    <w:rsid w:val="006E7A7D"/>
    <w:rsid w:val="006F2DB2"/>
    <w:rsid w:val="006F2FE4"/>
    <w:rsid w:val="006F4032"/>
    <w:rsid w:val="006F4E9A"/>
    <w:rsid w:val="006F5323"/>
    <w:rsid w:val="006F63AD"/>
    <w:rsid w:val="00700179"/>
    <w:rsid w:val="007006CC"/>
    <w:rsid w:val="007014AD"/>
    <w:rsid w:val="00703A08"/>
    <w:rsid w:val="00705736"/>
    <w:rsid w:val="00706BAA"/>
    <w:rsid w:val="00710D45"/>
    <w:rsid w:val="00710EBD"/>
    <w:rsid w:val="00713738"/>
    <w:rsid w:val="00714B95"/>
    <w:rsid w:val="00715A47"/>
    <w:rsid w:val="00715F0F"/>
    <w:rsid w:val="007176CF"/>
    <w:rsid w:val="0072318C"/>
    <w:rsid w:val="0072503E"/>
    <w:rsid w:val="00725CB5"/>
    <w:rsid w:val="00725E54"/>
    <w:rsid w:val="00727287"/>
    <w:rsid w:val="00727A05"/>
    <w:rsid w:val="00730254"/>
    <w:rsid w:val="00730E99"/>
    <w:rsid w:val="00733B8B"/>
    <w:rsid w:val="00734F37"/>
    <w:rsid w:val="0073554A"/>
    <w:rsid w:val="0073666A"/>
    <w:rsid w:val="00736ADB"/>
    <w:rsid w:val="00737AA0"/>
    <w:rsid w:val="0074369B"/>
    <w:rsid w:val="007438A1"/>
    <w:rsid w:val="00744598"/>
    <w:rsid w:val="007449DE"/>
    <w:rsid w:val="00746508"/>
    <w:rsid w:val="00746BAA"/>
    <w:rsid w:val="00751CEE"/>
    <w:rsid w:val="0075286F"/>
    <w:rsid w:val="0075303B"/>
    <w:rsid w:val="00753D2D"/>
    <w:rsid w:val="0075449B"/>
    <w:rsid w:val="007558AC"/>
    <w:rsid w:val="0075649D"/>
    <w:rsid w:val="007569B9"/>
    <w:rsid w:val="0075730B"/>
    <w:rsid w:val="007607D9"/>
    <w:rsid w:val="00760DA1"/>
    <w:rsid w:val="0076237E"/>
    <w:rsid w:val="00762CB0"/>
    <w:rsid w:val="00763548"/>
    <w:rsid w:val="007635D0"/>
    <w:rsid w:val="00763DE7"/>
    <w:rsid w:val="007659AB"/>
    <w:rsid w:val="007659BC"/>
    <w:rsid w:val="00765E40"/>
    <w:rsid w:val="00766C33"/>
    <w:rsid w:val="00771F34"/>
    <w:rsid w:val="007722E2"/>
    <w:rsid w:val="00772BC5"/>
    <w:rsid w:val="00775033"/>
    <w:rsid w:val="0077652B"/>
    <w:rsid w:val="007779D1"/>
    <w:rsid w:val="00780650"/>
    <w:rsid w:val="00781326"/>
    <w:rsid w:val="00782A4B"/>
    <w:rsid w:val="00784BBF"/>
    <w:rsid w:val="00785C2E"/>
    <w:rsid w:val="007907E0"/>
    <w:rsid w:val="00790D11"/>
    <w:rsid w:val="007914A7"/>
    <w:rsid w:val="007914B2"/>
    <w:rsid w:val="00792DBA"/>
    <w:rsid w:val="0079588E"/>
    <w:rsid w:val="00796807"/>
    <w:rsid w:val="007975AE"/>
    <w:rsid w:val="00797D50"/>
    <w:rsid w:val="00797D62"/>
    <w:rsid w:val="007A0E91"/>
    <w:rsid w:val="007A1076"/>
    <w:rsid w:val="007A18F6"/>
    <w:rsid w:val="007A1A65"/>
    <w:rsid w:val="007A3E27"/>
    <w:rsid w:val="007A44DE"/>
    <w:rsid w:val="007A4F71"/>
    <w:rsid w:val="007A62E2"/>
    <w:rsid w:val="007B031E"/>
    <w:rsid w:val="007B1AB9"/>
    <w:rsid w:val="007B295B"/>
    <w:rsid w:val="007B5D99"/>
    <w:rsid w:val="007B711B"/>
    <w:rsid w:val="007B79CA"/>
    <w:rsid w:val="007C237A"/>
    <w:rsid w:val="007C315C"/>
    <w:rsid w:val="007C431B"/>
    <w:rsid w:val="007C466F"/>
    <w:rsid w:val="007D0A8F"/>
    <w:rsid w:val="007D0A91"/>
    <w:rsid w:val="007D133F"/>
    <w:rsid w:val="007D1549"/>
    <w:rsid w:val="007D4781"/>
    <w:rsid w:val="007D68BD"/>
    <w:rsid w:val="007E03E9"/>
    <w:rsid w:val="007E068E"/>
    <w:rsid w:val="007E1051"/>
    <w:rsid w:val="007E3E98"/>
    <w:rsid w:val="007E3F4F"/>
    <w:rsid w:val="007E4D0E"/>
    <w:rsid w:val="007E4FD7"/>
    <w:rsid w:val="007E5249"/>
    <w:rsid w:val="007E6CE0"/>
    <w:rsid w:val="007F00A1"/>
    <w:rsid w:val="007F323E"/>
    <w:rsid w:val="007F346B"/>
    <w:rsid w:val="007F3B3B"/>
    <w:rsid w:val="007F3D65"/>
    <w:rsid w:val="007F72FB"/>
    <w:rsid w:val="008002F3"/>
    <w:rsid w:val="0080178D"/>
    <w:rsid w:val="0080320C"/>
    <w:rsid w:val="008039E4"/>
    <w:rsid w:val="008048F8"/>
    <w:rsid w:val="00806081"/>
    <w:rsid w:val="00807EB6"/>
    <w:rsid w:val="00811289"/>
    <w:rsid w:val="00811807"/>
    <w:rsid w:val="00811CCE"/>
    <w:rsid w:val="00812BCC"/>
    <w:rsid w:val="0081454B"/>
    <w:rsid w:val="008150FB"/>
    <w:rsid w:val="00817624"/>
    <w:rsid w:val="00820F24"/>
    <w:rsid w:val="00821C93"/>
    <w:rsid w:val="008224D9"/>
    <w:rsid w:val="0082304E"/>
    <w:rsid w:val="008231D2"/>
    <w:rsid w:val="00825292"/>
    <w:rsid w:val="00831209"/>
    <w:rsid w:val="00831495"/>
    <w:rsid w:val="00833D4A"/>
    <w:rsid w:val="008360F8"/>
    <w:rsid w:val="008363A0"/>
    <w:rsid w:val="00837678"/>
    <w:rsid w:val="00837DBC"/>
    <w:rsid w:val="0084117D"/>
    <w:rsid w:val="00841EBD"/>
    <w:rsid w:val="00842FFF"/>
    <w:rsid w:val="00843B3E"/>
    <w:rsid w:val="008449EB"/>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49D7"/>
    <w:rsid w:val="00864AFB"/>
    <w:rsid w:val="008652AA"/>
    <w:rsid w:val="0086564F"/>
    <w:rsid w:val="00865F66"/>
    <w:rsid w:val="00866053"/>
    <w:rsid w:val="008702A4"/>
    <w:rsid w:val="00871C1C"/>
    <w:rsid w:val="008722D5"/>
    <w:rsid w:val="0087314B"/>
    <w:rsid w:val="00874644"/>
    <w:rsid w:val="00875931"/>
    <w:rsid w:val="00876345"/>
    <w:rsid w:val="008806F4"/>
    <w:rsid w:val="00880D20"/>
    <w:rsid w:val="00880E04"/>
    <w:rsid w:val="00882B99"/>
    <w:rsid w:val="00884028"/>
    <w:rsid w:val="008847F5"/>
    <w:rsid w:val="008848D7"/>
    <w:rsid w:val="00884CCE"/>
    <w:rsid w:val="008852A8"/>
    <w:rsid w:val="0089203C"/>
    <w:rsid w:val="0089221F"/>
    <w:rsid w:val="008923C9"/>
    <w:rsid w:val="00893915"/>
    <w:rsid w:val="00893BD0"/>
    <w:rsid w:val="00894430"/>
    <w:rsid w:val="00895B72"/>
    <w:rsid w:val="00895F7C"/>
    <w:rsid w:val="008967D4"/>
    <w:rsid w:val="008A0630"/>
    <w:rsid w:val="008A0980"/>
    <w:rsid w:val="008A1F14"/>
    <w:rsid w:val="008A2E9C"/>
    <w:rsid w:val="008A3D5E"/>
    <w:rsid w:val="008A5B62"/>
    <w:rsid w:val="008A6AA8"/>
    <w:rsid w:val="008A7A2D"/>
    <w:rsid w:val="008B002C"/>
    <w:rsid w:val="008B0CA8"/>
    <w:rsid w:val="008B1523"/>
    <w:rsid w:val="008B1AEC"/>
    <w:rsid w:val="008B1F71"/>
    <w:rsid w:val="008B335C"/>
    <w:rsid w:val="008B35B3"/>
    <w:rsid w:val="008B3E8C"/>
    <w:rsid w:val="008B4642"/>
    <w:rsid w:val="008B4D46"/>
    <w:rsid w:val="008B5E22"/>
    <w:rsid w:val="008B6310"/>
    <w:rsid w:val="008B6870"/>
    <w:rsid w:val="008B6AE4"/>
    <w:rsid w:val="008C0C86"/>
    <w:rsid w:val="008C15A3"/>
    <w:rsid w:val="008C20C9"/>
    <w:rsid w:val="008C254E"/>
    <w:rsid w:val="008C2E44"/>
    <w:rsid w:val="008C3356"/>
    <w:rsid w:val="008C564F"/>
    <w:rsid w:val="008C593D"/>
    <w:rsid w:val="008C6F8E"/>
    <w:rsid w:val="008D0388"/>
    <w:rsid w:val="008D146F"/>
    <w:rsid w:val="008D1555"/>
    <w:rsid w:val="008D2E27"/>
    <w:rsid w:val="008D2E69"/>
    <w:rsid w:val="008D4109"/>
    <w:rsid w:val="008D5219"/>
    <w:rsid w:val="008D6134"/>
    <w:rsid w:val="008D62C3"/>
    <w:rsid w:val="008D7F83"/>
    <w:rsid w:val="008E0218"/>
    <w:rsid w:val="008E0940"/>
    <w:rsid w:val="008E1E09"/>
    <w:rsid w:val="008E350C"/>
    <w:rsid w:val="008E7373"/>
    <w:rsid w:val="008F088E"/>
    <w:rsid w:val="008F1CA2"/>
    <w:rsid w:val="008F261F"/>
    <w:rsid w:val="008F351A"/>
    <w:rsid w:val="008F3F67"/>
    <w:rsid w:val="008F4D30"/>
    <w:rsid w:val="008F52AB"/>
    <w:rsid w:val="008F5938"/>
    <w:rsid w:val="008F6F07"/>
    <w:rsid w:val="008F7021"/>
    <w:rsid w:val="008F7FEE"/>
    <w:rsid w:val="00900040"/>
    <w:rsid w:val="0090045E"/>
    <w:rsid w:val="009017E4"/>
    <w:rsid w:val="00902DC5"/>
    <w:rsid w:val="00905C14"/>
    <w:rsid w:val="00906948"/>
    <w:rsid w:val="00906D89"/>
    <w:rsid w:val="00910D08"/>
    <w:rsid w:val="00910D69"/>
    <w:rsid w:val="00911473"/>
    <w:rsid w:val="00912950"/>
    <w:rsid w:val="00915120"/>
    <w:rsid w:val="00916197"/>
    <w:rsid w:val="00916811"/>
    <w:rsid w:val="00916EB6"/>
    <w:rsid w:val="00921DA7"/>
    <w:rsid w:val="009232EA"/>
    <w:rsid w:val="009245FA"/>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2169"/>
    <w:rsid w:val="009524C4"/>
    <w:rsid w:val="009538C9"/>
    <w:rsid w:val="009539A9"/>
    <w:rsid w:val="00954167"/>
    <w:rsid w:val="00954A79"/>
    <w:rsid w:val="00954D10"/>
    <w:rsid w:val="00955947"/>
    <w:rsid w:val="00955D5F"/>
    <w:rsid w:val="00956893"/>
    <w:rsid w:val="00956A56"/>
    <w:rsid w:val="00956C61"/>
    <w:rsid w:val="00957474"/>
    <w:rsid w:val="0095786C"/>
    <w:rsid w:val="00957ECE"/>
    <w:rsid w:val="00960B8A"/>
    <w:rsid w:val="0096122A"/>
    <w:rsid w:val="00961A88"/>
    <w:rsid w:val="0096263E"/>
    <w:rsid w:val="00963D1D"/>
    <w:rsid w:val="0096591F"/>
    <w:rsid w:val="00966354"/>
    <w:rsid w:val="0096709D"/>
    <w:rsid w:val="0096726A"/>
    <w:rsid w:val="009701FC"/>
    <w:rsid w:val="0097212C"/>
    <w:rsid w:val="0097239E"/>
    <w:rsid w:val="00973E00"/>
    <w:rsid w:val="00974341"/>
    <w:rsid w:val="009748BB"/>
    <w:rsid w:val="009753B6"/>
    <w:rsid w:val="00975824"/>
    <w:rsid w:val="00976AB6"/>
    <w:rsid w:val="00977263"/>
    <w:rsid w:val="00983E96"/>
    <w:rsid w:val="0098405D"/>
    <w:rsid w:val="0098469C"/>
    <w:rsid w:val="00984793"/>
    <w:rsid w:val="009861A5"/>
    <w:rsid w:val="00987990"/>
    <w:rsid w:val="00987E41"/>
    <w:rsid w:val="009911BD"/>
    <w:rsid w:val="00991B64"/>
    <w:rsid w:val="00993912"/>
    <w:rsid w:val="0099436B"/>
    <w:rsid w:val="009949C4"/>
    <w:rsid w:val="009955A1"/>
    <w:rsid w:val="00995F80"/>
    <w:rsid w:val="00996526"/>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395F"/>
    <w:rsid w:val="009B44F1"/>
    <w:rsid w:val="009C0D55"/>
    <w:rsid w:val="009C1EC7"/>
    <w:rsid w:val="009C3FD2"/>
    <w:rsid w:val="009C401B"/>
    <w:rsid w:val="009C6173"/>
    <w:rsid w:val="009C6D19"/>
    <w:rsid w:val="009C7B66"/>
    <w:rsid w:val="009D131D"/>
    <w:rsid w:val="009D17A9"/>
    <w:rsid w:val="009D1F98"/>
    <w:rsid w:val="009D3722"/>
    <w:rsid w:val="009D4E58"/>
    <w:rsid w:val="009D5D1F"/>
    <w:rsid w:val="009D68F0"/>
    <w:rsid w:val="009E13D0"/>
    <w:rsid w:val="009E2056"/>
    <w:rsid w:val="009E2E80"/>
    <w:rsid w:val="009E49BC"/>
    <w:rsid w:val="009E5A49"/>
    <w:rsid w:val="009E5BC0"/>
    <w:rsid w:val="009E6BD6"/>
    <w:rsid w:val="009E7380"/>
    <w:rsid w:val="009E75DF"/>
    <w:rsid w:val="009E76C2"/>
    <w:rsid w:val="009F15A8"/>
    <w:rsid w:val="009F3FBF"/>
    <w:rsid w:val="009F44D9"/>
    <w:rsid w:val="009F6587"/>
    <w:rsid w:val="009F65ED"/>
    <w:rsid w:val="009F6AAD"/>
    <w:rsid w:val="00A00514"/>
    <w:rsid w:val="00A009B3"/>
    <w:rsid w:val="00A028E0"/>
    <w:rsid w:val="00A02E74"/>
    <w:rsid w:val="00A034E4"/>
    <w:rsid w:val="00A0464B"/>
    <w:rsid w:val="00A046FB"/>
    <w:rsid w:val="00A04D63"/>
    <w:rsid w:val="00A05C64"/>
    <w:rsid w:val="00A0616F"/>
    <w:rsid w:val="00A06338"/>
    <w:rsid w:val="00A10722"/>
    <w:rsid w:val="00A130E3"/>
    <w:rsid w:val="00A143DD"/>
    <w:rsid w:val="00A14AEC"/>
    <w:rsid w:val="00A167B9"/>
    <w:rsid w:val="00A16D48"/>
    <w:rsid w:val="00A177B3"/>
    <w:rsid w:val="00A177B5"/>
    <w:rsid w:val="00A17925"/>
    <w:rsid w:val="00A204BF"/>
    <w:rsid w:val="00A2102B"/>
    <w:rsid w:val="00A217DC"/>
    <w:rsid w:val="00A219D6"/>
    <w:rsid w:val="00A22966"/>
    <w:rsid w:val="00A240EB"/>
    <w:rsid w:val="00A26A6C"/>
    <w:rsid w:val="00A270E4"/>
    <w:rsid w:val="00A317B4"/>
    <w:rsid w:val="00A31B80"/>
    <w:rsid w:val="00A32C93"/>
    <w:rsid w:val="00A33162"/>
    <w:rsid w:val="00A361A7"/>
    <w:rsid w:val="00A36395"/>
    <w:rsid w:val="00A37793"/>
    <w:rsid w:val="00A415EB"/>
    <w:rsid w:val="00A41696"/>
    <w:rsid w:val="00A4188B"/>
    <w:rsid w:val="00A41EE6"/>
    <w:rsid w:val="00A44567"/>
    <w:rsid w:val="00A44DBE"/>
    <w:rsid w:val="00A45120"/>
    <w:rsid w:val="00A45AD2"/>
    <w:rsid w:val="00A45C22"/>
    <w:rsid w:val="00A464F8"/>
    <w:rsid w:val="00A477BC"/>
    <w:rsid w:val="00A50393"/>
    <w:rsid w:val="00A524D8"/>
    <w:rsid w:val="00A57FF9"/>
    <w:rsid w:val="00A62BB3"/>
    <w:rsid w:val="00A63037"/>
    <w:rsid w:val="00A64EF8"/>
    <w:rsid w:val="00A666B9"/>
    <w:rsid w:val="00A67C45"/>
    <w:rsid w:val="00A712A0"/>
    <w:rsid w:val="00A72C0F"/>
    <w:rsid w:val="00A731CF"/>
    <w:rsid w:val="00A73D55"/>
    <w:rsid w:val="00A77646"/>
    <w:rsid w:val="00A7772C"/>
    <w:rsid w:val="00A77C62"/>
    <w:rsid w:val="00A77F85"/>
    <w:rsid w:val="00A80952"/>
    <w:rsid w:val="00A80F79"/>
    <w:rsid w:val="00A810AD"/>
    <w:rsid w:val="00A81192"/>
    <w:rsid w:val="00A8276B"/>
    <w:rsid w:val="00A83A7F"/>
    <w:rsid w:val="00A84A08"/>
    <w:rsid w:val="00A85E5B"/>
    <w:rsid w:val="00A875F4"/>
    <w:rsid w:val="00A90A49"/>
    <w:rsid w:val="00A90E66"/>
    <w:rsid w:val="00A9218F"/>
    <w:rsid w:val="00A93A87"/>
    <w:rsid w:val="00A94DD8"/>
    <w:rsid w:val="00AA00AC"/>
    <w:rsid w:val="00AA167D"/>
    <w:rsid w:val="00AA1E11"/>
    <w:rsid w:val="00AA324A"/>
    <w:rsid w:val="00AA339E"/>
    <w:rsid w:val="00AA446B"/>
    <w:rsid w:val="00AA5B03"/>
    <w:rsid w:val="00AA6A57"/>
    <w:rsid w:val="00AA776D"/>
    <w:rsid w:val="00AA7F45"/>
    <w:rsid w:val="00AB0B95"/>
    <w:rsid w:val="00AB0FB8"/>
    <w:rsid w:val="00AB1389"/>
    <w:rsid w:val="00AB20D8"/>
    <w:rsid w:val="00AB4E8B"/>
    <w:rsid w:val="00AB545A"/>
    <w:rsid w:val="00AB6638"/>
    <w:rsid w:val="00AB688C"/>
    <w:rsid w:val="00AB693B"/>
    <w:rsid w:val="00AB6F6E"/>
    <w:rsid w:val="00AB725D"/>
    <w:rsid w:val="00AB7ADC"/>
    <w:rsid w:val="00AC0CF0"/>
    <w:rsid w:val="00AC0F0B"/>
    <w:rsid w:val="00AC1389"/>
    <w:rsid w:val="00AC1E5A"/>
    <w:rsid w:val="00AC2555"/>
    <w:rsid w:val="00AC586C"/>
    <w:rsid w:val="00AD0549"/>
    <w:rsid w:val="00AD0A2A"/>
    <w:rsid w:val="00AD0E10"/>
    <w:rsid w:val="00AD1DBE"/>
    <w:rsid w:val="00AD2BA6"/>
    <w:rsid w:val="00AD31D7"/>
    <w:rsid w:val="00AD3401"/>
    <w:rsid w:val="00AD36F5"/>
    <w:rsid w:val="00AD3C8F"/>
    <w:rsid w:val="00AD5665"/>
    <w:rsid w:val="00AD5ADB"/>
    <w:rsid w:val="00AD5DD8"/>
    <w:rsid w:val="00AD7679"/>
    <w:rsid w:val="00AE062B"/>
    <w:rsid w:val="00AE2BF4"/>
    <w:rsid w:val="00AE4806"/>
    <w:rsid w:val="00AE6AF3"/>
    <w:rsid w:val="00AE7077"/>
    <w:rsid w:val="00AE7451"/>
    <w:rsid w:val="00AE750D"/>
    <w:rsid w:val="00AE7EA6"/>
    <w:rsid w:val="00AF019A"/>
    <w:rsid w:val="00AF2223"/>
    <w:rsid w:val="00AF43D6"/>
    <w:rsid w:val="00AF5B4C"/>
    <w:rsid w:val="00B00395"/>
    <w:rsid w:val="00B00931"/>
    <w:rsid w:val="00B015FF"/>
    <w:rsid w:val="00B025B3"/>
    <w:rsid w:val="00B02DD3"/>
    <w:rsid w:val="00B05DE5"/>
    <w:rsid w:val="00B0739D"/>
    <w:rsid w:val="00B121D2"/>
    <w:rsid w:val="00B122E2"/>
    <w:rsid w:val="00B132F8"/>
    <w:rsid w:val="00B13CF4"/>
    <w:rsid w:val="00B147DE"/>
    <w:rsid w:val="00B22485"/>
    <w:rsid w:val="00B23D44"/>
    <w:rsid w:val="00B23F41"/>
    <w:rsid w:val="00B247F7"/>
    <w:rsid w:val="00B24B0F"/>
    <w:rsid w:val="00B25F01"/>
    <w:rsid w:val="00B275B0"/>
    <w:rsid w:val="00B27FD6"/>
    <w:rsid w:val="00B32250"/>
    <w:rsid w:val="00B334E4"/>
    <w:rsid w:val="00B345ED"/>
    <w:rsid w:val="00B34D6B"/>
    <w:rsid w:val="00B3557B"/>
    <w:rsid w:val="00B36F4D"/>
    <w:rsid w:val="00B37537"/>
    <w:rsid w:val="00B375A2"/>
    <w:rsid w:val="00B37866"/>
    <w:rsid w:val="00B3793C"/>
    <w:rsid w:val="00B4099E"/>
    <w:rsid w:val="00B410ED"/>
    <w:rsid w:val="00B41828"/>
    <w:rsid w:val="00B42FA5"/>
    <w:rsid w:val="00B43C02"/>
    <w:rsid w:val="00B45F9E"/>
    <w:rsid w:val="00B4747A"/>
    <w:rsid w:val="00B47725"/>
    <w:rsid w:val="00B47CFB"/>
    <w:rsid w:val="00B503BF"/>
    <w:rsid w:val="00B50EA4"/>
    <w:rsid w:val="00B54135"/>
    <w:rsid w:val="00B54FA5"/>
    <w:rsid w:val="00B55331"/>
    <w:rsid w:val="00B55C55"/>
    <w:rsid w:val="00B56088"/>
    <w:rsid w:val="00B60557"/>
    <w:rsid w:val="00B6073F"/>
    <w:rsid w:val="00B611DD"/>
    <w:rsid w:val="00B6170F"/>
    <w:rsid w:val="00B61C46"/>
    <w:rsid w:val="00B628D3"/>
    <w:rsid w:val="00B6556E"/>
    <w:rsid w:val="00B65876"/>
    <w:rsid w:val="00B67DD8"/>
    <w:rsid w:val="00B701C2"/>
    <w:rsid w:val="00B710C5"/>
    <w:rsid w:val="00B7122D"/>
    <w:rsid w:val="00B72BC0"/>
    <w:rsid w:val="00B736E6"/>
    <w:rsid w:val="00B74697"/>
    <w:rsid w:val="00B765FA"/>
    <w:rsid w:val="00B76741"/>
    <w:rsid w:val="00B769AE"/>
    <w:rsid w:val="00B80157"/>
    <w:rsid w:val="00B80729"/>
    <w:rsid w:val="00B81C89"/>
    <w:rsid w:val="00B822E6"/>
    <w:rsid w:val="00B82D6B"/>
    <w:rsid w:val="00B82F66"/>
    <w:rsid w:val="00B8329E"/>
    <w:rsid w:val="00B85168"/>
    <w:rsid w:val="00B86351"/>
    <w:rsid w:val="00B86B49"/>
    <w:rsid w:val="00B87618"/>
    <w:rsid w:val="00B9041E"/>
    <w:rsid w:val="00B90C06"/>
    <w:rsid w:val="00B90C16"/>
    <w:rsid w:val="00B931C5"/>
    <w:rsid w:val="00B93431"/>
    <w:rsid w:val="00B939A9"/>
    <w:rsid w:val="00B9495E"/>
    <w:rsid w:val="00BA1E8A"/>
    <w:rsid w:val="00BA44D8"/>
    <w:rsid w:val="00BA4AA2"/>
    <w:rsid w:val="00BA4E75"/>
    <w:rsid w:val="00BA63A6"/>
    <w:rsid w:val="00BA7AF5"/>
    <w:rsid w:val="00BA7F3C"/>
    <w:rsid w:val="00BB2A63"/>
    <w:rsid w:val="00BB2C9F"/>
    <w:rsid w:val="00BB475F"/>
    <w:rsid w:val="00BB4A4A"/>
    <w:rsid w:val="00BB5272"/>
    <w:rsid w:val="00BB61FE"/>
    <w:rsid w:val="00BB6EA1"/>
    <w:rsid w:val="00BB750C"/>
    <w:rsid w:val="00BC013C"/>
    <w:rsid w:val="00BC055F"/>
    <w:rsid w:val="00BC0598"/>
    <w:rsid w:val="00BC0AB8"/>
    <w:rsid w:val="00BC1FA5"/>
    <w:rsid w:val="00BC27AB"/>
    <w:rsid w:val="00BC2CA5"/>
    <w:rsid w:val="00BC4AC1"/>
    <w:rsid w:val="00BC51AF"/>
    <w:rsid w:val="00BC570C"/>
    <w:rsid w:val="00BC57D2"/>
    <w:rsid w:val="00BC5C7C"/>
    <w:rsid w:val="00BC64B4"/>
    <w:rsid w:val="00BC7D79"/>
    <w:rsid w:val="00BD08D8"/>
    <w:rsid w:val="00BD0F8B"/>
    <w:rsid w:val="00BD1F6F"/>
    <w:rsid w:val="00BD2678"/>
    <w:rsid w:val="00BD3931"/>
    <w:rsid w:val="00BD609F"/>
    <w:rsid w:val="00BE0633"/>
    <w:rsid w:val="00BE1F26"/>
    <w:rsid w:val="00BE38E3"/>
    <w:rsid w:val="00BE6848"/>
    <w:rsid w:val="00BF1E92"/>
    <w:rsid w:val="00BF21CA"/>
    <w:rsid w:val="00BF3A09"/>
    <w:rsid w:val="00BF5A1F"/>
    <w:rsid w:val="00BF5CE7"/>
    <w:rsid w:val="00BF6B9C"/>
    <w:rsid w:val="00C00A87"/>
    <w:rsid w:val="00C00DD4"/>
    <w:rsid w:val="00C03F47"/>
    <w:rsid w:val="00C040F3"/>
    <w:rsid w:val="00C04796"/>
    <w:rsid w:val="00C04A3E"/>
    <w:rsid w:val="00C05000"/>
    <w:rsid w:val="00C10817"/>
    <w:rsid w:val="00C11075"/>
    <w:rsid w:val="00C124ED"/>
    <w:rsid w:val="00C1492C"/>
    <w:rsid w:val="00C175ED"/>
    <w:rsid w:val="00C20716"/>
    <w:rsid w:val="00C20A3A"/>
    <w:rsid w:val="00C2227D"/>
    <w:rsid w:val="00C2276C"/>
    <w:rsid w:val="00C238C4"/>
    <w:rsid w:val="00C24361"/>
    <w:rsid w:val="00C245C4"/>
    <w:rsid w:val="00C26DB4"/>
    <w:rsid w:val="00C27080"/>
    <w:rsid w:val="00C273AF"/>
    <w:rsid w:val="00C3040B"/>
    <w:rsid w:val="00C30E69"/>
    <w:rsid w:val="00C315FE"/>
    <w:rsid w:val="00C31C45"/>
    <w:rsid w:val="00C31CDD"/>
    <w:rsid w:val="00C3209D"/>
    <w:rsid w:val="00C34638"/>
    <w:rsid w:val="00C35C05"/>
    <w:rsid w:val="00C36814"/>
    <w:rsid w:val="00C36823"/>
    <w:rsid w:val="00C37A5B"/>
    <w:rsid w:val="00C40444"/>
    <w:rsid w:val="00C4279B"/>
    <w:rsid w:val="00C429D5"/>
    <w:rsid w:val="00C42B98"/>
    <w:rsid w:val="00C44CD2"/>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5EB4"/>
    <w:rsid w:val="00C66555"/>
    <w:rsid w:val="00C67755"/>
    <w:rsid w:val="00C67ABE"/>
    <w:rsid w:val="00C71A7C"/>
    <w:rsid w:val="00C728E9"/>
    <w:rsid w:val="00C74130"/>
    <w:rsid w:val="00C7555E"/>
    <w:rsid w:val="00C7669D"/>
    <w:rsid w:val="00C76A5E"/>
    <w:rsid w:val="00C80769"/>
    <w:rsid w:val="00C81837"/>
    <w:rsid w:val="00C819DC"/>
    <w:rsid w:val="00C8419F"/>
    <w:rsid w:val="00C843F3"/>
    <w:rsid w:val="00C852BB"/>
    <w:rsid w:val="00C85BC3"/>
    <w:rsid w:val="00C85D4D"/>
    <w:rsid w:val="00C85E61"/>
    <w:rsid w:val="00C8645D"/>
    <w:rsid w:val="00C92B29"/>
    <w:rsid w:val="00C94E61"/>
    <w:rsid w:val="00C96A29"/>
    <w:rsid w:val="00CA05F9"/>
    <w:rsid w:val="00CA0A75"/>
    <w:rsid w:val="00CA1F5D"/>
    <w:rsid w:val="00CA276F"/>
    <w:rsid w:val="00CA2C04"/>
    <w:rsid w:val="00CA3191"/>
    <w:rsid w:val="00CA3772"/>
    <w:rsid w:val="00CA377E"/>
    <w:rsid w:val="00CA3A51"/>
    <w:rsid w:val="00CA507C"/>
    <w:rsid w:val="00CA53E5"/>
    <w:rsid w:val="00CA59C6"/>
    <w:rsid w:val="00CA6EEF"/>
    <w:rsid w:val="00CA7689"/>
    <w:rsid w:val="00CB03A6"/>
    <w:rsid w:val="00CB0622"/>
    <w:rsid w:val="00CB077E"/>
    <w:rsid w:val="00CB09A4"/>
    <w:rsid w:val="00CB1858"/>
    <w:rsid w:val="00CB417A"/>
    <w:rsid w:val="00CB5853"/>
    <w:rsid w:val="00CB5B1F"/>
    <w:rsid w:val="00CB5E4F"/>
    <w:rsid w:val="00CB6612"/>
    <w:rsid w:val="00CB7EE4"/>
    <w:rsid w:val="00CC1504"/>
    <w:rsid w:val="00CC2C80"/>
    <w:rsid w:val="00CC46BD"/>
    <w:rsid w:val="00CC48FC"/>
    <w:rsid w:val="00CC491B"/>
    <w:rsid w:val="00CC6C97"/>
    <w:rsid w:val="00CD0D00"/>
    <w:rsid w:val="00CD1036"/>
    <w:rsid w:val="00CD2927"/>
    <w:rsid w:val="00CD29FF"/>
    <w:rsid w:val="00CD3CC3"/>
    <w:rsid w:val="00CD5973"/>
    <w:rsid w:val="00CD6647"/>
    <w:rsid w:val="00CD6EA8"/>
    <w:rsid w:val="00CD6F17"/>
    <w:rsid w:val="00CE0598"/>
    <w:rsid w:val="00CE17C5"/>
    <w:rsid w:val="00CE1B52"/>
    <w:rsid w:val="00CE2919"/>
    <w:rsid w:val="00CE3D5A"/>
    <w:rsid w:val="00CE607C"/>
    <w:rsid w:val="00CE6457"/>
    <w:rsid w:val="00CE7CD6"/>
    <w:rsid w:val="00CF138B"/>
    <w:rsid w:val="00CF1C1B"/>
    <w:rsid w:val="00CF1D7B"/>
    <w:rsid w:val="00CF4BAA"/>
    <w:rsid w:val="00CF553D"/>
    <w:rsid w:val="00CF6151"/>
    <w:rsid w:val="00CF62EE"/>
    <w:rsid w:val="00CF6649"/>
    <w:rsid w:val="00CF71C8"/>
    <w:rsid w:val="00D008B6"/>
    <w:rsid w:val="00D049D7"/>
    <w:rsid w:val="00D06151"/>
    <w:rsid w:val="00D11891"/>
    <w:rsid w:val="00D123B4"/>
    <w:rsid w:val="00D12B53"/>
    <w:rsid w:val="00D12B93"/>
    <w:rsid w:val="00D15DE2"/>
    <w:rsid w:val="00D16276"/>
    <w:rsid w:val="00D16B75"/>
    <w:rsid w:val="00D17257"/>
    <w:rsid w:val="00D24D14"/>
    <w:rsid w:val="00D26484"/>
    <w:rsid w:val="00D26932"/>
    <w:rsid w:val="00D26B5A"/>
    <w:rsid w:val="00D26F1F"/>
    <w:rsid w:val="00D277C2"/>
    <w:rsid w:val="00D308F6"/>
    <w:rsid w:val="00D344BF"/>
    <w:rsid w:val="00D34BA0"/>
    <w:rsid w:val="00D374EF"/>
    <w:rsid w:val="00D40831"/>
    <w:rsid w:val="00D410F6"/>
    <w:rsid w:val="00D41117"/>
    <w:rsid w:val="00D41E09"/>
    <w:rsid w:val="00D42A62"/>
    <w:rsid w:val="00D42B24"/>
    <w:rsid w:val="00D43316"/>
    <w:rsid w:val="00D43B64"/>
    <w:rsid w:val="00D43FE7"/>
    <w:rsid w:val="00D458C9"/>
    <w:rsid w:val="00D46063"/>
    <w:rsid w:val="00D46129"/>
    <w:rsid w:val="00D46DD4"/>
    <w:rsid w:val="00D47C62"/>
    <w:rsid w:val="00D51F97"/>
    <w:rsid w:val="00D52243"/>
    <w:rsid w:val="00D52AAD"/>
    <w:rsid w:val="00D531C6"/>
    <w:rsid w:val="00D531EE"/>
    <w:rsid w:val="00D53322"/>
    <w:rsid w:val="00D54262"/>
    <w:rsid w:val="00D54F6F"/>
    <w:rsid w:val="00D562AA"/>
    <w:rsid w:val="00D5759E"/>
    <w:rsid w:val="00D609CF"/>
    <w:rsid w:val="00D61047"/>
    <w:rsid w:val="00D618BE"/>
    <w:rsid w:val="00D62E6C"/>
    <w:rsid w:val="00D63CDD"/>
    <w:rsid w:val="00D65408"/>
    <w:rsid w:val="00D65FB3"/>
    <w:rsid w:val="00D710C4"/>
    <w:rsid w:val="00D7182D"/>
    <w:rsid w:val="00D72668"/>
    <w:rsid w:val="00D74857"/>
    <w:rsid w:val="00D762E1"/>
    <w:rsid w:val="00D765BB"/>
    <w:rsid w:val="00D76C72"/>
    <w:rsid w:val="00D77434"/>
    <w:rsid w:val="00D7777C"/>
    <w:rsid w:val="00D77C81"/>
    <w:rsid w:val="00D77CE0"/>
    <w:rsid w:val="00D8161E"/>
    <w:rsid w:val="00D81B6B"/>
    <w:rsid w:val="00D82225"/>
    <w:rsid w:val="00D83203"/>
    <w:rsid w:val="00D83896"/>
    <w:rsid w:val="00D84219"/>
    <w:rsid w:val="00D843A9"/>
    <w:rsid w:val="00D85B6C"/>
    <w:rsid w:val="00D8745B"/>
    <w:rsid w:val="00D87649"/>
    <w:rsid w:val="00D879D9"/>
    <w:rsid w:val="00D87B63"/>
    <w:rsid w:val="00D87FBC"/>
    <w:rsid w:val="00D90753"/>
    <w:rsid w:val="00D911F4"/>
    <w:rsid w:val="00D9173E"/>
    <w:rsid w:val="00D91C52"/>
    <w:rsid w:val="00D91F9B"/>
    <w:rsid w:val="00D92777"/>
    <w:rsid w:val="00D93D21"/>
    <w:rsid w:val="00D94096"/>
    <w:rsid w:val="00D9662D"/>
    <w:rsid w:val="00D96E23"/>
    <w:rsid w:val="00D9720E"/>
    <w:rsid w:val="00DA0578"/>
    <w:rsid w:val="00DA0869"/>
    <w:rsid w:val="00DA0D2E"/>
    <w:rsid w:val="00DA25FE"/>
    <w:rsid w:val="00DA532D"/>
    <w:rsid w:val="00DA5684"/>
    <w:rsid w:val="00DA6095"/>
    <w:rsid w:val="00DA6A6F"/>
    <w:rsid w:val="00DA6B63"/>
    <w:rsid w:val="00DA76F0"/>
    <w:rsid w:val="00DB0F95"/>
    <w:rsid w:val="00DB2B1B"/>
    <w:rsid w:val="00DB4174"/>
    <w:rsid w:val="00DB5996"/>
    <w:rsid w:val="00DB5C06"/>
    <w:rsid w:val="00DC166A"/>
    <w:rsid w:val="00DC2C3A"/>
    <w:rsid w:val="00DC459F"/>
    <w:rsid w:val="00DC45F7"/>
    <w:rsid w:val="00DC4A6E"/>
    <w:rsid w:val="00DC4DBD"/>
    <w:rsid w:val="00DC525D"/>
    <w:rsid w:val="00DC5549"/>
    <w:rsid w:val="00DC67A6"/>
    <w:rsid w:val="00DC6D88"/>
    <w:rsid w:val="00DC7E12"/>
    <w:rsid w:val="00DC7F20"/>
    <w:rsid w:val="00DD14A3"/>
    <w:rsid w:val="00DD264A"/>
    <w:rsid w:val="00DD27E1"/>
    <w:rsid w:val="00DD2D86"/>
    <w:rsid w:val="00DD30AA"/>
    <w:rsid w:val="00DD3165"/>
    <w:rsid w:val="00DD5695"/>
    <w:rsid w:val="00DD5CBD"/>
    <w:rsid w:val="00DD62AE"/>
    <w:rsid w:val="00DD6322"/>
    <w:rsid w:val="00DE0B82"/>
    <w:rsid w:val="00DE12DE"/>
    <w:rsid w:val="00DE15D8"/>
    <w:rsid w:val="00DE29BF"/>
    <w:rsid w:val="00DE31A5"/>
    <w:rsid w:val="00DE3A15"/>
    <w:rsid w:val="00DE5BF1"/>
    <w:rsid w:val="00DE6702"/>
    <w:rsid w:val="00DF049D"/>
    <w:rsid w:val="00DF11B8"/>
    <w:rsid w:val="00DF14B8"/>
    <w:rsid w:val="00DF1A2D"/>
    <w:rsid w:val="00DF2E31"/>
    <w:rsid w:val="00DF35DB"/>
    <w:rsid w:val="00DF41C3"/>
    <w:rsid w:val="00DF556E"/>
    <w:rsid w:val="00E028BD"/>
    <w:rsid w:val="00E05043"/>
    <w:rsid w:val="00E05050"/>
    <w:rsid w:val="00E05286"/>
    <w:rsid w:val="00E05B78"/>
    <w:rsid w:val="00E07A28"/>
    <w:rsid w:val="00E07AD3"/>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491A"/>
    <w:rsid w:val="00E35AFA"/>
    <w:rsid w:val="00E37C2A"/>
    <w:rsid w:val="00E37F85"/>
    <w:rsid w:val="00E407AD"/>
    <w:rsid w:val="00E41A16"/>
    <w:rsid w:val="00E42C2E"/>
    <w:rsid w:val="00E42D54"/>
    <w:rsid w:val="00E4314D"/>
    <w:rsid w:val="00E43CC2"/>
    <w:rsid w:val="00E46269"/>
    <w:rsid w:val="00E46574"/>
    <w:rsid w:val="00E46B6D"/>
    <w:rsid w:val="00E51F5F"/>
    <w:rsid w:val="00E527E7"/>
    <w:rsid w:val="00E52F7C"/>
    <w:rsid w:val="00E54FB2"/>
    <w:rsid w:val="00E5718B"/>
    <w:rsid w:val="00E576A4"/>
    <w:rsid w:val="00E60DB8"/>
    <w:rsid w:val="00E61196"/>
    <w:rsid w:val="00E61EC9"/>
    <w:rsid w:val="00E62B74"/>
    <w:rsid w:val="00E640F7"/>
    <w:rsid w:val="00E657A9"/>
    <w:rsid w:val="00E65882"/>
    <w:rsid w:val="00E66A99"/>
    <w:rsid w:val="00E66B61"/>
    <w:rsid w:val="00E67354"/>
    <w:rsid w:val="00E6745C"/>
    <w:rsid w:val="00E70368"/>
    <w:rsid w:val="00E7081E"/>
    <w:rsid w:val="00E70C32"/>
    <w:rsid w:val="00E71EDE"/>
    <w:rsid w:val="00E72078"/>
    <w:rsid w:val="00E74156"/>
    <w:rsid w:val="00E749F8"/>
    <w:rsid w:val="00E80063"/>
    <w:rsid w:val="00E81359"/>
    <w:rsid w:val="00E815BC"/>
    <w:rsid w:val="00E83041"/>
    <w:rsid w:val="00E86AF5"/>
    <w:rsid w:val="00E86C50"/>
    <w:rsid w:val="00E87BB4"/>
    <w:rsid w:val="00E90037"/>
    <w:rsid w:val="00E901F3"/>
    <w:rsid w:val="00E90C45"/>
    <w:rsid w:val="00E90CF2"/>
    <w:rsid w:val="00E929D2"/>
    <w:rsid w:val="00E94C7D"/>
    <w:rsid w:val="00E96C6A"/>
    <w:rsid w:val="00EA01BC"/>
    <w:rsid w:val="00EA0DEF"/>
    <w:rsid w:val="00EA26F4"/>
    <w:rsid w:val="00EA3BDC"/>
    <w:rsid w:val="00EA555F"/>
    <w:rsid w:val="00EA569A"/>
    <w:rsid w:val="00EA6C39"/>
    <w:rsid w:val="00EA7425"/>
    <w:rsid w:val="00EB04A9"/>
    <w:rsid w:val="00EB1ABC"/>
    <w:rsid w:val="00EB3E01"/>
    <w:rsid w:val="00EB71BC"/>
    <w:rsid w:val="00EB7C71"/>
    <w:rsid w:val="00EB7ECE"/>
    <w:rsid w:val="00EC0B68"/>
    <w:rsid w:val="00EC2347"/>
    <w:rsid w:val="00EC42CD"/>
    <w:rsid w:val="00EC535F"/>
    <w:rsid w:val="00EC593D"/>
    <w:rsid w:val="00EC62AA"/>
    <w:rsid w:val="00EC71A3"/>
    <w:rsid w:val="00EC7667"/>
    <w:rsid w:val="00ED05DA"/>
    <w:rsid w:val="00ED0F8B"/>
    <w:rsid w:val="00ED0FA3"/>
    <w:rsid w:val="00ED1220"/>
    <w:rsid w:val="00ED1F94"/>
    <w:rsid w:val="00ED421E"/>
    <w:rsid w:val="00ED51FD"/>
    <w:rsid w:val="00ED6F44"/>
    <w:rsid w:val="00ED71BC"/>
    <w:rsid w:val="00EE0FDB"/>
    <w:rsid w:val="00EE10DD"/>
    <w:rsid w:val="00EE2283"/>
    <w:rsid w:val="00EE2A69"/>
    <w:rsid w:val="00EE38B9"/>
    <w:rsid w:val="00EE493C"/>
    <w:rsid w:val="00EE55C7"/>
    <w:rsid w:val="00EE5CA2"/>
    <w:rsid w:val="00EE6ECE"/>
    <w:rsid w:val="00EE752C"/>
    <w:rsid w:val="00EE7B9B"/>
    <w:rsid w:val="00EF00FC"/>
    <w:rsid w:val="00EF0222"/>
    <w:rsid w:val="00EF1FEE"/>
    <w:rsid w:val="00EF3805"/>
    <w:rsid w:val="00EF40D5"/>
    <w:rsid w:val="00EF4B3E"/>
    <w:rsid w:val="00EF690A"/>
    <w:rsid w:val="00EF6B17"/>
    <w:rsid w:val="00EF7143"/>
    <w:rsid w:val="00EF747B"/>
    <w:rsid w:val="00F004B0"/>
    <w:rsid w:val="00F0102A"/>
    <w:rsid w:val="00F015C5"/>
    <w:rsid w:val="00F018BD"/>
    <w:rsid w:val="00F02171"/>
    <w:rsid w:val="00F06E0F"/>
    <w:rsid w:val="00F10B5F"/>
    <w:rsid w:val="00F11A52"/>
    <w:rsid w:val="00F13E8B"/>
    <w:rsid w:val="00F13F20"/>
    <w:rsid w:val="00F1453D"/>
    <w:rsid w:val="00F161BE"/>
    <w:rsid w:val="00F1625F"/>
    <w:rsid w:val="00F16E32"/>
    <w:rsid w:val="00F20AA4"/>
    <w:rsid w:val="00F237F4"/>
    <w:rsid w:val="00F2499E"/>
    <w:rsid w:val="00F25DB3"/>
    <w:rsid w:val="00F302C2"/>
    <w:rsid w:val="00F303B7"/>
    <w:rsid w:val="00F306DF"/>
    <w:rsid w:val="00F32255"/>
    <w:rsid w:val="00F322DE"/>
    <w:rsid w:val="00F337F1"/>
    <w:rsid w:val="00F3380A"/>
    <w:rsid w:val="00F344ED"/>
    <w:rsid w:val="00F35D49"/>
    <w:rsid w:val="00F36984"/>
    <w:rsid w:val="00F413D8"/>
    <w:rsid w:val="00F41989"/>
    <w:rsid w:val="00F41FBB"/>
    <w:rsid w:val="00F4257B"/>
    <w:rsid w:val="00F42BB4"/>
    <w:rsid w:val="00F43787"/>
    <w:rsid w:val="00F43799"/>
    <w:rsid w:val="00F43809"/>
    <w:rsid w:val="00F43922"/>
    <w:rsid w:val="00F44825"/>
    <w:rsid w:val="00F44AC9"/>
    <w:rsid w:val="00F44C59"/>
    <w:rsid w:val="00F46EE4"/>
    <w:rsid w:val="00F47096"/>
    <w:rsid w:val="00F5024D"/>
    <w:rsid w:val="00F509AE"/>
    <w:rsid w:val="00F53A8C"/>
    <w:rsid w:val="00F53E92"/>
    <w:rsid w:val="00F55055"/>
    <w:rsid w:val="00F561AA"/>
    <w:rsid w:val="00F60DA5"/>
    <w:rsid w:val="00F635FC"/>
    <w:rsid w:val="00F64B57"/>
    <w:rsid w:val="00F65132"/>
    <w:rsid w:val="00F670D2"/>
    <w:rsid w:val="00F67D6C"/>
    <w:rsid w:val="00F67E9C"/>
    <w:rsid w:val="00F7019C"/>
    <w:rsid w:val="00F7154B"/>
    <w:rsid w:val="00F72B65"/>
    <w:rsid w:val="00F75B4E"/>
    <w:rsid w:val="00F76D3B"/>
    <w:rsid w:val="00F80184"/>
    <w:rsid w:val="00F824A2"/>
    <w:rsid w:val="00F82AA1"/>
    <w:rsid w:val="00F84459"/>
    <w:rsid w:val="00F84571"/>
    <w:rsid w:val="00F847A7"/>
    <w:rsid w:val="00F853BF"/>
    <w:rsid w:val="00F85CA0"/>
    <w:rsid w:val="00F86EE8"/>
    <w:rsid w:val="00F8762E"/>
    <w:rsid w:val="00F90171"/>
    <w:rsid w:val="00F901C4"/>
    <w:rsid w:val="00F91360"/>
    <w:rsid w:val="00F9307D"/>
    <w:rsid w:val="00F94760"/>
    <w:rsid w:val="00F94C7F"/>
    <w:rsid w:val="00F94E63"/>
    <w:rsid w:val="00F9567C"/>
    <w:rsid w:val="00F957C5"/>
    <w:rsid w:val="00F964D2"/>
    <w:rsid w:val="00F96D5D"/>
    <w:rsid w:val="00F97516"/>
    <w:rsid w:val="00F97F0F"/>
    <w:rsid w:val="00FA0436"/>
    <w:rsid w:val="00FA0D81"/>
    <w:rsid w:val="00FA1764"/>
    <w:rsid w:val="00FA18F0"/>
    <w:rsid w:val="00FA2A67"/>
    <w:rsid w:val="00FA30A7"/>
    <w:rsid w:val="00FA3C95"/>
    <w:rsid w:val="00FA6138"/>
    <w:rsid w:val="00FA6521"/>
    <w:rsid w:val="00FA6579"/>
    <w:rsid w:val="00FA68CA"/>
    <w:rsid w:val="00FA7D50"/>
    <w:rsid w:val="00FB0353"/>
    <w:rsid w:val="00FB1F0F"/>
    <w:rsid w:val="00FB6E25"/>
    <w:rsid w:val="00FB7467"/>
    <w:rsid w:val="00FB7CFB"/>
    <w:rsid w:val="00FB7EED"/>
    <w:rsid w:val="00FC1BD3"/>
    <w:rsid w:val="00FC4571"/>
    <w:rsid w:val="00FC4F4E"/>
    <w:rsid w:val="00FC6143"/>
    <w:rsid w:val="00FC722B"/>
    <w:rsid w:val="00FD1354"/>
    <w:rsid w:val="00FD34FB"/>
    <w:rsid w:val="00FD36D4"/>
    <w:rsid w:val="00FD3835"/>
    <w:rsid w:val="00FD50A0"/>
    <w:rsid w:val="00FD5673"/>
    <w:rsid w:val="00FD609F"/>
    <w:rsid w:val="00FD6B4F"/>
    <w:rsid w:val="00FD786C"/>
    <w:rsid w:val="00FD79D1"/>
    <w:rsid w:val="00FE03EE"/>
    <w:rsid w:val="00FE14BA"/>
    <w:rsid w:val="00FE1981"/>
    <w:rsid w:val="00FE1ADF"/>
    <w:rsid w:val="00FE1E46"/>
    <w:rsid w:val="00FE207F"/>
    <w:rsid w:val="00FE2CBD"/>
    <w:rsid w:val="00FE4C6E"/>
    <w:rsid w:val="00FE574D"/>
    <w:rsid w:val="00FE5862"/>
    <w:rsid w:val="00FE7282"/>
    <w:rsid w:val="00FE7934"/>
    <w:rsid w:val="00FF19B0"/>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8"/>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E17A3B"/>
    <w:pPr>
      <w:keepNext/>
      <w:numPr>
        <w:ilvl w:val="3"/>
        <w:numId w:val="28"/>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E17A3B"/>
    <w:pPr>
      <w:numPr>
        <w:ilvl w:val="4"/>
        <w:numId w:val="28"/>
      </w:numPr>
      <w:spacing w:before="240" w:after="120"/>
      <w:outlineLvl w:val="4"/>
    </w:pPr>
    <w:rPr>
      <w:rFonts w:eastAsia="Times New Roman"/>
      <w:szCs w:val="20"/>
      <w:lang w:val="de-DE" w:eastAsia="de-DE"/>
    </w:rPr>
  </w:style>
  <w:style w:type="paragraph" w:styleId="Heading6">
    <w:name w:val="heading 6"/>
    <w:basedOn w:val="Normal"/>
    <w:next w:val="BodyTextIndent2"/>
    <w:link w:val="Heading6Char"/>
    <w:rsid w:val="00E17A3B"/>
    <w:pPr>
      <w:numPr>
        <w:ilvl w:val="5"/>
        <w:numId w:val="28"/>
      </w:numPr>
      <w:tabs>
        <w:tab w:val="left" w:pos="1418"/>
      </w:tabs>
      <w:spacing w:before="120" w:after="120"/>
      <w:outlineLvl w:val="5"/>
    </w:pPr>
    <w:rPr>
      <w:rFonts w:eastAsia="Calibri" w:cs="Calibri"/>
      <w:szCs w:val="20"/>
      <w:lang w:val="de-DE" w:eastAsia="de-DE"/>
    </w:rPr>
  </w:style>
  <w:style w:type="paragraph" w:styleId="Heading7">
    <w:name w:val="heading 7"/>
    <w:basedOn w:val="Normal"/>
    <w:next w:val="BodyTextIndent2"/>
    <w:link w:val="Heading7Char"/>
    <w:rsid w:val="00E17A3B"/>
    <w:pPr>
      <w:numPr>
        <w:ilvl w:val="6"/>
        <w:numId w:val="28"/>
      </w:numPr>
      <w:tabs>
        <w:tab w:val="left" w:pos="1701"/>
      </w:tabs>
      <w:spacing w:before="120" w:after="120"/>
      <w:outlineLvl w:val="6"/>
    </w:pPr>
    <w:rPr>
      <w:rFonts w:eastAsia="Calibri" w:cs="Calibri"/>
      <w:szCs w:val="20"/>
      <w:lang w:val="de-DE" w:eastAsia="de-DE"/>
    </w:rPr>
  </w:style>
  <w:style w:type="paragraph" w:styleId="Heading8">
    <w:name w:val="heading 8"/>
    <w:basedOn w:val="Normal"/>
    <w:next w:val="BodyTextIndent2"/>
    <w:link w:val="Heading8Char"/>
    <w:rsid w:val="00E17A3B"/>
    <w:pPr>
      <w:numPr>
        <w:ilvl w:val="7"/>
        <w:numId w:val="28"/>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8"/>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4"/>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link w:val="ActionIALAChar"/>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42"/>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96726A"/>
    <w:pPr>
      <w:numPr>
        <w:ilvl w:val="1"/>
        <w:numId w:val="42"/>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rsid w:val="0096726A"/>
    <w:pPr>
      <w:numPr>
        <w:ilvl w:val="2"/>
        <w:numId w:val="42"/>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6"/>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6"/>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8"/>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5"/>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8"/>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8"/>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qFormat/>
    <w:rsid w:val="00182262"/>
    <w:pPr>
      <w:numPr>
        <w:numId w:val="9"/>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6"/>
      </w:numPr>
      <w:tabs>
        <w:tab w:val="left" w:pos="2552"/>
      </w:tabs>
      <w:spacing w:after="240"/>
    </w:pPr>
    <w:rPr>
      <w:b/>
      <w:sz w:val="28"/>
    </w:rPr>
  </w:style>
  <w:style w:type="paragraph" w:customStyle="1" w:styleId="AgendaItem2">
    <w:name w:val="Agenda Item_2"/>
    <w:basedOn w:val="Normal"/>
    <w:uiPriority w:val="99"/>
    <w:qFormat/>
    <w:rsid w:val="00182262"/>
    <w:pPr>
      <w:numPr>
        <w:ilvl w:val="1"/>
        <w:numId w:val="9"/>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qFormat/>
    <w:rsid w:val="00C20A3A"/>
    <w:pPr>
      <w:widowControl w:val="0"/>
      <w:numPr>
        <w:numId w:val="10"/>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7"/>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7"/>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6"/>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11"/>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6"/>
      </w:numPr>
      <w:spacing w:before="120" w:after="120"/>
      <w:jc w:val="center"/>
    </w:pPr>
    <w:rPr>
      <w:i/>
    </w:rPr>
  </w:style>
  <w:style w:type="paragraph" w:customStyle="1" w:styleId="AnnexHeading1">
    <w:name w:val="Annex Heading 1"/>
    <w:basedOn w:val="Normal"/>
    <w:next w:val="BodyText"/>
    <w:rsid w:val="00BC4AC1"/>
    <w:pPr>
      <w:numPr>
        <w:numId w:val="17"/>
      </w:numPr>
      <w:spacing w:before="120" w:after="120"/>
    </w:pPr>
    <w:rPr>
      <w:rFonts w:cs="Arial"/>
      <w:b/>
      <w:caps/>
      <w:sz w:val="24"/>
    </w:rPr>
  </w:style>
  <w:style w:type="paragraph" w:customStyle="1" w:styleId="AnnexHeading2">
    <w:name w:val="Annex Heading 2"/>
    <w:basedOn w:val="Normal"/>
    <w:next w:val="BodyText"/>
    <w:rsid w:val="00BC4AC1"/>
    <w:pPr>
      <w:numPr>
        <w:ilvl w:val="1"/>
        <w:numId w:val="17"/>
      </w:numPr>
      <w:spacing w:before="120" w:after="120"/>
    </w:pPr>
    <w:rPr>
      <w:rFonts w:cs="Arial"/>
      <w:b/>
    </w:rPr>
  </w:style>
  <w:style w:type="paragraph" w:customStyle="1" w:styleId="AnnexHeading3">
    <w:name w:val="Annex Heading 3"/>
    <w:basedOn w:val="Normal"/>
    <w:next w:val="Normal"/>
    <w:rsid w:val="00BC4AC1"/>
    <w:pPr>
      <w:numPr>
        <w:ilvl w:val="2"/>
        <w:numId w:val="17"/>
      </w:numPr>
      <w:spacing w:before="120" w:after="120"/>
    </w:pPr>
    <w:rPr>
      <w:rFonts w:cs="Arial"/>
    </w:rPr>
  </w:style>
  <w:style w:type="paragraph" w:customStyle="1" w:styleId="AnnexHeading4">
    <w:name w:val="Annex Heading 4"/>
    <w:basedOn w:val="Normal"/>
    <w:next w:val="BodyText"/>
    <w:rsid w:val="00BC4AC1"/>
    <w:pPr>
      <w:numPr>
        <w:ilvl w:val="3"/>
        <w:numId w:val="17"/>
      </w:numPr>
      <w:spacing w:before="120" w:after="120"/>
    </w:pPr>
    <w:rPr>
      <w:rFonts w:cs="Arial"/>
    </w:rPr>
  </w:style>
  <w:style w:type="paragraph" w:customStyle="1" w:styleId="AnnexTable">
    <w:name w:val="Annex Table"/>
    <w:basedOn w:val="Normal"/>
    <w:next w:val="Normal"/>
    <w:rsid w:val="00BC4AC1"/>
    <w:pPr>
      <w:numPr>
        <w:numId w:val="18"/>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9"/>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9"/>
      </w:numPr>
      <w:spacing w:before="120" w:after="120"/>
    </w:pPr>
    <w:rPr>
      <w:rFonts w:cs="Arial"/>
      <w:b/>
    </w:rPr>
  </w:style>
  <w:style w:type="paragraph" w:customStyle="1" w:styleId="AppendixHeading3">
    <w:name w:val="Appendix Heading 3"/>
    <w:basedOn w:val="Normal"/>
    <w:next w:val="Normal"/>
    <w:rsid w:val="00BC4AC1"/>
    <w:pPr>
      <w:numPr>
        <w:ilvl w:val="2"/>
        <w:numId w:val="19"/>
      </w:numPr>
      <w:spacing w:before="120" w:after="120"/>
    </w:pPr>
    <w:rPr>
      <w:rFonts w:cs="Arial"/>
    </w:rPr>
  </w:style>
  <w:style w:type="paragraph" w:customStyle="1" w:styleId="AppendixHeading4">
    <w:name w:val="Appendix Heading 4"/>
    <w:basedOn w:val="Normal"/>
    <w:next w:val="BodyText"/>
    <w:rsid w:val="00BC4AC1"/>
    <w:pPr>
      <w:numPr>
        <w:ilvl w:val="3"/>
        <w:numId w:val="19"/>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link w:val="Heading5"/>
    <w:rsid w:val="00E17A3B"/>
    <w:rPr>
      <w:rFonts w:ascii="Arial" w:hAnsi="Arial"/>
      <w:sz w:val="22"/>
      <w:lang w:val="de-DE" w:eastAsia="de-DE"/>
    </w:rPr>
  </w:style>
  <w:style w:type="character" w:customStyle="1" w:styleId="Heading6Char">
    <w:name w:val="Heading 6 Char"/>
    <w:link w:val="Heading6"/>
    <w:rsid w:val="00E17A3B"/>
    <w:rPr>
      <w:rFonts w:ascii="Arial" w:eastAsia="Calibri" w:hAnsi="Arial" w:cs="Calibri"/>
      <w:sz w:val="22"/>
      <w:lang w:val="de-DE" w:eastAsia="de-DE"/>
    </w:rPr>
  </w:style>
  <w:style w:type="character" w:customStyle="1" w:styleId="Heading7Char">
    <w:name w:val="Heading 7 Char"/>
    <w:link w:val="Heading7"/>
    <w:rsid w:val="00E17A3B"/>
    <w:rPr>
      <w:rFonts w:ascii="Arial" w:eastAsia="Calibri" w:hAnsi="Arial" w:cs="Calibri"/>
      <w:sz w:val="22"/>
      <w:lang w:val="de-DE" w:eastAsia="de-DE"/>
    </w:rPr>
  </w:style>
  <w:style w:type="character" w:customStyle="1" w:styleId="Heading8Char">
    <w:name w:val="Heading 8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0"/>
      </w:numPr>
      <w:tabs>
        <w:tab w:val="left" w:pos="142"/>
      </w:tabs>
      <w:spacing w:after="120"/>
      <w:jc w:val="right"/>
    </w:pPr>
    <w:rPr>
      <w:rFonts w:eastAsia="Times New Roman"/>
      <w:lang w:eastAsia="en-US"/>
    </w:rPr>
  </w:style>
  <w:style w:type="paragraph" w:customStyle="1" w:styleId="Figure">
    <w:name w:val="Figure_#"/>
    <w:basedOn w:val="Normal"/>
    <w:next w:val="Normal"/>
    <w:qFormat/>
    <w:rsid w:val="00BC4AC1"/>
    <w:pPr>
      <w:numPr>
        <w:numId w:val="21"/>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2"/>
      </w:numPr>
      <w:spacing w:after="120"/>
    </w:pPr>
    <w:rPr>
      <w:szCs w:val="20"/>
    </w:rPr>
  </w:style>
  <w:style w:type="paragraph" w:customStyle="1" w:styleId="Table">
    <w:name w:val="Table_#"/>
    <w:basedOn w:val="Normal"/>
    <w:next w:val="Normal"/>
    <w:qFormat/>
    <w:rsid w:val="00BC4AC1"/>
    <w:pPr>
      <w:numPr>
        <w:numId w:val="23"/>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4"/>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3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3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3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36"/>
      </w:numPr>
      <w:spacing w:after="120"/>
    </w:pPr>
    <w:rPr>
      <w:rFonts w:eastAsia="Times New Roman"/>
      <w:szCs w:val="20"/>
      <w:lang w:eastAsia="en-GB"/>
    </w:rPr>
  </w:style>
  <w:style w:type="character" w:customStyle="1" w:styleId="ActionIALAChar">
    <w:name w:val="Action IALA Char"/>
    <w:basedOn w:val="DefaultParagraphFont"/>
    <w:link w:val="ActionIALA"/>
    <w:rsid w:val="00235E83"/>
    <w:rPr>
      <w:rFonts w:ascii="Arial" w:hAnsi="Arial"/>
      <w:i/>
      <w:sz w:val="22"/>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8"/>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E17A3B"/>
    <w:pPr>
      <w:keepNext/>
      <w:numPr>
        <w:ilvl w:val="3"/>
        <w:numId w:val="28"/>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E17A3B"/>
    <w:pPr>
      <w:numPr>
        <w:ilvl w:val="4"/>
        <w:numId w:val="28"/>
      </w:numPr>
      <w:spacing w:before="240" w:after="120"/>
      <w:outlineLvl w:val="4"/>
    </w:pPr>
    <w:rPr>
      <w:rFonts w:eastAsia="Times New Roman"/>
      <w:szCs w:val="20"/>
      <w:lang w:val="de-DE" w:eastAsia="de-DE"/>
    </w:rPr>
  </w:style>
  <w:style w:type="paragraph" w:styleId="Heading6">
    <w:name w:val="heading 6"/>
    <w:basedOn w:val="Normal"/>
    <w:next w:val="BodyTextIndent2"/>
    <w:link w:val="Heading6Char"/>
    <w:rsid w:val="00E17A3B"/>
    <w:pPr>
      <w:numPr>
        <w:ilvl w:val="5"/>
        <w:numId w:val="28"/>
      </w:numPr>
      <w:tabs>
        <w:tab w:val="left" w:pos="1418"/>
      </w:tabs>
      <w:spacing w:before="120" w:after="120"/>
      <w:outlineLvl w:val="5"/>
    </w:pPr>
    <w:rPr>
      <w:rFonts w:eastAsia="Calibri" w:cs="Calibri"/>
      <w:szCs w:val="20"/>
      <w:lang w:val="de-DE" w:eastAsia="de-DE"/>
    </w:rPr>
  </w:style>
  <w:style w:type="paragraph" w:styleId="Heading7">
    <w:name w:val="heading 7"/>
    <w:basedOn w:val="Normal"/>
    <w:next w:val="BodyTextIndent2"/>
    <w:link w:val="Heading7Char"/>
    <w:rsid w:val="00E17A3B"/>
    <w:pPr>
      <w:numPr>
        <w:ilvl w:val="6"/>
        <w:numId w:val="28"/>
      </w:numPr>
      <w:tabs>
        <w:tab w:val="left" w:pos="1701"/>
      </w:tabs>
      <w:spacing w:before="120" w:after="120"/>
      <w:outlineLvl w:val="6"/>
    </w:pPr>
    <w:rPr>
      <w:rFonts w:eastAsia="Calibri" w:cs="Calibri"/>
      <w:szCs w:val="20"/>
      <w:lang w:val="de-DE" w:eastAsia="de-DE"/>
    </w:rPr>
  </w:style>
  <w:style w:type="paragraph" w:styleId="Heading8">
    <w:name w:val="heading 8"/>
    <w:basedOn w:val="Normal"/>
    <w:next w:val="BodyTextIndent2"/>
    <w:link w:val="Heading8Char"/>
    <w:rsid w:val="00E17A3B"/>
    <w:pPr>
      <w:numPr>
        <w:ilvl w:val="7"/>
        <w:numId w:val="28"/>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8"/>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4"/>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link w:val="ActionIALAChar"/>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42"/>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96726A"/>
    <w:pPr>
      <w:numPr>
        <w:ilvl w:val="1"/>
        <w:numId w:val="42"/>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rsid w:val="0096726A"/>
    <w:pPr>
      <w:numPr>
        <w:ilvl w:val="2"/>
        <w:numId w:val="42"/>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6"/>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6"/>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8"/>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5"/>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8"/>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8"/>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qFormat/>
    <w:rsid w:val="00182262"/>
    <w:pPr>
      <w:numPr>
        <w:numId w:val="9"/>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6"/>
      </w:numPr>
      <w:tabs>
        <w:tab w:val="left" w:pos="2552"/>
      </w:tabs>
      <w:spacing w:after="240"/>
    </w:pPr>
    <w:rPr>
      <w:b/>
      <w:sz w:val="28"/>
    </w:rPr>
  </w:style>
  <w:style w:type="paragraph" w:customStyle="1" w:styleId="AgendaItem2">
    <w:name w:val="Agenda Item_2"/>
    <w:basedOn w:val="Normal"/>
    <w:uiPriority w:val="99"/>
    <w:qFormat/>
    <w:rsid w:val="00182262"/>
    <w:pPr>
      <w:numPr>
        <w:ilvl w:val="1"/>
        <w:numId w:val="9"/>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qFormat/>
    <w:rsid w:val="00C20A3A"/>
    <w:pPr>
      <w:widowControl w:val="0"/>
      <w:numPr>
        <w:numId w:val="10"/>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7"/>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7"/>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6"/>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11"/>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6"/>
      </w:numPr>
      <w:spacing w:before="120" w:after="120"/>
      <w:jc w:val="center"/>
    </w:pPr>
    <w:rPr>
      <w:i/>
    </w:rPr>
  </w:style>
  <w:style w:type="paragraph" w:customStyle="1" w:styleId="AnnexHeading1">
    <w:name w:val="Annex Heading 1"/>
    <w:basedOn w:val="Normal"/>
    <w:next w:val="BodyText"/>
    <w:rsid w:val="00BC4AC1"/>
    <w:pPr>
      <w:numPr>
        <w:numId w:val="17"/>
      </w:numPr>
      <w:spacing w:before="120" w:after="120"/>
    </w:pPr>
    <w:rPr>
      <w:rFonts w:cs="Arial"/>
      <w:b/>
      <w:caps/>
      <w:sz w:val="24"/>
    </w:rPr>
  </w:style>
  <w:style w:type="paragraph" w:customStyle="1" w:styleId="AnnexHeading2">
    <w:name w:val="Annex Heading 2"/>
    <w:basedOn w:val="Normal"/>
    <w:next w:val="BodyText"/>
    <w:rsid w:val="00BC4AC1"/>
    <w:pPr>
      <w:numPr>
        <w:ilvl w:val="1"/>
        <w:numId w:val="17"/>
      </w:numPr>
      <w:spacing w:before="120" w:after="120"/>
    </w:pPr>
    <w:rPr>
      <w:rFonts w:cs="Arial"/>
      <w:b/>
    </w:rPr>
  </w:style>
  <w:style w:type="paragraph" w:customStyle="1" w:styleId="AnnexHeading3">
    <w:name w:val="Annex Heading 3"/>
    <w:basedOn w:val="Normal"/>
    <w:next w:val="Normal"/>
    <w:rsid w:val="00BC4AC1"/>
    <w:pPr>
      <w:numPr>
        <w:ilvl w:val="2"/>
        <w:numId w:val="17"/>
      </w:numPr>
      <w:spacing w:before="120" w:after="120"/>
    </w:pPr>
    <w:rPr>
      <w:rFonts w:cs="Arial"/>
    </w:rPr>
  </w:style>
  <w:style w:type="paragraph" w:customStyle="1" w:styleId="AnnexHeading4">
    <w:name w:val="Annex Heading 4"/>
    <w:basedOn w:val="Normal"/>
    <w:next w:val="BodyText"/>
    <w:rsid w:val="00BC4AC1"/>
    <w:pPr>
      <w:numPr>
        <w:ilvl w:val="3"/>
        <w:numId w:val="17"/>
      </w:numPr>
      <w:spacing w:before="120" w:after="120"/>
    </w:pPr>
    <w:rPr>
      <w:rFonts w:cs="Arial"/>
    </w:rPr>
  </w:style>
  <w:style w:type="paragraph" w:customStyle="1" w:styleId="AnnexTable">
    <w:name w:val="Annex Table"/>
    <w:basedOn w:val="Normal"/>
    <w:next w:val="Normal"/>
    <w:rsid w:val="00BC4AC1"/>
    <w:pPr>
      <w:numPr>
        <w:numId w:val="18"/>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9"/>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9"/>
      </w:numPr>
      <w:spacing w:before="120" w:after="120"/>
    </w:pPr>
    <w:rPr>
      <w:rFonts w:cs="Arial"/>
      <w:b/>
    </w:rPr>
  </w:style>
  <w:style w:type="paragraph" w:customStyle="1" w:styleId="AppendixHeading3">
    <w:name w:val="Appendix Heading 3"/>
    <w:basedOn w:val="Normal"/>
    <w:next w:val="Normal"/>
    <w:rsid w:val="00BC4AC1"/>
    <w:pPr>
      <w:numPr>
        <w:ilvl w:val="2"/>
        <w:numId w:val="19"/>
      </w:numPr>
      <w:spacing w:before="120" w:after="120"/>
    </w:pPr>
    <w:rPr>
      <w:rFonts w:cs="Arial"/>
    </w:rPr>
  </w:style>
  <w:style w:type="paragraph" w:customStyle="1" w:styleId="AppendixHeading4">
    <w:name w:val="Appendix Heading 4"/>
    <w:basedOn w:val="Normal"/>
    <w:next w:val="BodyText"/>
    <w:rsid w:val="00BC4AC1"/>
    <w:pPr>
      <w:numPr>
        <w:ilvl w:val="3"/>
        <w:numId w:val="19"/>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link w:val="Heading5"/>
    <w:rsid w:val="00E17A3B"/>
    <w:rPr>
      <w:rFonts w:ascii="Arial" w:hAnsi="Arial"/>
      <w:sz w:val="22"/>
      <w:lang w:val="de-DE" w:eastAsia="de-DE"/>
    </w:rPr>
  </w:style>
  <w:style w:type="character" w:customStyle="1" w:styleId="Heading6Char">
    <w:name w:val="Heading 6 Char"/>
    <w:link w:val="Heading6"/>
    <w:rsid w:val="00E17A3B"/>
    <w:rPr>
      <w:rFonts w:ascii="Arial" w:eastAsia="Calibri" w:hAnsi="Arial" w:cs="Calibri"/>
      <w:sz w:val="22"/>
      <w:lang w:val="de-DE" w:eastAsia="de-DE"/>
    </w:rPr>
  </w:style>
  <w:style w:type="character" w:customStyle="1" w:styleId="Heading7Char">
    <w:name w:val="Heading 7 Char"/>
    <w:link w:val="Heading7"/>
    <w:rsid w:val="00E17A3B"/>
    <w:rPr>
      <w:rFonts w:ascii="Arial" w:eastAsia="Calibri" w:hAnsi="Arial" w:cs="Calibri"/>
      <w:sz w:val="22"/>
      <w:lang w:val="de-DE" w:eastAsia="de-DE"/>
    </w:rPr>
  </w:style>
  <w:style w:type="character" w:customStyle="1" w:styleId="Heading8Char">
    <w:name w:val="Heading 8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0"/>
      </w:numPr>
      <w:tabs>
        <w:tab w:val="left" w:pos="142"/>
      </w:tabs>
      <w:spacing w:after="120"/>
      <w:jc w:val="right"/>
    </w:pPr>
    <w:rPr>
      <w:rFonts w:eastAsia="Times New Roman"/>
      <w:lang w:eastAsia="en-US"/>
    </w:rPr>
  </w:style>
  <w:style w:type="paragraph" w:customStyle="1" w:styleId="Figure">
    <w:name w:val="Figure_#"/>
    <w:basedOn w:val="Normal"/>
    <w:next w:val="Normal"/>
    <w:qFormat/>
    <w:rsid w:val="00BC4AC1"/>
    <w:pPr>
      <w:numPr>
        <w:numId w:val="21"/>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2"/>
      </w:numPr>
      <w:spacing w:after="120"/>
    </w:pPr>
    <w:rPr>
      <w:szCs w:val="20"/>
    </w:rPr>
  </w:style>
  <w:style w:type="paragraph" w:customStyle="1" w:styleId="Table">
    <w:name w:val="Table_#"/>
    <w:basedOn w:val="Normal"/>
    <w:next w:val="Normal"/>
    <w:qFormat/>
    <w:rsid w:val="00BC4AC1"/>
    <w:pPr>
      <w:numPr>
        <w:numId w:val="23"/>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4"/>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3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3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3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36"/>
      </w:numPr>
      <w:spacing w:after="120"/>
    </w:pPr>
    <w:rPr>
      <w:rFonts w:eastAsia="Times New Roman"/>
      <w:szCs w:val="20"/>
      <w:lang w:eastAsia="en-GB"/>
    </w:rPr>
  </w:style>
  <w:style w:type="character" w:customStyle="1" w:styleId="ActionIALAChar">
    <w:name w:val="Action IALA Char"/>
    <w:basedOn w:val="DefaultParagraphFont"/>
    <w:link w:val="ActionIALA"/>
    <w:rsid w:val="00235E83"/>
    <w:rPr>
      <w:rFonts w:ascii="Arial" w:hAnsi="Arial"/>
      <w: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10" Type="http://schemas.openxmlformats.org/officeDocument/2006/relationships/hyperlink" Target="mailto:neil.trainor@amsa.gov.au" TargetMode="External"/><Relationship Id="rId11" Type="http://schemas.openxmlformats.org/officeDocument/2006/relationships/hyperlink" Target="mailto:stefaan.priem@mow.vlaanderen.be" TargetMode="External"/><Relationship Id="rId12" Type="http://schemas.openxmlformats.org/officeDocument/2006/relationships/hyperlink" Target="mailto:antonio.carlos@camr.mar.mil.br" TargetMode="External"/><Relationship Id="rId13" Type="http://schemas.openxmlformats.org/officeDocument/2006/relationships/hyperlink" Target="mailto:acarlosoliv@yahoo.com.br" TargetMode="External"/><Relationship Id="rId14" Type="http://schemas.openxmlformats.org/officeDocument/2006/relationships/hyperlink" Target="mailto:g.atanasov@bgports.bg" TargetMode="External"/><Relationship Id="rId15" Type="http://schemas.openxmlformats.org/officeDocument/2006/relationships/hyperlink" Target="mailto:grisha.atanasov@gmail.com" TargetMode="External"/><Relationship Id="rId16" Type="http://schemas.openxmlformats.org/officeDocument/2006/relationships/hyperlink" Target="mailto:michel.desparois@dfo-mpo.gc.ca" TargetMode="External"/><Relationship Id="rId17" Type="http://schemas.openxmlformats.org/officeDocument/2006/relationships/hyperlink" Target="mailto:desparoism@dfo-mpo.gc.ca" TargetMode="External"/><Relationship Id="rId18" Type="http://schemas.openxmlformats.org/officeDocument/2006/relationships/hyperlink" Target="mailto:tom.montor@dfo-mpo.gc.ca" TargetMode="External"/><Relationship Id="rId19" Type="http://schemas.openxmlformats.org/officeDocument/2006/relationships/hyperlink" Target="mailto:tom.montor@crystalmanor.org" TargetMode="External"/><Relationship Id="rId60" Type="http://schemas.openxmlformats.org/officeDocument/2006/relationships/hyperlink" Target="mailto:inoue.shuichi@jrc.co.jp" TargetMode="External"/><Relationship Id="rId61" Type="http://schemas.openxmlformats.org/officeDocument/2006/relationships/hyperlink" Target="mailto:ishihara.hiroyuki@jrc.co.jp" TargetMode="External"/><Relationship Id="rId62" Type="http://schemas.openxmlformats.org/officeDocument/2006/relationships/hyperlink" Target="mailto:sglee@changsanit.com" TargetMode="External"/><Relationship Id="rId63" Type="http://schemas.openxmlformats.org/officeDocument/2006/relationships/hyperlink" Target="mailto:ywkim@gmtc.kr" TargetMode="External"/><Relationship Id="rId64" Type="http://schemas.openxmlformats.org/officeDocument/2006/relationships/hyperlink" Target="mailto:epysk1045@hanmail.net" TargetMode="External"/><Relationship Id="rId65" Type="http://schemas.openxmlformats.org/officeDocument/2006/relationships/hyperlink" Target="mailto:epysk1045@korea.kr" TargetMode="External"/><Relationship Id="rId66" Type="http://schemas.openxmlformats.org/officeDocument/2006/relationships/hyperlink" Target="mailto:sirius46@daum.net" TargetMode="External"/><Relationship Id="rId67" Type="http://schemas.openxmlformats.org/officeDocument/2006/relationships/hyperlink" Target="mailto:sirius4600@gmail.com" TargetMode="External"/><Relationship Id="rId68" Type="http://schemas.openxmlformats.org/officeDocument/2006/relationships/hyperlink" Target="mailto:kang7004@korea.kr" TargetMode="External"/><Relationship Id="rId69" Type="http://schemas.openxmlformats.org/officeDocument/2006/relationships/hyperlink" Target="mailto:ptms2004@naver.com" TargetMode="External"/><Relationship Id="rId120" Type="http://schemas.openxmlformats.org/officeDocument/2006/relationships/footer" Target="footer4.xml"/><Relationship Id="rId121" Type="http://schemas.openxmlformats.org/officeDocument/2006/relationships/footer" Target="footer5.xml"/><Relationship Id="rId122" Type="http://schemas.openxmlformats.org/officeDocument/2006/relationships/header" Target="header6.xml"/><Relationship Id="rId123" Type="http://schemas.openxmlformats.org/officeDocument/2006/relationships/footer" Target="footer6.xml"/><Relationship Id="rId124" Type="http://schemas.openxmlformats.org/officeDocument/2006/relationships/fontTable" Target="fontTable.xml"/><Relationship Id="rId125" Type="http://schemas.openxmlformats.org/officeDocument/2006/relationships/theme" Target="theme/theme1.xml"/><Relationship Id="rId40" Type="http://schemas.openxmlformats.org/officeDocument/2006/relationships/hyperlink" Target="mailto:loic.gourmelen@developpement-durable.gouv.fr" TargetMode="External"/><Relationship Id="rId41" Type="http://schemas.openxmlformats.org/officeDocument/2006/relationships/hyperlink" Target="mailto:michel.goron@developpement-durable.gouv.fr" TargetMode="External"/><Relationship Id="rId42" Type="http://schemas.openxmlformats.org/officeDocument/2006/relationships/hyperlink" Target="mailto:vincent.puvis@developpement-durable.gouv.fr" TargetMode="External"/><Relationship Id="rId90" Type="http://schemas.openxmlformats.org/officeDocument/2006/relationships/hyperlink" Target="mailto:dmitry.oblizanov@transas.com" TargetMode="External"/><Relationship Id="rId91" Type="http://schemas.openxmlformats.org/officeDocument/2006/relationships/hyperlink" Target="mailto:diroper@sasemar.es" TargetMode="External"/><Relationship Id="rId92" Type="http://schemas.openxmlformats.org/officeDocument/2006/relationships/hyperlink" Target="mailto:joaquinms@sasemar.es" TargetMode="External"/><Relationship Id="rId93" Type="http://schemas.openxmlformats.org/officeDocument/2006/relationships/hyperlink" Target="mailto:alfonsorl@sasemar.es" TargetMode="External"/><Relationship Id="rId94" Type="http://schemas.openxmlformats.org/officeDocument/2006/relationships/hyperlink" Target="mailto:johan.johansson@sjofartsverket.se" TargetMode="External"/><Relationship Id="rId95" Type="http://schemas.openxmlformats.org/officeDocument/2006/relationships/hyperlink" Target="mailto:monica.sundklev@transportstyrelsen.se" TargetMode="External"/><Relationship Id="rId96" Type="http://schemas.openxmlformats.org/officeDocument/2006/relationships/hyperlink" Target="mailto:thanatip.j@md.mail.go.th" TargetMode="External"/><Relationship Id="rId101" Type="http://schemas.openxmlformats.org/officeDocument/2006/relationships/hyperlink" Target="mailto:robert.townsend@mcga.gov.uk" TargetMode="External"/><Relationship Id="rId102" Type="http://schemas.openxmlformats.org/officeDocument/2006/relationships/hyperlink" Target="mailto:paul.townsend@mca.gov.uk" TargetMode="External"/><Relationship Id="rId103" Type="http://schemas.openxmlformats.org/officeDocument/2006/relationships/hyperlink" Target="mailto:Paul.Townsend@mcga.gov.uk" TargetMode="External"/><Relationship Id="rId104" Type="http://schemas.openxmlformats.org/officeDocument/2006/relationships/hyperlink" Target="mailto:Kaimes.Beasley@mcga.gov.uk" TargetMode="External"/><Relationship Id="rId105" Type="http://schemas.openxmlformats.org/officeDocument/2006/relationships/hyperlink" Target="mailto:James.Clark@mcga.gov.uk" TargetMode="External"/><Relationship Id="rId106" Type="http://schemas.openxmlformats.org/officeDocument/2006/relationships/hyperlink" Target="mailto:info.maritime-vts@spamex.com" TargetMode="External"/><Relationship Id="rId107" Type="http://schemas.openxmlformats.org/officeDocument/2006/relationships/hyperlink" Target="mailto:william.j.burns@uscg.mil" TargetMode="External"/><Relationship Id="rId108" Type="http://schemas.openxmlformats.org/officeDocument/2006/relationships/hyperlink" Target="mailto:Thomas.D.Crane@uscg.mil" TargetMode="External"/><Relationship Id="rId109" Type="http://schemas.openxmlformats.org/officeDocument/2006/relationships/hyperlink" Target="mailto:tdcrane@msn.com" TargetMode="External"/><Relationship Id="rId97" Type="http://schemas.openxmlformats.org/officeDocument/2006/relationships/hyperlink" Target="mailto:thanatipj@hotmail.com" TargetMode="External"/><Relationship Id="rId98" Type="http://schemas.openxmlformats.org/officeDocument/2006/relationships/hyperlink" Target="mailto:tcehreli@kegm.gov.tr" TargetMode="External"/><Relationship Id="rId99" Type="http://schemas.openxmlformats.org/officeDocument/2006/relationships/hyperlink" Target="mailto:tcehreli@hotmail.com" TargetMode="External"/><Relationship Id="rId43" Type="http://schemas.openxmlformats.org/officeDocument/2006/relationships/hyperlink" Target="mailto:rainer.strenge@wsv.bund.de" TargetMode="External"/><Relationship Id="rId44" Type="http://schemas.openxmlformats.org/officeDocument/2006/relationships/hyperlink" Target="mailto:holger.klindt@signalis.com" TargetMode="External"/><Relationship Id="rId45" Type="http://schemas.openxmlformats.org/officeDocument/2006/relationships/hyperlink" Target="mailto:klindt.holger@arcor.de" TargetMode="External"/><Relationship Id="rId46" Type="http://schemas.openxmlformats.org/officeDocument/2006/relationships/hyperlink" Target="mailto:xavier.lefevre@signalis.com" TargetMode="External"/><Relationship Id="rId47" Type="http://schemas.openxmlformats.org/officeDocument/2006/relationships/hyperlink" Target="mailto:jacinto.desousa@signalis.com" TargetMode="External"/><Relationship Id="rId48" Type="http://schemas.openxmlformats.org/officeDocument/2006/relationships/hyperlink" Target="mailto:jacintopsousa@netcabo.pt" TargetMode="External"/><Relationship Id="rId49" Type="http://schemas.openxmlformats.org/officeDocument/2006/relationships/hyperlink" Target="mailto:dirk.eckhoff@wsv.bund.de" TargetMode="External"/><Relationship Id="rId100" Type="http://schemas.openxmlformats.org/officeDocument/2006/relationships/hyperlink" Target="mailto:dave.turnage@kelvinhughes.co.uk" TargetMode="External"/><Relationship Id="rId20" Type="http://schemas.openxmlformats.org/officeDocument/2006/relationships/hyperlink" Target="mailto:isolari@directemar.cl" TargetMode="External"/><Relationship Id="rId21" Type="http://schemas.openxmlformats.org/officeDocument/2006/relationships/hyperlink" Target="mailto:italosolari@gmail.com" TargetMode="External"/><Relationship Id="rId22" Type="http://schemas.openxmlformats.org/officeDocument/2006/relationships/hyperlink" Target="mailto:huangxigang@sz.msa.gov.cn" TargetMode="External"/><Relationship Id="rId70" Type="http://schemas.openxmlformats.org/officeDocument/2006/relationships/hyperlink" Target="mailto:gomcaca@korea.kr" TargetMode="External"/><Relationship Id="rId71" Type="http://schemas.openxmlformats.org/officeDocument/2006/relationships/hyperlink" Target="mailto:r.hogendoorn@hitt.nl" TargetMode="External"/><Relationship Id="rId72" Type="http://schemas.openxmlformats.org/officeDocument/2006/relationships/hyperlink" Target="mailto:c.stedehouder@marin.nl" TargetMode="External"/><Relationship Id="rId73" Type="http://schemas.openxmlformats.org/officeDocument/2006/relationships/hyperlink" Target="mailto:cmstedehouder@planet.nl" TargetMode="External"/><Relationship Id="rId74" Type="http://schemas.openxmlformats.org/officeDocument/2006/relationships/hyperlink" Target="mailto:pieter.paap@rws.nl" TargetMode="External"/><Relationship Id="rId75" Type="http://schemas.openxmlformats.org/officeDocument/2006/relationships/hyperlink" Target="mailto:pieter.l.paap@quicknet.nl" TargetMode="External"/><Relationship Id="rId76" Type="http://schemas.openxmlformats.org/officeDocument/2006/relationships/hyperlink" Target="mailto:pieter.paap@minvenw.nl" TargetMode="External"/><Relationship Id="rId77" Type="http://schemas.openxmlformats.org/officeDocument/2006/relationships/hyperlink" Target="mailto:b.rohner@portofrotterdam.com" TargetMode="External"/><Relationship Id="rId78" Type="http://schemas.openxmlformats.org/officeDocument/2006/relationships/hyperlink" Target="mailto:b.rohner@hccnet.nl" TargetMode="External"/><Relationship Id="rId79" Type="http://schemas.openxmlformats.org/officeDocument/2006/relationships/hyperlink" Target="mailto:RWP.Seignette@portofrotterdam.com" TargetMode="External"/><Relationship Id="rId23" Type="http://schemas.openxmlformats.org/officeDocument/2006/relationships/hyperlink" Target="mailto:xigang_h@hotmail.com" TargetMode="External"/><Relationship Id="rId24" Type="http://schemas.openxmlformats.org/officeDocument/2006/relationships/hyperlink" Target="mailto:zhangzhiyuan@msa.gov.cn" TargetMode="External"/><Relationship Id="rId25" Type="http://schemas.openxmlformats.org/officeDocument/2006/relationships/hyperlink" Target="mailto:wh_wong@mardep.gov.hk" TargetMode="External"/><Relationship Id="rId26" Type="http://schemas.openxmlformats.org/officeDocument/2006/relationships/hyperlink" Target="mailto:david-ss-chan@mardep.gov.hk" TargetMode="External"/><Relationship Id="rId27" Type="http://schemas.openxmlformats.org/officeDocument/2006/relationships/hyperlink" Target="mailto:pbh@frv.dk" TargetMode="External"/><Relationship Id="rId28" Type="http://schemas.openxmlformats.org/officeDocument/2006/relationships/hyperlink" Target="mailto:sok-oc650@mil.dk" TargetMode="External"/><Relationship Id="rId29" Type="http://schemas.openxmlformats.org/officeDocument/2006/relationships/hyperlink" Target="mailto:boss@mil.d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jean-charles.leclair@iala-aism.org" TargetMode="External"/><Relationship Id="rId51" Type="http://schemas.openxmlformats.org/officeDocument/2006/relationships/hyperlink" Target="mailto:Stephen.Bennett@iala-aism.org" TargetMode="External"/><Relationship Id="rId52" Type="http://schemas.openxmlformats.org/officeDocument/2006/relationships/hyperlink" Target="mailto:mike.hadley@iala-aism.org" TargetMode="External"/><Relationship Id="rId53" Type="http://schemas.openxmlformats.org/officeDocument/2006/relationships/hyperlink" Target="mailto:advnav@btinternet.com" TargetMode="External"/><Relationship Id="rId54" Type="http://schemas.openxmlformats.org/officeDocument/2006/relationships/hyperlink" Target="mailto:barry.goldman@pla.co.uk" TargetMode="External"/><Relationship Id="rId55" Type="http://schemas.openxmlformats.org/officeDocument/2006/relationships/hyperlink" Target="mailto:giuliani@gemrad.com" TargetMode="External"/><Relationship Id="rId56" Type="http://schemas.openxmlformats.org/officeDocument/2006/relationships/hyperlink" Target="mailto:michele.landi@mit.gov.it" TargetMode="External"/><Relationship Id="rId57" Type="http://schemas.openxmlformats.org/officeDocument/2006/relationships/hyperlink" Target="mailto:lanmik@libero.it" TargetMode="External"/><Relationship Id="rId58" Type="http://schemas.openxmlformats.org/officeDocument/2006/relationships/hyperlink" Target="mailto:raffaele.murvana@mit.gov.it" TargetMode="External"/><Relationship Id="rId59" Type="http://schemas.openxmlformats.org/officeDocument/2006/relationships/hyperlink" Target="mailto:sakamoto-r8z58@kaiho.mlit.go.jp" TargetMode="External"/><Relationship Id="rId110" Type="http://schemas.openxmlformats.org/officeDocument/2006/relationships/hyperlink" Target="mailto:james.w.larson@uscg.mil" TargetMode="External"/><Relationship Id="rId111" Type="http://schemas.openxmlformats.org/officeDocument/2006/relationships/hyperlink" Target="mailto:yukon-jimbo@yahoo.com" TargetMode="External"/><Relationship Id="rId112" Type="http://schemas.openxmlformats.org/officeDocument/2006/relationships/header" Target="header1.xml"/><Relationship Id="rId113" Type="http://schemas.openxmlformats.org/officeDocument/2006/relationships/header" Target="header2.xml"/><Relationship Id="rId114" Type="http://schemas.openxmlformats.org/officeDocument/2006/relationships/footer" Target="footer1.xml"/><Relationship Id="rId115" Type="http://schemas.openxmlformats.org/officeDocument/2006/relationships/footer" Target="footer2.xml"/><Relationship Id="rId116" Type="http://schemas.openxmlformats.org/officeDocument/2006/relationships/header" Target="header3.xml"/><Relationship Id="rId117" Type="http://schemas.openxmlformats.org/officeDocument/2006/relationships/footer" Target="footer3.xml"/><Relationship Id="rId118" Type="http://schemas.openxmlformats.org/officeDocument/2006/relationships/header" Target="header4.xml"/><Relationship Id="rId119" Type="http://schemas.openxmlformats.org/officeDocument/2006/relationships/header" Target="header5.xml"/><Relationship Id="rId30" Type="http://schemas.openxmlformats.org/officeDocument/2006/relationships/hyperlink" Target="mailto:sok-oc601@mil.dk" TargetMode="External"/><Relationship Id="rId31" Type="http://schemas.openxmlformats.org/officeDocument/2006/relationships/hyperlink" Target="mailto:njmyg@mil.dk" TargetMode="External"/><Relationship Id="rId32" Type="http://schemas.openxmlformats.org/officeDocument/2006/relationships/hyperlink" Target="mailto:jcp@terma.com" TargetMode="External"/><Relationship Id="rId33" Type="http://schemas.openxmlformats.org/officeDocument/2006/relationships/hyperlink" Target="mailto:jyri.ehandi@vta.ee" TargetMode="External"/><Relationship Id="rId34" Type="http://schemas.openxmlformats.org/officeDocument/2006/relationships/hyperlink" Target="mailto:are.piel@vta.ee" TargetMode="External"/><Relationship Id="rId35" Type="http://schemas.openxmlformats.org/officeDocument/2006/relationships/hyperlink" Target="mailto:thomas.erlund@fta.fi" TargetMode="External"/><Relationship Id="rId36" Type="http://schemas.openxmlformats.org/officeDocument/2006/relationships/hyperlink" Target="mailto:mika.halttunen@fta.fi" TargetMode="External"/><Relationship Id="rId37" Type="http://schemas.openxmlformats.org/officeDocument/2006/relationships/hyperlink" Target="mailto:tuomas.martikainen@fta.fi" TargetMode="External"/><Relationship Id="rId38" Type="http://schemas.openxmlformats.org/officeDocument/2006/relationships/hyperlink" Target="mailto:jean-charles.cornillou@developpement-durable.gouv.fr" TargetMode="External"/><Relationship Id="rId39" Type="http://schemas.openxmlformats.org/officeDocument/2006/relationships/hyperlink" Target="mailto:romain.gallen@developpement-durable.gouv.fr" TargetMode="External"/><Relationship Id="rId80" Type="http://schemas.openxmlformats.org/officeDocument/2006/relationships/hyperlink" Target="mailto:lbiber@nnvo.nl" TargetMode="External"/><Relationship Id="rId81" Type="http://schemas.openxmlformats.org/officeDocument/2006/relationships/hyperlink" Target="mailto:bureau@nnvo.nl" TargetMode="External"/><Relationship Id="rId82" Type="http://schemas.openxmlformats.org/officeDocument/2006/relationships/hyperlink" Target="mailto:steve.guest@kongsberg.com" TargetMode="External"/><Relationship Id="rId83" Type="http://schemas.openxmlformats.org/officeDocument/2006/relationships/hyperlink" Target="mailto:richard.aase@kystverket.no" TargetMode="External"/><Relationship Id="rId84" Type="http://schemas.openxmlformats.org/officeDocument/2006/relationships/hyperlink" Target="mailto:malin.dreijer@kystverket.no" TargetMode="External"/><Relationship Id="rId85" Type="http://schemas.openxmlformats.org/officeDocument/2006/relationships/hyperlink" Target="mailto:trond.ski@kystverket.no" TargetMode="External"/><Relationship Id="rId86" Type="http://schemas.openxmlformats.org/officeDocument/2006/relationships/hyperlink" Target="mailto:peter.eade@vissim.no" TargetMode="External"/><Relationship Id="rId87" Type="http://schemas.openxmlformats.org/officeDocument/2006/relationships/hyperlink" Target="mailto:wojciech.palka@umgdy.gov.pl" TargetMode="External"/><Relationship Id="rId88" Type="http://schemas.openxmlformats.org/officeDocument/2006/relationships/hyperlink" Target="mailto:wojciechpalka@wp.pl" TargetMode="External"/><Relationship Id="rId89" Type="http://schemas.openxmlformats.org/officeDocument/2006/relationships/hyperlink" Target="mailto:roman.modeev@trans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8850-D046-3B4E-BC00-E43016F5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58</Pages>
  <Words>14797</Words>
  <Characters>84343</Characters>
  <Application>Microsoft Macintosh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ANM Report</vt:lpstr>
    </vt:vector>
  </TitlesOfParts>
  <Company/>
  <LinksUpToDate>false</LinksUpToDate>
  <CharactersWithSpaces>98943</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subject/>
  <dc:creator>M Hadley</dc:creator>
  <cp:keywords/>
  <cp:lastModifiedBy>Mike Hadley (Home)</cp:lastModifiedBy>
  <cp:revision>11</cp:revision>
  <cp:lastPrinted>2012-06-14T07:17:00Z</cp:lastPrinted>
  <dcterms:created xsi:type="dcterms:W3CDTF">2012-06-13T10:25:00Z</dcterms:created>
  <dcterms:modified xsi:type="dcterms:W3CDTF">2012-06-14T07:23:00Z</dcterms:modified>
</cp:coreProperties>
</file>